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1F9F" w14:textId="77777777" w:rsidR="00FE067E" w:rsidRDefault="00CD36CF" w:rsidP="00CC1F3B">
      <w:pPr>
        <w:pStyle w:val="TitlePageOrigin"/>
      </w:pPr>
      <w:r>
        <w:t>WEST virginia legislature</w:t>
      </w:r>
    </w:p>
    <w:p w14:paraId="0C1205CF" w14:textId="77777777" w:rsidR="00CD36CF" w:rsidRDefault="00CD36CF" w:rsidP="00CC1F3B">
      <w:pPr>
        <w:pStyle w:val="TitlePageSession"/>
      </w:pPr>
      <w:r>
        <w:t>20</w:t>
      </w:r>
      <w:r w:rsidR="007F29DD">
        <w:t>2</w:t>
      </w:r>
      <w:r w:rsidR="00C158FA">
        <w:t>5</w:t>
      </w:r>
      <w:r>
        <w:t xml:space="preserve"> regular session</w:t>
      </w:r>
    </w:p>
    <w:p w14:paraId="2A759105" w14:textId="77777777" w:rsidR="00CD36CF" w:rsidRDefault="006873C5" w:rsidP="00CC1F3B">
      <w:pPr>
        <w:pStyle w:val="TitlePageBillPrefix"/>
      </w:pPr>
      <w:sdt>
        <w:sdtPr>
          <w:tag w:val="IntroDate"/>
          <w:id w:val="-1236936958"/>
          <w:placeholder>
            <w:docPart w:val="623FAF8AA9B64BA3845B7BB876A7544F"/>
          </w:placeholder>
          <w:text/>
        </w:sdtPr>
        <w:sdtEndPr/>
        <w:sdtContent>
          <w:r w:rsidR="00AE48A0">
            <w:t>Introduced</w:t>
          </w:r>
        </w:sdtContent>
      </w:sdt>
    </w:p>
    <w:p w14:paraId="7B4936D8" w14:textId="3FDEAA74" w:rsidR="00CD36CF" w:rsidRDefault="006873C5" w:rsidP="00CC1F3B">
      <w:pPr>
        <w:pStyle w:val="BillNumber"/>
      </w:pPr>
      <w:sdt>
        <w:sdtPr>
          <w:tag w:val="Chamber"/>
          <w:id w:val="893011969"/>
          <w:lock w:val="sdtLocked"/>
          <w:placeholder>
            <w:docPart w:val="CC7F0A9E7591469994BCCFBC642147BC"/>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D1283E9C232B469187E0ECFEFF9E7E1D"/>
          </w:placeholder>
          <w:text/>
        </w:sdtPr>
        <w:sdtEndPr/>
        <w:sdtContent>
          <w:r w:rsidR="00091F68">
            <w:t>432</w:t>
          </w:r>
        </w:sdtContent>
      </w:sdt>
    </w:p>
    <w:p w14:paraId="42C9E7FE" w14:textId="4FCF0A3F" w:rsidR="00CD36CF" w:rsidRDefault="00CD36CF" w:rsidP="00CC1F3B">
      <w:pPr>
        <w:pStyle w:val="Sponsors"/>
      </w:pPr>
      <w:r>
        <w:t xml:space="preserve">By </w:t>
      </w:r>
      <w:sdt>
        <w:sdtPr>
          <w:tag w:val="Sponsors"/>
          <w:id w:val="1589585889"/>
          <w:placeholder>
            <w:docPart w:val="62B5527FC0EE4F44A44D97C68E29BCB9"/>
          </w:placeholder>
          <w:text w:multiLine="1"/>
        </w:sdtPr>
        <w:sdtEndPr/>
        <w:sdtContent>
          <w:r w:rsidR="000330CF">
            <w:t>Senator</w:t>
          </w:r>
          <w:r w:rsidR="008F240A">
            <w:t>s</w:t>
          </w:r>
          <w:r w:rsidR="000330CF">
            <w:t xml:space="preserve"> Stuart</w:t>
          </w:r>
          <w:r w:rsidR="008F240A">
            <w:t>, Helton, Bartlett, Hamilton</w:t>
          </w:r>
          <w:r w:rsidR="006873C5">
            <w:t>, and Thorne</w:t>
          </w:r>
        </w:sdtContent>
      </w:sdt>
    </w:p>
    <w:p w14:paraId="56D5C7ED" w14:textId="6A5E6B1E" w:rsidR="00E831B3" w:rsidRDefault="00CD36CF" w:rsidP="00CC1F3B">
      <w:pPr>
        <w:pStyle w:val="References"/>
      </w:pPr>
      <w:r>
        <w:t>[</w:t>
      </w:r>
      <w:sdt>
        <w:sdtPr>
          <w:tag w:val="References"/>
          <w:id w:val="-1043047873"/>
          <w:placeholder>
            <w:docPart w:val="888E612E28FD4167ACCEF1BB00AE3BCA"/>
          </w:placeholder>
          <w:text w:multiLine="1"/>
        </w:sdtPr>
        <w:sdtEndPr/>
        <w:sdtContent>
          <w:r w:rsidR="003A0964">
            <w:t xml:space="preserve">Introduced </w:t>
          </w:r>
          <w:r w:rsidR="00091F68">
            <w:t>February 13, 2025</w:t>
          </w:r>
          <w:r w:rsidR="003A0964">
            <w:t xml:space="preserve">; </w:t>
          </w:r>
          <w:r w:rsidR="00155E13">
            <w:t>r</w:t>
          </w:r>
          <w:r w:rsidR="003A0964">
            <w:t xml:space="preserve">eferred </w:t>
          </w:r>
          <w:r w:rsidR="00D7099B">
            <w:br/>
          </w:r>
          <w:r w:rsidR="003A0964">
            <w:t>to the Committee on</w:t>
          </w:r>
          <w:r w:rsidR="00907D35">
            <w:t xml:space="preserve"> Education</w:t>
          </w:r>
        </w:sdtContent>
      </w:sdt>
      <w:r>
        <w:t>]</w:t>
      </w:r>
    </w:p>
    <w:p w14:paraId="6263A1F7" w14:textId="77530C00" w:rsidR="00303684" w:rsidRDefault="0000526A" w:rsidP="00CC1F3B">
      <w:pPr>
        <w:pStyle w:val="TitleSection"/>
      </w:pPr>
      <w:r>
        <w:lastRenderedPageBreak/>
        <w:t>A BILL</w:t>
      </w:r>
      <w:r w:rsidR="00805CAB">
        <w:t xml:space="preserve"> to amend and reenact §18-1-1 of the Code of West Virginia, 1931, as amended</w:t>
      </w:r>
      <w:r w:rsidR="008E30CA">
        <w:t>;</w:t>
      </w:r>
      <w:r w:rsidR="00EE3E10">
        <w:t xml:space="preserve"> and to </w:t>
      </w:r>
      <w:r w:rsidR="008E30CA">
        <w:t>amend the code by adding a new section, designated §18-5-52,</w:t>
      </w:r>
      <w:r w:rsidR="00805CAB">
        <w:t xml:space="preserve"> relating to requiring county boards of education to adopt policies intended to limit the use of </w:t>
      </w:r>
      <w:r w:rsidR="00D770A6">
        <w:t xml:space="preserve">personal </w:t>
      </w:r>
      <w:r w:rsidR="00805CAB">
        <w:t>cell phones and other electronic communications devices during instruction periods except for medical</w:t>
      </w:r>
      <w:r w:rsidR="00D26879">
        <w:t xml:space="preserve">, </w:t>
      </w:r>
      <w:r w:rsidR="00805CAB">
        <w:t>education</w:t>
      </w:r>
      <w:r w:rsidR="00D26879">
        <w:t>al, and emergency</w:t>
      </w:r>
      <w:r w:rsidR="00805CAB">
        <w:t xml:space="preserve"> purposes; defining "electronic communications devices"; </w:t>
      </w:r>
      <w:r w:rsidR="008E30CA">
        <w:t xml:space="preserve">and </w:t>
      </w:r>
      <w:r w:rsidR="00805CAB">
        <w:t>reorganizing existing definitions</w:t>
      </w:r>
      <w:r w:rsidR="008E30CA">
        <w:t xml:space="preserve">. </w:t>
      </w:r>
    </w:p>
    <w:p w14:paraId="23497CE4" w14:textId="77777777" w:rsidR="00303684" w:rsidRDefault="00303684" w:rsidP="00CC1F3B">
      <w:pPr>
        <w:pStyle w:val="EnactingClause"/>
        <w:sectPr w:rsidR="00303684" w:rsidSect="00EE3E1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548E97B" w14:textId="315E6EF5" w:rsidR="008736AA" w:rsidRDefault="00EE3E10" w:rsidP="00EE3E10">
      <w:pPr>
        <w:pStyle w:val="ArticleHeading"/>
      </w:pPr>
      <w:r>
        <w:t xml:space="preserve">Article 2. Definitions; limitations of chapter; goals </w:t>
      </w:r>
      <w:r w:rsidRPr="002120F2">
        <w:t>for</w:t>
      </w:r>
      <w:r w:rsidR="002120F2" w:rsidRPr="002120F2">
        <w:t xml:space="preserve"> </w:t>
      </w:r>
      <w:r w:rsidRPr="002120F2">
        <w:t>education</w:t>
      </w:r>
      <w:r w:rsidR="002120F2">
        <w:t>.</w:t>
      </w:r>
    </w:p>
    <w:p w14:paraId="0915CC92" w14:textId="77777777" w:rsidR="00323559" w:rsidRDefault="00323559" w:rsidP="00CC1F3B">
      <w:pPr>
        <w:pStyle w:val="SectionBody"/>
        <w:sectPr w:rsidR="00323559" w:rsidSect="00EE3E10">
          <w:type w:val="continuous"/>
          <w:pgSz w:w="12240" w:h="15840" w:code="1"/>
          <w:pgMar w:top="1440" w:right="1440" w:bottom="1440" w:left="1440" w:header="720" w:footer="720" w:gutter="0"/>
          <w:lnNumType w:countBy="1" w:restart="newSection"/>
          <w:cols w:space="720"/>
          <w:titlePg/>
          <w:docGrid w:linePitch="360"/>
        </w:sectPr>
      </w:pPr>
    </w:p>
    <w:p w14:paraId="69FD9E4F" w14:textId="77777777" w:rsidR="00323559" w:rsidRDefault="00323559" w:rsidP="00F037A2">
      <w:pPr>
        <w:pStyle w:val="SectionHeading"/>
        <w:sectPr w:rsidR="00323559" w:rsidSect="00EE3E10">
          <w:type w:val="continuous"/>
          <w:pgSz w:w="12240" w:h="15840" w:code="1"/>
          <w:pgMar w:top="1440" w:right="1440" w:bottom="1440" w:left="1440" w:header="720" w:footer="720" w:gutter="0"/>
          <w:lnNumType w:countBy="1" w:restart="newSection"/>
          <w:cols w:space="720"/>
          <w:titlePg/>
          <w:docGrid w:linePitch="360"/>
        </w:sectPr>
      </w:pPr>
      <w:r w:rsidRPr="00751ACD">
        <w:t>§18-1-1. Definitions.</w:t>
      </w:r>
    </w:p>
    <w:p w14:paraId="41AF2CF1" w14:textId="77777777" w:rsidR="00323559" w:rsidRPr="00751ACD" w:rsidRDefault="00323559" w:rsidP="00F037A2">
      <w:pPr>
        <w:pStyle w:val="SectionBody"/>
      </w:pPr>
      <w:r w:rsidRPr="00751ACD">
        <w:t>The following words used in this chapter and in any proceedings pursuant thereto have the meanings ascribed to them unless the context clearly indicates a different meaning:</w:t>
      </w:r>
    </w:p>
    <w:p w14:paraId="785BF722" w14:textId="77777777" w:rsidR="00323559" w:rsidRPr="00323559" w:rsidRDefault="00323559" w:rsidP="00F037A2">
      <w:pPr>
        <w:pStyle w:val="SectionBody"/>
        <w:rPr>
          <w:strike/>
        </w:rPr>
      </w:pPr>
      <w:r w:rsidRPr="00323559">
        <w:rPr>
          <w:strike/>
        </w:rPr>
        <w:t xml:space="preserve">(a) </w:t>
      </w:r>
      <w:r w:rsidRPr="00323559">
        <w:rPr>
          <w:strike/>
        </w:rPr>
        <w:sym w:font="Arial" w:char="0022"/>
      </w:r>
      <w:r w:rsidRPr="00323559">
        <w:rPr>
          <w:strike/>
        </w:rPr>
        <w:t>School</w:t>
      </w:r>
      <w:r w:rsidRPr="00323559">
        <w:rPr>
          <w:strike/>
        </w:rPr>
        <w:sym w:font="Arial" w:char="0022"/>
      </w:r>
      <w:r w:rsidRPr="00323559">
        <w:rPr>
          <w:strike/>
        </w:rPr>
        <w:t xml:space="preserve"> means the students and teachers assembled in one or more buildings, organized as a </w:t>
      </w:r>
      <w:proofErr w:type="gramStart"/>
      <w:r w:rsidRPr="00323559">
        <w:rPr>
          <w:strike/>
        </w:rPr>
        <w:t>unit;</w:t>
      </w:r>
      <w:proofErr w:type="gramEnd"/>
    </w:p>
    <w:p w14:paraId="7B24CE88" w14:textId="77777777" w:rsidR="00323559" w:rsidRPr="00323559" w:rsidRDefault="00323559" w:rsidP="00F037A2">
      <w:pPr>
        <w:pStyle w:val="SectionBody"/>
        <w:rPr>
          <w:strike/>
        </w:rPr>
      </w:pPr>
      <w:r w:rsidRPr="00323559">
        <w:rPr>
          <w:strike/>
        </w:rPr>
        <w:t xml:space="preserve">(b) "Local educational agency" means a public board of education or other public authority legally constituted within the State of West Virginia for either administrative control or direction of, or to perform a service function for, public elementary or secondary schools in a city, county, township, school district, or other political subdivision of the State, as authorized by West Virginia Code, including county school districts, schools and facilities under the supervision of the West Virginia Board of Education (WVBE), and public charter schools; </w:t>
      </w:r>
    </w:p>
    <w:p w14:paraId="4E1428EC" w14:textId="77777777" w:rsidR="00323559" w:rsidRPr="00323559" w:rsidRDefault="00323559" w:rsidP="00F037A2">
      <w:pPr>
        <w:pStyle w:val="SectionBody"/>
        <w:rPr>
          <w:strike/>
        </w:rPr>
      </w:pPr>
      <w:r w:rsidRPr="00323559">
        <w:rPr>
          <w:strike/>
        </w:rPr>
        <w:t xml:space="preserve">(c) </w:t>
      </w:r>
      <w:r w:rsidRPr="00323559">
        <w:rPr>
          <w:strike/>
        </w:rPr>
        <w:sym w:font="Arial" w:char="0022"/>
      </w:r>
      <w:r w:rsidRPr="00323559">
        <w:rPr>
          <w:strike/>
        </w:rPr>
        <w:t>District</w:t>
      </w:r>
      <w:r w:rsidRPr="00323559">
        <w:rPr>
          <w:strike/>
        </w:rPr>
        <w:sym w:font="Arial" w:char="0022"/>
      </w:r>
      <w:r w:rsidRPr="00323559">
        <w:rPr>
          <w:strike/>
        </w:rPr>
        <w:t xml:space="preserve"> means county school district and is subsumed under the category of local educational </w:t>
      </w:r>
      <w:proofErr w:type="gramStart"/>
      <w:r w:rsidRPr="00323559">
        <w:rPr>
          <w:strike/>
        </w:rPr>
        <w:t>agency;</w:t>
      </w:r>
      <w:proofErr w:type="gramEnd"/>
    </w:p>
    <w:p w14:paraId="7672C6C3" w14:textId="77777777" w:rsidR="00323559" w:rsidRPr="00323559" w:rsidRDefault="00323559" w:rsidP="00F037A2">
      <w:pPr>
        <w:pStyle w:val="SectionBody"/>
        <w:rPr>
          <w:strike/>
        </w:rPr>
      </w:pPr>
      <w:r w:rsidRPr="00323559">
        <w:rPr>
          <w:strike/>
        </w:rPr>
        <w:t xml:space="preserve">(d) </w:t>
      </w:r>
      <w:r w:rsidRPr="00323559">
        <w:rPr>
          <w:strike/>
        </w:rPr>
        <w:sym w:font="Arial" w:char="0022"/>
      </w:r>
      <w:r w:rsidRPr="00323559">
        <w:rPr>
          <w:strike/>
        </w:rPr>
        <w:t>State board</w:t>
      </w:r>
      <w:r w:rsidRPr="00323559">
        <w:rPr>
          <w:strike/>
        </w:rPr>
        <w:sym w:font="Arial" w:char="0022"/>
      </w:r>
      <w:r w:rsidRPr="00323559">
        <w:rPr>
          <w:strike/>
        </w:rPr>
        <w:t xml:space="preserve"> means the West Virginia Board of </w:t>
      </w:r>
      <w:proofErr w:type="gramStart"/>
      <w:r w:rsidRPr="00323559">
        <w:rPr>
          <w:strike/>
        </w:rPr>
        <w:t>Education;</w:t>
      </w:r>
      <w:proofErr w:type="gramEnd"/>
    </w:p>
    <w:p w14:paraId="2C402FA9" w14:textId="77777777" w:rsidR="00323559" w:rsidRPr="00323559" w:rsidRDefault="00323559" w:rsidP="00F037A2">
      <w:pPr>
        <w:pStyle w:val="SectionBody"/>
        <w:rPr>
          <w:strike/>
        </w:rPr>
      </w:pPr>
      <w:r w:rsidRPr="00323559">
        <w:rPr>
          <w:strike/>
        </w:rPr>
        <w:t xml:space="preserve">(e) </w:t>
      </w:r>
      <w:r w:rsidRPr="00323559">
        <w:rPr>
          <w:strike/>
        </w:rPr>
        <w:sym w:font="Arial" w:char="0022"/>
      </w:r>
      <w:r w:rsidRPr="00323559">
        <w:rPr>
          <w:strike/>
        </w:rPr>
        <w:t>County board</w:t>
      </w:r>
      <w:r w:rsidRPr="00323559">
        <w:rPr>
          <w:strike/>
        </w:rPr>
        <w:sym w:font="Arial" w:char="0022"/>
      </w:r>
      <w:r w:rsidRPr="00323559">
        <w:rPr>
          <w:strike/>
        </w:rPr>
        <w:t xml:space="preserve"> or </w:t>
      </w:r>
      <w:r w:rsidRPr="00323559">
        <w:rPr>
          <w:strike/>
        </w:rPr>
        <w:sym w:font="Arial" w:char="0022"/>
      </w:r>
      <w:r w:rsidRPr="00323559">
        <w:rPr>
          <w:strike/>
        </w:rPr>
        <w:t>board</w:t>
      </w:r>
      <w:r w:rsidRPr="00323559">
        <w:rPr>
          <w:strike/>
        </w:rPr>
        <w:sym w:font="Arial" w:char="0022"/>
      </w:r>
      <w:r w:rsidRPr="00323559">
        <w:rPr>
          <w:strike/>
        </w:rPr>
        <w:t xml:space="preserve"> means a county board of education and is subsumed under the category of local educational </w:t>
      </w:r>
      <w:proofErr w:type="gramStart"/>
      <w:r w:rsidRPr="00323559">
        <w:rPr>
          <w:strike/>
        </w:rPr>
        <w:t>agency;</w:t>
      </w:r>
      <w:proofErr w:type="gramEnd"/>
    </w:p>
    <w:p w14:paraId="357133F2" w14:textId="77777777" w:rsidR="00323559" w:rsidRPr="00323559" w:rsidRDefault="00323559" w:rsidP="00F037A2">
      <w:pPr>
        <w:pStyle w:val="SectionBody"/>
        <w:rPr>
          <w:strike/>
        </w:rPr>
      </w:pPr>
      <w:r w:rsidRPr="00323559">
        <w:rPr>
          <w:strike/>
        </w:rPr>
        <w:t xml:space="preserve">(f) </w:t>
      </w:r>
      <w:r w:rsidRPr="00323559">
        <w:rPr>
          <w:strike/>
        </w:rPr>
        <w:sym w:font="Arial" w:char="0022"/>
      </w:r>
      <w:r w:rsidRPr="00323559">
        <w:rPr>
          <w:strike/>
        </w:rPr>
        <w:t>State superintendent</w:t>
      </w:r>
      <w:r w:rsidRPr="00323559">
        <w:rPr>
          <w:strike/>
        </w:rPr>
        <w:sym w:font="Arial" w:char="0022"/>
      </w:r>
      <w:r w:rsidRPr="00323559">
        <w:rPr>
          <w:strike/>
        </w:rPr>
        <w:t xml:space="preserve"> means the state superintendent of </w:t>
      </w:r>
      <w:proofErr w:type="gramStart"/>
      <w:r w:rsidRPr="00323559">
        <w:rPr>
          <w:strike/>
        </w:rPr>
        <w:t>Schools;</w:t>
      </w:r>
      <w:proofErr w:type="gramEnd"/>
    </w:p>
    <w:p w14:paraId="52E2A4AD" w14:textId="77777777" w:rsidR="00323559" w:rsidRPr="00323559" w:rsidRDefault="00323559" w:rsidP="00F037A2">
      <w:pPr>
        <w:pStyle w:val="SectionBody"/>
        <w:rPr>
          <w:strike/>
        </w:rPr>
      </w:pPr>
      <w:r w:rsidRPr="00323559">
        <w:rPr>
          <w:strike/>
        </w:rPr>
        <w:t xml:space="preserve">(g) </w:t>
      </w:r>
      <w:r w:rsidRPr="00323559">
        <w:rPr>
          <w:strike/>
        </w:rPr>
        <w:sym w:font="Arial" w:char="0022"/>
      </w:r>
      <w:r w:rsidRPr="00323559">
        <w:rPr>
          <w:strike/>
        </w:rPr>
        <w:t>County superintendent</w:t>
      </w:r>
      <w:r w:rsidRPr="00323559">
        <w:rPr>
          <w:strike/>
        </w:rPr>
        <w:sym w:font="Arial" w:char="0022"/>
      </w:r>
      <w:r w:rsidRPr="00323559">
        <w:rPr>
          <w:strike/>
        </w:rPr>
        <w:t xml:space="preserve"> or </w:t>
      </w:r>
      <w:r w:rsidRPr="00323559">
        <w:rPr>
          <w:strike/>
        </w:rPr>
        <w:sym w:font="Arial" w:char="0022"/>
      </w:r>
      <w:r w:rsidRPr="00323559">
        <w:rPr>
          <w:strike/>
        </w:rPr>
        <w:t>superintendent</w:t>
      </w:r>
      <w:r w:rsidRPr="00323559">
        <w:rPr>
          <w:strike/>
        </w:rPr>
        <w:sym w:font="Arial" w:char="0022"/>
      </w:r>
      <w:r w:rsidRPr="00323559">
        <w:rPr>
          <w:strike/>
        </w:rPr>
        <w:t xml:space="preserve"> means a local educational agency </w:t>
      </w:r>
      <w:r w:rsidRPr="00323559">
        <w:rPr>
          <w:strike/>
        </w:rPr>
        <w:lastRenderedPageBreak/>
        <w:t xml:space="preserve">superintendent of </w:t>
      </w:r>
      <w:proofErr w:type="gramStart"/>
      <w:r w:rsidRPr="00323559">
        <w:rPr>
          <w:strike/>
        </w:rPr>
        <w:t>schools;</w:t>
      </w:r>
      <w:proofErr w:type="gramEnd"/>
    </w:p>
    <w:p w14:paraId="5BD471EA" w14:textId="77777777" w:rsidR="00323559" w:rsidRPr="00323559" w:rsidRDefault="00323559" w:rsidP="00F037A2">
      <w:pPr>
        <w:pStyle w:val="SectionBody"/>
        <w:rPr>
          <w:strike/>
        </w:rPr>
      </w:pPr>
      <w:r w:rsidRPr="00323559">
        <w:rPr>
          <w:strike/>
        </w:rPr>
        <w:t xml:space="preserve">(h) </w:t>
      </w:r>
      <w:r w:rsidRPr="00323559">
        <w:rPr>
          <w:strike/>
        </w:rPr>
        <w:sym w:font="Arial" w:char="0022"/>
      </w:r>
      <w:r w:rsidRPr="00323559">
        <w:rPr>
          <w:strike/>
        </w:rPr>
        <w:t>Teacher</w:t>
      </w:r>
      <w:r w:rsidRPr="00323559">
        <w:rPr>
          <w:strike/>
        </w:rPr>
        <w:sym w:font="Arial" w:char="0022"/>
      </w:r>
      <w:r w:rsidRPr="00323559">
        <w:rPr>
          <w:strike/>
        </w:rPr>
        <w:t xml:space="preserve"> means a teacher, supervisor, principal, superintendent, public school librarian or any other person regularly employed for instructional purposes in a public school in this </w:t>
      </w:r>
      <w:proofErr w:type="gramStart"/>
      <w:r w:rsidRPr="00323559">
        <w:rPr>
          <w:strike/>
        </w:rPr>
        <w:t>state;</w:t>
      </w:r>
      <w:proofErr w:type="gramEnd"/>
    </w:p>
    <w:p w14:paraId="0022FB86" w14:textId="77777777" w:rsidR="00323559" w:rsidRPr="00323559" w:rsidRDefault="00323559" w:rsidP="00F037A2">
      <w:pPr>
        <w:pStyle w:val="SectionBody"/>
        <w:rPr>
          <w:strike/>
        </w:rPr>
      </w:pPr>
      <w:r w:rsidRPr="00323559">
        <w:rPr>
          <w:strike/>
        </w:rPr>
        <w:t>(</w:t>
      </w:r>
      <w:proofErr w:type="spellStart"/>
      <w:r w:rsidRPr="00323559">
        <w:rPr>
          <w:strike/>
        </w:rPr>
        <w:t>i</w:t>
      </w:r>
      <w:proofErr w:type="spellEnd"/>
      <w:r w:rsidRPr="00323559">
        <w:rPr>
          <w:strike/>
        </w:rPr>
        <w:t xml:space="preserve">) </w:t>
      </w:r>
      <w:r w:rsidRPr="00323559">
        <w:rPr>
          <w:strike/>
        </w:rPr>
        <w:sym w:font="Arial" w:char="0022"/>
      </w:r>
      <w:r w:rsidRPr="00323559">
        <w:rPr>
          <w:strike/>
        </w:rPr>
        <w:t>Service person</w:t>
      </w:r>
      <w:r w:rsidRPr="00323559">
        <w:rPr>
          <w:strike/>
        </w:rPr>
        <w:sym w:font="Arial" w:char="0022"/>
      </w:r>
      <w:r w:rsidRPr="00323559">
        <w:rPr>
          <w:strike/>
        </w:rPr>
        <w:t xml:space="preserve"> or </w:t>
      </w:r>
      <w:r w:rsidRPr="00323559">
        <w:rPr>
          <w:strike/>
        </w:rPr>
        <w:sym w:font="Arial" w:char="0022"/>
      </w:r>
      <w:r w:rsidRPr="00323559">
        <w:rPr>
          <w:strike/>
        </w:rPr>
        <w:t>service personnel</w:t>
      </w:r>
      <w:r w:rsidRPr="00323559">
        <w:rPr>
          <w:strike/>
        </w:rPr>
        <w:sym w:font="Arial" w:char="0022"/>
      </w:r>
      <w:r w:rsidRPr="00323559">
        <w:rPr>
          <w:strike/>
        </w:rPr>
        <w:t xml:space="preserve">, whether singular or plural, means any nonteaching school employee who is not included in the meaning of </w:t>
      </w:r>
      <w:r w:rsidRPr="00323559">
        <w:rPr>
          <w:strike/>
        </w:rPr>
        <w:sym w:font="Arial" w:char="0022"/>
      </w:r>
      <w:r w:rsidRPr="00323559">
        <w:rPr>
          <w:strike/>
        </w:rPr>
        <w:t>teacher</w:t>
      </w:r>
      <w:r w:rsidRPr="00323559">
        <w:rPr>
          <w:strike/>
        </w:rPr>
        <w:sym w:font="Arial" w:char="0022"/>
      </w:r>
      <w:r w:rsidRPr="00323559">
        <w:rPr>
          <w:strike/>
        </w:rPr>
        <w:t xml:space="preserve"> as defined in this section, and who serves the school or </w:t>
      </w:r>
      <w:proofErr w:type="gramStart"/>
      <w:r w:rsidRPr="00323559">
        <w:rPr>
          <w:strike/>
        </w:rPr>
        <w:t>schools as a whole, in</w:t>
      </w:r>
      <w:proofErr w:type="gramEnd"/>
      <w:r w:rsidRPr="00323559">
        <w:rPr>
          <w:strike/>
        </w:rPr>
        <w:t xml:space="preserve"> a nonprofessional capacity, including such areas as secretarial, custodial, maintenance, transportation, school lunch and aides. Any reference to </w:t>
      </w:r>
      <w:r w:rsidRPr="00323559">
        <w:rPr>
          <w:strike/>
        </w:rPr>
        <w:sym w:font="Arial" w:char="0022"/>
      </w:r>
      <w:r w:rsidRPr="00323559">
        <w:rPr>
          <w:strike/>
        </w:rPr>
        <w:t>service employee</w:t>
      </w:r>
      <w:r w:rsidRPr="00323559">
        <w:rPr>
          <w:strike/>
        </w:rPr>
        <w:sym w:font="Arial" w:char="0022"/>
      </w:r>
      <w:r w:rsidRPr="00323559">
        <w:rPr>
          <w:strike/>
        </w:rPr>
        <w:t xml:space="preserve"> or </w:t>
      </w:r>
      <w:r w:rsidRPr="00323559">
        <w:rPr>
          <w:strike/>
        </w:rPr>
        <w:sym w:font="Arial" w:char="0022"/>
      </w:r>
      <w:r w:rsidRPr="00323559">
        <w:rPr>
          <w:strike/>
        </w:rPr>
        <w:t>service employees</w:t>
      </w:r>
      <w:r w:rsidRPr="00323559">
        <w:rPr>
          <w:strike/>
        </w:rPr>
        <w:sym w:font="Arial" w:char="0022"/>
      </w:r>
      <w:r w:rsidRPr="00323559">
        <w:rPr>
          <w:strike/>
        </w:rPr>
        <w:t xml:space="preserve"> in this chapter or chapter eighteen-</w:t>
      </w:r>
      <w:proofErr w:type="gramStart"/>
      <w:r w:rsidRPr="00323559">
        <w:rPr>
          <w:strike/>
        </w:rPr>
        <w:t>a</w:t>
      </w:r>
      <w:proofErr w:type="gramEnd"/>
      <w:r w:rsidRPr="00323559">
        <w:rPr>
          <w:strike/>
        </w:rPr>
        <w:t xml:space="preserve"> of this code means service person or service personnel as defined in this section;</w:t>
      </w:r>
    </w:p>
    <w:p w14:paraId="5917EB2A" w14:textId="77777777" w:rsidR="00323559" w:rsidRPr="00323559" w:rsidRDefault="00323559" w:rsidP="00F037A2">
      <w:pPr>
        <w:pStyle w:val="SectionBody"/>
        <w:rPr>
          <w:strike/>
        </w:rPr>
      </w:pPr>
      <w:r w:rsidRPr="00323559">
        <w:rPr>
          <w:strike/>
        </w:rPr>
        <w:t xml:space="preserve">(j) </w:t>
      </w:r>
      <w:r w:rsidRPr="00323559">
        <w:rPr>
          <w:strike/>
        </w:rPr>
        <w:sym w:font="Arial" w:char="0022"/>
      </w:r>
      <w:r w:rsidRPr="00323559">
        <w:rPr>
          <w:strike/>
        </w:rPr>
        <w:t>Social worker</w:t>
      </w:r>
      <w:r w:rsidRPr="00323559">
        <w:rPr>
          <w:strike/>
        </w:rPr>
        <w:sym w:font="Arial" w:char="0022"/>
      </w:r>
      <w:r w:rsidRPr="00323559">
        <w:rPr>
          <w:strike/>
        </w:rPr>
        <w:t xml:space="preserve"> means a nonteaching school employee who, at a minimum, possesses an undergraduate degree in social work from an accredited institution of higher learning and who provides various professional social work services, activities or methods as defined by the state board for the benefit of </w:t>
      </w:r>
      <w:proofErr w:type="gramStart"/>
      <w:r w:rsidRPr="00323559">
        <w:rPr>
          <w:strike/>
        </w:rPr>
        <w:t>students;</w:t>
      </w:r>
      <w:proofErr w:type="gramEnd"/>
    </w:p>
    <w:p w14:paraId="05A59FE7" w14:textId="77777777" w:rsidR="00323559" w:rsidRPr="00323559" w:rsidRDefault="00323559" w:rsidP="00F037A2">
      <w:pPr>
        <w:pStyle w:val="SectionBody"/>
        <w:rPr>
          <w:strike/>
        </w:rPr>
      </w:pPr>
      <w:r w:rsidRPr="00323559">
        <w:rPr>
          <w:strike/>
        </w:rPr>
        <w:t xml:space="preserve">(k) </w:t>
      </w:r>
      <w:r w:rsidRPr="00323559">
        <w:rPr>
          <w:strike/>
        </w:rPr>
        <w:sym w:font="Arial" w:char="0022"/>
      </w:r>
      <w:r w:rsidRPr="00323559">
        <w:rPr>
          <w:strike/>
        </w:rPr>
        <w:t>Regular full-time employee</w:t>
      </w:r>
      <w:r w:rsidRPr="00323559">
        <w:rPr>
          <w:strike/>
        </w:rPr>
        <w:sym w:font="Arial" w:char="0022"/>
      </w:r>
      <w:r w:rsidRPr="00323559">
        <w:rPr>
          <w:strike/>
        </w:rPr>
        <w:t xml:space="preserve"> means any person employed by a local educational agency who has a regular position or job throughout his or her employment term, without regard to hours or method of </w:t>
      </w:r>
      <w:proofErr w:type="gramStart"/>
      <w:r w:rsidRPr="00323559">
        <w:rPr>
          <w:strike/>
        </w:rPr>
        <w:t>pay;</w:t>
      </w:r>
      <w:proofErr w:type="gramEnd"/>
    </w:p>
    <w:p w14:paraId="3DF40329" w14:textId="77777777" w:rsidR="00323559" w:rsidRPr="00323559" w:rsidRDefault="00323559" w:rsidP="00F037A2">
      <w:pPr>
        <w:pStyle w:val="SectionBody"/>
        <w:rPr>
          <w:strike/>
        </w:rPr>
      </w:pPr>
      <w:r w:rsidRPr="00323559">
        <w:rPr>
          <w:strike/>
        </w:rPr>
        <w:t xml:space="preserve">(l) </w:t>
      </w:r>
      <w:r w:rsidRPr="00323559">
        <w:rPr>
          <w:strike/>
        </w:rPr>
        <w:sym w:font="Arial" w:char="0022"/>
      </w:r>
      <w:r w:rsidRPr="00323559">
        <w:rPr>
          <w:strike/>
        </w:rPr>
        <w:t>Career clusters</w:t>
      </w:r>
      <w:r w:rsidRPr="00323559">
        <w:rPr>
          <w:strike/>
        </w:rPr>
        <w:sym w:font="Arial" w:char="0022"/>
      </w:r>
      <w:r w:rsidRPr="00323559">
        <w:rPr>
          <w:strike/>
        </w:rPr>
        <w:t xml:space="preserve"> means broad groupings of related </w:t>
      </w:r>
      <w:proofErr w:type="gramStart"/>
      <w:r w:rsidRPr="00323559">
        <w:rPr>
          <w:strike/>
        </w:rPr>
        <w:t>occupations;</w:t>
      </w:r>
      <w:proofErr w:type="gramEnd"/>
    </w:p>
    <w:p w14:paraId="552A161B" w14:textId="77777777" w:rsidR="00323559" w:rsidRPr="00323559" w:rsidRDefault="00323559" w:rsidP="00F037A2">
      <w:pPr>
        <w:pStyle w:val="SectionBody"/>
        <w:rPr>
          <w:strike/>
        </w:rPr>
      </w:pPr>
      <w:r w:rsidRPr="00323559">
        <w:rPr>
          <w:strike/>
        </w:rPr>
        <w:t xml:space="preserve">(m) </w:t>
      </w:r>
      <w:r w:rsidRPr="00323559">
        <w:rPr>
          <w:strike/>
        </w:rPr>
        <w:sym w:font="Arial" w:char="0022"/>
      </w:r>
      <w:r w:rsidRPr="00323559">
        <w:rPr>
          <w:strike/>
        </w:rPr>
        <w:t>Work-based learning</w:t>
      </w:r>
      <w:r w:rsidRPr="00323559">
        <w:rPr>
          <w:strike/>
        </w:rPr>
        <w:sym w:font="Arial" w:char="0022"/>
      </w:r>
      <w:r w:rsidRPr="00323559">
        <w:rPr>
          <w:strike/>
        </w:rPr>
        <w:t xml:space="preserve"> means a structured activity that correlates with and is mutually supportive of the school-based learning of the student and includes specific objectives to be learned by the student as a result of the </w:t>
      </w:r>
      <w:proofErr w:type="gramStart"/>
      <w:r w:rsidRPr="00323559">
        <w:rPr>
          <w:strike/>
        </w:rPr>
        <w:t>activity;</w:t>
      </w:r>
      <w:proofErr w:type="gramEnd"/>
    </w:p>
    <w:p w14:paraId="4A9EFE52" w14:textId="77777777" w:rsidR="00323559" w:rsidRPr="00323559" w:rsidRDefault="00323559" w:rsidP="00F037A2">
      <w:pPr>
        <w:pStyle w:val="SectionBody"/>
        <w:rPr>
          <w:strike/>
        </w:rPr>
      </w:pPr>
      <w:r w:rsidRPr="00323559">
        <w:rPr>
          <w:strike/>
        </w:rPr>
        <w:t xml:space="preserve">(n) </w:t>
      </w:r>
      <w:r w:rsidRPr="00323559">
        <w:rPr>
          <w:strike/>
        </w:rPr>
        <w:sym w:font="Arial" w:char="0022"/>
      </w:r>
      <w:r w:rsidRPr="00323559">
        <w:rPr>
          <w:strike/>
        </w:rPr>
        <w:t>School-age juvenile</w:t>
      </w:r>
      <w:r w:rsidRPr="00323559">
        <w:rPr>
          <w:strike/>
        </w:rPr>
        <w:sym w:font="Arial" w:char="0022"/>
      </w:r>
      <w:r w:rsidRPr="00323559">
        <w:rPr>
          <w:strike/>
        </w:rPr>
        <w:t xml:space="preserve"> means any individual who is entitled to attend or who, if not placed in a residential facility, would be entitled to attend public schools in accordance with: (1) Section five, article two of this chapter; (2) sections fifteen and eighteen, article five of this chapter; or (3) section one, article twenty of this </w:t>
      </w:r>
      <w:proofErr w:type="gramStart"/>
      <w:r w:rsidRPr="00323559">
        <w:rPr>
          <w:strike/>
        </w:rPr>
        <w:t>chapter;</w:t>
      </w:r>
      <w:proofErr w:type="gramEnd"/>
    </w:p>
    <w:p w14:paraId="508F7AF0" w14:textId="77777777" w:rsidR="00323559" w:rsidRPr="00323559" w:rsidRDefault="00323559" w:rsidP="00F037A2">
      <w:pPr>
        <w:pStyle w:val="SectionBody"/>
        <w:rPr>
          <w:strike/>
        </w:rPr>
      </w:pPr>
      <w:r w:rsidRPr="00323559">
        <w:rPr>
          <w:strike/>
        </w:rPr>
        <w:t xml:space="preserve">(o) </w:t>
      </w:r>
      <w:r w:rsidRPr="00323559">
        <w:rPr>
          <w:strike/>
        </w:rPr>
        <w:sym w:font="Arial" w:char="0022"/>
      </w:r>
      <w:r w:rsidRPr="00323559">
        <w:rPr>
          <w:strike/>
        </w:rPr>
        <w:t>Student with a disability</w:t>
      </w:r>
      <w:r w:rsidRPr="00323559">
        <w:rPr>
          <w:strike/>
        </w:rPr>
        <w:sym w:font="Arial" w:char="0022"/>
      </w:r>
      <w:r w:rsidRPr="00323559">
        <w:rPr>
          <w:strike/>
        </w:rPr>
        <w:t xml:space="preserve"> means an exceptional child, other than gifted and exceptional </w:t>
      </w:r>
      <w:r w:rsidRPr="00323559">
        <w:rPr>
          <w:strike/>
        </w:rPr>
        <w:lastRenderedPageBreak/>
        <w:t xml:space="preserve">gifted, pursuant to section one, article twenty of this </w:t>
      </w:r>
      <w:proofErr w:type="gramStart"/>
      <w:r w:rsidRPr="00323559">
        <w:rPr>
          <w:strike/>
        </w:rPr>
        <w:t>chapter;</w:t>
      </w:r>
      <w:proofErr w:type="gramEnd"/>
    </w:p>
    <w:p w14:paraId="2B6C194A" w14:textId="77777777" w:rsidR="00323559" w:rsidRPr="00323559" w:rsidRDefault="00323559" w:rsidP="00F037A2">
      <w:pPr>
        <w:pStyle w:val="SectionBody"/>
        <w:rPr>
          <w:strike/>
        </w:rPr>
      </w:pPr>
      <w:r w:rsidRPr="00323559">
        <w:rPr>
          <w:strike/>
        </w:rPr>
        <w:t xml:space="preserve">(p) </w:t>
      </w:r>
      <w:r w:rsidRPr="00323559">
        <w:rPr>
          <w:strike/>
        </w:rPr>
        <w:sym w:font="Arial" w:char="0022"/>
      </w:r>
      <w:r w:rsidRPr="00323559">
        <w:rPr>
          <w:strike/>
        </w:rPr>
        <w:t>Casual deficit</w:t>
      </w:r>
      <w:r w:rsidRPr="00323559">
        <w:rPr>
          <w:strike/>
        </w:rPr>
        <w:sym w:font="Arial" w:char="0022"/>
      </w:r>
      <w:r w:rsidRPr="00323559">
        <w:rPr>
          <w:strike/>
        </w:rPr>
        <w:t xml:space="preserve"> means a deficit of not more than three percent of the approved levy estimate or a deficit that is nonrecurring from year to year; and</w:t>
      </w:r>
    </w:p>
    <w:p w14:paraId="6D12E606" w14:textId="77777777" w:rsidR="00323559" w:rsidRDefault="00323559" w:rsidP="00F037A2">
      <w:pPr>
        <w:pStyle w:val="SectionBody"/>
        <w:rPr>
          <w:strike/>
        </w:rPr>
      </w:pPr>
      <w:r w:rsidRPr="00323559">
        <w:rPr>
          <w:strike/>
        </w:rPr>
        <w:t xml:space="preserve">(q) </w:t>
      </w:r>
      <w:r w:rsidRPr="00323559">
        <w:rPr>
          <w:strike/>
        </w:rPr>
        <w:sym w:font="Arial" w:char="0022"/>
      </w:r>
      <w:r w:rsidRPr="00323559">
        <w:rPr>
          <w:strike/>
        </w:rPr>
        <w:t>Athletic director</w:t>
      </w:r>
      <w:r w:rsidRPr="00323559">
        <w:rPr>
          <w:strike/>
        </w:rPr>
        <w:sym w:font="Arial" w:char="0022"/>
      </w:r>
      <w:r w:rsidRPr="00323559">
        <w:rPr>
          <w:strike/>
        </w:rPr>
        <w:t xml:space="preserve"> means a person employed by a local educational agency to work in a school</w:t>
      </w:r>
      <w:r w:rsidRPr="00323559">
        <w:rPr>
          <w:strike/>
        </w:rPr>
        <w:sym w:font="Arial" w:char="0027"/>
      </w:r>
      <w:r w:rsidRPr="00323559">
        <w:rPr>
          <w:strike/>
        </w:rPr>
        <w:t xml:space="preserve">s athletic program pursuant to section </w:t>
      </w:r>
      <w:r w:rsidRPr="00323559">
        <w:t>one</w:t>
      </w:r>
      <w:r w:rsidRPr="00323559">
        <w:rPr>
          <w:strike/>
        </w:rPr>
        <w:t>-a, article two, chapter eighteen-</w:t>
      </w:r>
      <w:proofErr w:type="gramStart"/>
      <w:r w:rsidRPr="00323559">
        <w:rPr>
          <w:strike/>
        </w:rPr>
        <w:t>a</w:t>
      </w:r>
      <w:proofErr w:type="gramEnd"/>
      <w:r w:rsidRPr="00323559">
        <w:rPr>
          <w:strike/>
        </w:rPr>
        <w:t xml:space="preserve"> of this code.</w:t>
      </w:r>
    </w:p>
    <w:p w14:paraId="4EE302B5" w14:textId="4F262875"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1</w:t>
      </w:r>
      <w:r w:rsidRPr="00A65233">
        <w:rPr>
          <w:color w:val="auto"/>
          <w:u w:val="single"/>
        </w:rPr>
        <w:t>) "Athletic director" means a person employed by a local educational agency to work in a school's athletic program pursuant to</w:t>
      </w:r>
      <w:r w:rsidR="00DD6C34" w:rsidRPr="00A65233">
        <w:rPr>
          <w:color w:val="auto"/>
          <w:u w:val="single"/>
        </w:rPr>
        <w:t xml:space="preserve"> §18A-2-1a of this </w:t>
      </w:r>
      <w:r w:rsidR="00463B1A" w:rsidRPr="00A65233">
        <w:rPr>
          <w:color w:val="auto"/>
          <w:u w:val="single"/>
        </w:rPr>
        <w:t>c</w:t>
      </w:r>
      <w:r w:rsidR="00DD6C34" w:rsidRPr="00A65233">
        <w:rPr>
          <w:color w:val="auto"/>
          <w:u w:val="single"/>
        </w:rPr>
        <w:t>ode</w:t>
      </w:r>
      <w:r w:rsidRPr="00A65233">
        <w:rPr>
          <w:color w:val="auto"/>
          <w:u w:val="single"/>
        </w:rPr>
        <w:t>.</w:t>
      </w:r>
    </w:p>
    <w:p w14:paraId="15CF9015" w14:textId="63A706D1"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2</w:t>
      </w:r>
      <w:r w:rsidRPr="00A65233">
        <w:rPr>
          <w:color w:val="auto"/>
          <w:u w:val="single"/>
        </w:rPr>
        <w:t xml:space="preserve">) "Career clusters" means broad groupings of related </w:t>
      </w:r>
      <w:proofErr w:type="gramStart"/>
      <w:r w:rsidRPr="00A65233">
        <w:rPr>
          <w:color w:val="auto"/>
          <w:u w:val="single"/>
        </w:rPr>
        <w:t>occupations;</w:t>
      </w:r>
      <w:proofErr w:type="gramEnd"/>
    </w:p>
    <w:p w14:paraId="6F11DC88" w14:textId="339B9AFA"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3</w:t>
      </w:r>
      <w:r w:rsidRPr="00A65233">
        <w:rPr>
          <w:color w:val="auto"/>
          <w:u w:val="single"/>
        </w:rPr>
        <w:t xml:space="preserve">) "Casual deficit" means a deficit of not more than three percent of the approved levy estimate or a deficit that is nonrecurring from year to </w:t>
      </w:r>
      <w:proofErr w:type="gramStart"/>
      <w:r w:rsidRPr="00A65233">
        <w:rPr>
          <w:color w:val="auto"/>
          <w:u w:val="single"/>
        </w:rPr>
        <w:t>year;</w:t>
      </w:r>
      <w:proofErr w:type="gramEnd"/>
    </w:p>
    <w:p w14:paraId="4D982E25" w14:textId="78A408FF"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4</w:t>
      </w:r>
      <w:r w:rsidRPr="00A65233">
        <w:rPr>
          <w:color w:val="auto"/>
          <w:u w:val="single"/>
        </w:rPr>
        <w:t xml:space="preserve">) "County board" or "board" means a county board of education and is subsumed under the category of local educational </w:t>
      </w:r>
      <w:proofErr w:type="gramStart"/>
      <w:r w:rsidRPr="00A65233">
        <w:rPr>
          <w:color w:val="auto"/>
          <w:u w:val="single"/>
        </w:rPr>
        <w:t>agency;</w:t>
      </w:r>
      <w:proofErr w:type="gramEnd"/>
    </w:p>
    <w:p w14:paraId="4C1BD3B6" w14:textId="33584DC7"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5</w:t>
      </w:r>
      <w:r w:rsidRPr="00A65233">
        <w:rPr>
          <w:color w:val="auto"/>
          <w:u w:val="single"/>
        </w:rPr>
        <w:t xml:space="preserve">) "County superintendent" or "superintendent" means a local educational agency superintendent of </w:t>
      </w:r>
      <w:proofErr w:type="gramStart"/>
      <w:r w:rsidRPr="00A65233">
        <w:rPr>
          <w:color w:val="auto"/>
          <w:u w:val="single"/>
        </w:rPr>
        <w:t>schools;</w:t>
      </w:r>
      <w:proofErr w:type="gramEnd"/>
    </w:p>
    <w:p w14:paraId="362B07D7" w14:textId="74EBB3D0"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6</w:t>
      </w:r>
      <w:r w:rsidRPr="00A65233">
        <w:rPr>
          <w:color w:val="auto"/>
          <w:u w:val="single"/>
        </w:rPr>
        <w:t xml:space="preserve">) "District" means county school district and is subsumed under the category of local educational </w:t>
      </w:r>
      <w:proofErr w:type="gramStart"/>
      <w:r w:rsidRPr="00A65233">
        <w:rPr>
          <w:color w:val="auto"/>
          <w:u w:val="single"/>
        </w:rPr>
        <w:t>agency;</w:t>
      </w:r>
      <w:proofErr w:type="gramEnd"/>
    </w:p>
    <w:p w14:paraId="501F5442" w14:textId="519662F3"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7</w:t>
      </w:r>
      <w:r w:rsidRPr="00A65233">
        <w:rPr>
          <w:color w:val="auto"/>
          <w:u w:val="single"/>
        </w:rPr>
        <w:t>) "Electronic communication device" means</w:t>
      </w:r>
      <w:r w:rsidR="00805CAB" w:rsidRPr="00A65233">
        <w:rPr>
          <w:color w:val="auto"/>
          <w:u w:val="single"/>
        </w:rPr>
        <w:t xml:space="preserve"> any device that is powered by batteries or electricity and that </w:t>
      </w:r>
      <w:proofErr w:type="gramStart"/>
      <w:r w:rsidR="00805CAB" w:rsidRPr="00A65233">
        <w:rPr>
          <w:color w:val="auto"/>
          <w:u w:val="single"/>
        </w:rPr>
        <w:t>is capable of receiving</w:t>
      </w:r>
      <w:proofErr w:type="gramEnd"/>
      <w:r w:rsidR="00805CAB" w:rsidRPr="00A65233">
        <w:rPr>
          <w:color w:val="auto"/>
          <w:u w:val="single"/>
        </w:rPr>
        <w:t>, transmitting, or receiving and transmitting communications between two or more persons or a communication from or to a person</w:t>
      </w:r>
      <w:r w:rsidR="00A57068" w:rsidRPr="00A65233">
        <w:rPr>
          <w:color w:val="auto"/>
          <w:u w:val="single"/>
        </w:rPr>
        <w:t xml:space="preserve">. Electronic communication devices include, but are not limited to, cell phones, smart phones, smart watches, and </w:t>
      </w:r>
      <w:proofErr w:type="gramStart"/>
      <w:r w:rsidR="00A57068" w:rsidRPr="00A65233">
        <w:rPr>
          <w:color w:val="auto"/>
          <w:u w:val="single"/>
        </w:rPr>
        <w:t>tablets</w:t>
      </w:r>
      <w:r w:rsidR="00805CAB" w:rsidRPr="00A65233">
        <w:rPr>
          <w:color w:val="auto"/>
          <w:u w:val="single"/>
        </w:rPr>
        <w:t>;</w:t>
      </w:r>
      <w:proofErr w:type="gramEnd"/>
    </w:p>
    <w:p w14:paraId="54CE5D7E" w14:textId="56492E4C" w:rsidR="00323559" w:rsidRPr="00A65233" w:rsidRDefault="00323559" w:rsidP="00D7099B">
      <w:pPr>
        <w:pStyle w:val="SectionBody"/>
        <w:rPr>
          <w:color w:val="auto"/>
        </w:rPr>
      </w:pPr>
      <w:r w:rsidRPr="00A65233">
        <w:rPr>
          <w:color w:val="auto"/>
          <w:u w:val="single"/>
        </w:rPr>
        <w:t>(</w:t>
      </w:r>
      <w:r w:rsidR="00805CAB" w:rsidRPr="00A65233">
        <w:rPr>
          <w:color w:val="auto"/>
          <w:u w:val="single"/>
        </w:rPr>
        <w:t>8</w:t>
      </w:r>
      <w:r w:rsidRPr="00A65233">
        <w:rPr>
          <w:color w:val="auto"/>
          <w:u w:val="single"/>
        </w:rPr>
        <w:t xml:space="preserve">) "Local educational agency" means a public board of education or other public authority legally constituted within the </w:t>
      </w:r>
      <w:r w:rsidR="009E1B53" w:rsidRPr="00A65233">
        <w:rPr>
          <w:color w:val="auto"/>
          <w:u w:val="single"/>
        </w:rPr>
        <w:t>s</w:t>
      </w:r>
      <w:r w:rsidRPr="00A65233">
        <w:rPr>
          <w:color w:val="auto"/>
          <w:u w:val="single"/>
        </w:rPr>
        <w:t xml:space="preserve">tate of West Virginia for either administrative control or direction </w:t>
      </w:r>
      <w:r w:rsidRPr="00A65233">
        <w:rPr>
          <w:color w:val="auto"/>
          <w:shd w:val="clear" w:color="auto" w:fill="FFFFFF"/>
        </w:rPr>
        <w:t xml:space="preserve">of, </w:t>
      </w:r>
      <w:r w:rsidRPr="00A65233">
        <w:rPr>
          <w:color w:val="auto"/>
          <w:u w:val="single"/>
          <w:shd w:val="clear" w:color="auto" w:fill="FFFFFF"/>
        </w:rPr>
        <w:t>or to perform a service function for, public elementary or secondary schools in a city, county,</w:t>
      </w:r>
      <w:r w:rsidRPr="00A65233">
        <w:rPr>
          <w:color w:val="auto"/>
          <w:shd w:val="clear" w:color="auto" w:fill="FFFFFF"/>
        </w:rPr>
        <w:t xml:space="preserve"> </w:t>
      </w:r>
      <w:r w:rsidRPr="00A65233">
        <w:rPr>
          <w:color w:val="auto"/>
          <w:u w:val="single"/>
          <w:shd w:val="clear" w:color="auto" w:fill="FFFFFF"/>
        </w:rPr>
        <w:t xml:space="preserve">township, school district, or other political subdivision of the </w:t>
      </w:r>
      <w:r w:rsidR="009E1B53" w:rsidRPr="00A65233">
        <w:rPr>
          <w:color w:val="auto"/>
          <w:u w:val="single"/>
          <w:shd w:val="clear" w:color="auto" w:fill="FFFFFF"/>
        </w:rPr>
        <w:t>s</w:t>
      </w:r>
      <w:r w:rsidRPr="00A65233">
        <w:rPr>
          <w:color w:val="auto"/>
          <w:u w:val="single"/>
          <w:shd w:val="clear" w:color="auto" w:fill="FFFFFF"/>
        </w:rPr>
        <w:t xml:space="preserve">tate, as authorized by West Virginia Code, including county school districts, schools and facilities under the supervision of the West </w:t>
      </w:r>
      <w:r w:rsidRPr="00A65233">
        <w:rPr>
          <w:color w:val="auto"/>
          <w:u w:val="single"/>
          <w:shd w:val="clear" w:color="auto" w:fill="FFFFFF"/>
        </w:rPr>
        <w:lastRenderedPageBreak/>
        <w:t>Virginia Board of Education (WVBE), and public charter schools;</w:t>
      </w:r>
    </w:p>
    <w:p w14:paraId="4CFAB535" w14:textId="39B066C2"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9</w:t>
      </w:r>
      <w:r w:rsidRPr="00A65233">
        <w:rPr>
          <w:color w:val="auto"/>
          <w:u w:val="single"/>
        </w:rPr>
        <w:t xml:space="preserve">) "Regular full-time employee" means any person employed by a local educational agency who has a regular position or job throughout his or her employment term, without regard to hours or method of </w:t>
      </w:r>
      <w:proofErr w:type="gramStart"/>
      <w:r w:rsidRPr="00A65233">
        <w:rPr>
          <w:color w:val="auto"/>
          <w:u w:val="single"/>
        </w:rPr>
        <w:t>pay;</w:t>
      </w:r>
      <w:proofErr w:type="gramEnd"/>
    </w:p>
    <w:p w14:paraId="513267A4" w14:textId="01B1D180"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10</w:t>
      </w:r>
      <w:r w:rsidRPr="00A65233">
        <w:rPr>
          <w:color w:val="auto"/>
          <w:u w:val="single"/>
        </w:rPr>
        <w:t xml:space="preserve">) "School" means the students and teachers assembled in one or more buildings, organized as a </w:t>
      </w:r>
      <w:proofErr w:type="gramStart"/>
      <w:r w:rsidRPr="00A65233">
        <w:rPr>
          <w:color w:val="auto"/>
          <w:u w:val="single"/>
        </w:rPr>
        <w:t>unit;</w:t>
      </w:r>
      <w:proofErr w:type="gramEnd"/>
    </w:p>
    <w:p w14:paraId="26BA9B47" w14:textId="57BADF41"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11</w:t>
      </w:r>
      <w:r w:rsidRPr="00A65233">
        <w:rPr>
          <w:color w:val="auto"/>
          <w:u w:val="single"/>
        </w:rPr>
        <w:t>) "School-age juvenile" means any individual who is entitled to attend or who, if not placed in a residential facility, would be entitled to attend public schools in accordance with</w:t>
      </w:r>
      <w:r w:rsidR="00A65233">
        <w:rPr>
          <w:color w:val="auto"/>
          <w:u w:val="single"/>
        </w:rPr>
        <w:t xml:space="preserve"> §18-2-5, </w:t>
      </w:r>
      <w:bookmarkStart w:id="0" w:name="_Hlk189944487"/>
      <w:r w:rsidR="00A65233">
        <w:rPr>
          <w:color w:val="auto"/>
          <w:u w:val="single"/>
        </w:rPr>
        <w:t>§18-5-</w:t>
      </w:r>
      <w:bookmarkEnd w:id="0"/>
      <w:r w:rsidR="00A65233">
        <w:rPr>
          <w:color w:val="auto"/>
          <w:u w:val="single"/>
        </w:rPr>
        <w:t xml:space="preserve">15, and §18-5-18 </w:t>
      </w:r>
      <w:r w:rsidRPr="00A65233">
        <w:rPr>
          <w:color w:val="auto"/>
          <w:u w:val="single"/>
        </w:rPr>
        <w:t>of this c</w:t>
      </w:r>
      <w:r w:rsidR="00A65233">
        <w:rPr>
          <w:color w:val="auto"/>
          <w:u w:val="single"/>
        </w:rPr>
        <w:t xml:space="preserve">ode </w:t>
      </w:r>
      <w:r w:rsidRPr="00A65233">
        <w:rPr>
          <w:color w:val="auto"/>
          <w:u w:val="single"/>
        </w:rPr>
        <w:t xml:space="preserve">or </w:t>
      </w:r>
      <w:r w:rsidR="00A65233">
        <w:rPr>
          <w:color w:val="auto"/>
          <w:u w:val="single"/>
        </w:rPr>
        <w:t xml:space="preserve">§18-20-1 </w:t>
      </w:r>
      <w:r w:rsidRPr="00A65233">
        <w:rPr>
          <w:color w:val="auto"/>
          <w:u w:val="single"/>
        </w:rPr>
        <w:t xml:space="preserve">of this </w:t>
      </w:r>
      <w:proofErr w:type="gramStart"/>
      <w:r w:rsidRPr="00A65233">
        <w:rPr>
          <w:color w:val="auto"/>
          <w:u w:val="single"/>
        </w:rPr>
        <w:t>c</w:t>
      </w:r>
      <w:r w:rsidR="00A65233">
        <w:rPr>
          <w:color w:val="auto"/>
          <w:u w:val="single"/>
        </w:rPr>
        <w:t>ode</w:t>
      </w:r>
      <w:r w:rsidRPr="00A65233">
        <w:rPr>
          <w:color w:val="auto"/>
          <w:u w:val="single"/>
        </w:rPr>
        <w:t>;</w:t>
      </w:r>
      <w:proofErr w:type="gramEnd"/>
    </w:p>
    <w:p w14:paraId="7FDFEC7D" w14:textId="4BF33274"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12</w:t>
      </w:r>
      <w:r w:rsidRPr="00A65233">
        <w:rPr>
          <w:color w:val="auto"/>
          <w:u w:val="single"/>
        </w:rPr>
        <w:t xml:space="preserve">) "Service person" or "service personnel", whether singular or plural, means any nonteaching school employee who is not included in the meaning of "teacher" as defined in this section, and who serves the school or </w:t>
      </w:r>
      <w:proofErr w:type="gramStart"/>
      <w:r w:rsidRPr="00A65233">
        <w:rPr>
          <w:color w:val="auto"/>
          <w:u w:val="single"/>
        </w:rPr>
        <w:t>schools as a whole, in</w:t>
      </w:r>
      <w:proofErr w:type="gramEnd"/>
      <w:r w:rsidRPr="00A65233">
        <w:rPr>
          <w:color w:val="auto"/>
          <w:u w:val="single"/>
        </w:rPr>
        <w:t xml:space="preserve"> a nonprofessional capacity, including such areas as secretarial, custodial, maintenance, transportation, school lunch and aides. Any reference to "service employee" or "service employees" in </w:t>
      </w:r>
      <w:r w:rsidR="00E53A5F" w:rsidRPr="00A65233">
        <w:rPr>
          <w:color w:val="auto"/>
          <w:u w:val="single"/>
        </w:rPr>
        <w:t xml:space="preserve">§18-1-1 </w:t>
      </w:r>
      <w:r w:rsidR="00E53A5F" w:rsidRPr="00A65233">
        <w:rPr>
          <w:i/>
          <w:iCs/>
          <w:color w:val="auto"/>
          <w:u w:val="single"/>
        </w:rPr>
        <w:t xml:space="preserve">et seq. </w:t>
      </w:r>
      <w:r w:rsidR="00E53A5F" w:rsidRPr="00A65233">
        <w:rPr>
          <w:color w:val="auto"/>
          <w:u w:val="single"/>
        </w:rPr>
        <w:t xml:space="preserve">or §18A-1-1 </w:t>
      </w:r>
      <w:r w:rsidR="00E53A5F" w:rsidRPr="00A65233">
        <w:rPr>
          <w:i/>
          <w:iCs/>
          <w:color w:val="auto"/>
          <w:u w:val="single"/>
        </w:rPr>
        <w:t>et seq.</w:t>
      </w:r>
      <w:r w:rsidRPr="00A65233">
        <w:rPr>
          <w:color w:val="auto"/>
          <w:u w:val="single"/>
        </w:rPr>
        <w:t xml:space="preserve"> of this </w:t>
      </w:r>
      <w:r w:rsidR="00606278" w:rsidRPr="00A65233">
        <w:rPr>
          <w:color w:val="auto"/>
          <w:u w:val="single"/>
        </w:rPr>
        <w:t>c</w:t>
      </w:r>
      <w:r w:rsidRPr="00A65233">
        <w:rPr>
          <w:color w:val="auto"/>
          <w:u w:val="single"/>
        </w:rPr>
        <w:t xml:space="preserve">ode means service person or service personnel as defined in this </w:t>
      </w:r>
      <w:proofErr w:type="gramStart"/>
      <w:r w:rsidRPr="00A65233">
        <w:rPr>
          <w:color w:val="auto"/>
          <w:u w:val="single"/>
        </w:rPr>
        <w:t>section;</w:t>
      </w:r>
      <w:proofErr w:type="gramEnd"/>
    </w:p>
    <w:p w14:paraId="244C14AF" w14:textId="0CA0915B"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13</w:t>
      </w:r>
      <w:r w:rsidRPr="00A65233">
        <w:rPr>
          <w:color w:val="auto"/>
          <w:u w:val="single"/>
        </w:rPr>
        <w:t xml:space="preserve">) "Social worker" means a nonteaching school employee who, at a minimum, possesses an undergraduate degree in social work from an accredited institution of higher learning and who provides various professional social work services, activities or methods as defined by the state board for the benefit of </w:t>
      </w:r>
      <w:proofErr w:type="gramStart"/>
      <w:r w:rsidRPr="00A65233">
        <w:rPr>
          <w:color w:val="auto"/>
          <w:u w:val="single"/>
        </w:rPr>
        <w:t>students;</w:t>
      </w:r>
      <w:proofErr w:type="gramEnd"/>
    </w:p>
    <w:p w14:paraId="6E3DE0DB" w14:textId="466B8A9E"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14</w:t>
      </w:r>
      <w:r w:rsidRPr="00A65233">
        <w:rPr>
          <w:color w:val="auto"/>
          <w:u w:val="single"/>
        </w:rPr>
        <w:t xml:space="preserve">) "State board" means the West Virginia Board of </w:t>
      </w:r>
      <w:proofErr w:type="gramStart"/>
      <w:r w:rsidRPr="00A65233">
        <w:rPr>
          <w:color w:val="auto"/>
          <w:u w:val="single"/>
        </w:rPr>
        <w:t>Education;</w:t>
      </w:r>
      <w:proofErr w:type="gramEnd"/>
    </w:p>
    <w:p w14:paraId="18445BAD" w14:textId="7B9CD499"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15</w:t>
      </w:r>
      <w:r w:rsidRPr="00A65233">
        <w:rPr>
          <w:color w:val="auto"/>
          <w:u w:val="single"/>
        </w:rPr>
        <w:t xml:space="preserve">) "State superintendent" means the </w:t>
      </w:r>
      <w:r w:rsidR="009E1B53" w:rsidRPr="00A65233">
        <w:rPr>
          <w:color w:val="auto"/>
          <w:u w:val="single"/>
        </w:rPr>
        <w:t>S</w:t>
      </w:r>
      <w:r w:rsidRPr="00A65233">
        <w:rPr>
          <w:color w:val="auto"/>
          <w:u w:val="single"/>
        </w:rPr>
        <w:t xml:space="preserve">tate </w:t>
      </w:r>
      <w:r w:rsidR="009E1B53" w:rsidRPr="00A65233">
        <w:rPr>
          <w:color w:val="auto"/>
          <w:u w:val="single"/>
        </w:rPr>
        <w:t>S</w:t>
      </w:r>
      <w:r w:rsidRPr="00A65233">
        <w:rPr>
          <w:color w:val="auto"/>
          <w:u w:val="single"/>
        </w:rPr>
        <w:t xml:space="preserve">uperintendent of </w:t>
      </w:r>
      <w:proofErr w:type="gramStart"/>
      <w:r w:rsidRPr="00A65233">
        <w:rPr>
          <w:color w:val="auto"/>
          <w:u w:val="single"/>
        </w:rPr>
        <w:t>Schools;</w:t>
      </w:r>
      <w:proofErr w:type="gramEnd"/>
    </w:p>
    <w:p w14:paraId="2F8E2393" w14:textId="3F796620" w:rsidR="00323559" w:rsidRPr="00A65233" w:rsidRDefault="00323559" w:rsidP="00D7099B">
      <w:pPr>
        <w:pStyle w:val="SectionBody"/>
        <w:rPr>
          <w:color w:val="auto"/>
        </w:rPr>
      </w:pPr>
      <w:r w:rsidRPr="00A65233">
        <w:rPr>
          <w:color w:val="auto"/>
          <w:u w:val="single"/>
        </w:rPr>
        <w:t>(</w:t>
      </w:r>
      <w:r w:rsidR="00805CAB" w:rsidRPr="00A65233">
        <w:rPr>
          <w:color w:val="auto"/>
          <w:u w:val="single"/>
        </w:rPr>
        <w:t>16</w:t>
      </w:r>
      <w:r w:rsidRPr="00A65233">
        <w:rPr>
          <w:color w:val="auto"/>
          <w:u w:val="single"/>
        </w:rPr>
        <w:t xml:space="preserve">) "Student with a disability" means an exceptional child, other than gifted and </w:t>
      </w:r>
      <w:r w:rsidRPr="00A65233">
        <w:rPr>
          <w:color w:val="auto"/>
          <w:u w:val="single"/>
          <w:shd w:val="clear" w:color="auto" w:fill="FFFFFF"/>
        </w:rPr>
        <w:t xml:space="preserve">exceptional gifted, pursuant to </w:t>
      </w:r>
      <w:r w:rsidR="00E53A5F" w:rsidRPr="00A65233">
        <w:rPr>
          <w:color w:val="auto"/>
          <w:u w:val="single"/>
          <w:shd w:val="clear" w:color="auto" w:fill="FFFFFF"/>
        </w:rPr>
        <w:t xml:space="preserve">§18-20-1 of this </w:t>
      </w:r>
      <w:proofErr w:type="gramStart"/>
      <w:r w:rsidR="00E173E3" w:rsidRPr="00A65233">
        <w:rPr>
          <w:color w:val="auto"/>
          <w:u w:val="single"/>
          <w:shd w:val="clear" w:color="auto" w:fill="FFFFFF"/>
        </w:rPr>
        <w:t>c</w:t>
      </w:r>
      <w:r w:rsidR="00E53A5F" w:rsidRPr="00A65233">
        <w:rPr>
          <w:color w:val="auto"/>
          <w:u w:val="single"/>
          <w:shd w:val="clear" w:color="auto" w:fill="FFFFFF"/>
        </w:rPr>
        <w:t>ode</w:t>
      </w:r>
      <w:r w:rsidRPr="00A65233">
        <w:rPr>
          <w:color w:val="auto"/>
          <w:u w:val="single"/>
          <w:shd w:val="clear" w:color="auto" w:fill="FFFFFF"/>
        </w:rPr>
        <w:t>;</w:t>
      </w:r>
      <w:proofErr w:type="gramEnd"/>
    </w:p>
    <w:p w14:paraId="241E78AD" w14:textId="490565CB" w:rsidR="00323559" w:rsidRPr="00A65233" w:rsidRDefault="00323559" w:rsidP="00D7099B">
      <w:pPr>
        <w:pStyle w:val="SectionBody"/>
        <w:rPr>
          <w:color w:val="auto"/>
          <w:u w:val="single"/>
        </w:rPr>
      </w:pPr>
      <w:r w:rsidRPr="00A65233">
        <w:rPr>
          <w:color w:val="auto"/>
          <w:u w:val="single"/>
        </w:rPr>
        <w:t>(</w:t>
      </w:r>
      <w:r w:rsidR="00805CAB" w:rsidRPr="00A65233">
        <w:rPr>
          <w:color w:val="auto"/>
          <w:u w:val="single"/>
        </w:rPr>
        <w:t>17</w:t>
      </w:r>
      <w:r w:rsidRPr="00A65233">
        <w:rPr>
          <w:color w:val="auto"/>
          <w:u w:val="single"/>
        </w:rPr>
        <w:t>) "Teacher" means a teacher, supervisor, principal, superintendent, public school librarian or any other person regularly employed for instructional purposes in a public school in this state;</w:t>
      </w:r>
      <w:r w:rsidR="00805CAB" w:rsidRPr="00A65233">
        <w:rPr>
          <w:color w:val="auto"/>
          <w:u w:val="single"/>
        </w:rPr>
        <w:t xml:space="preserve"> and</w:t>
      </w:r>
    </w:p>
    <w:p w14:paraId="1DA0FA6E" w14:textId="1F16A277" w:rsidR="00323559" w:rsidRPr="00A65233" w:rsidRDefault="00323559" w:rsidP="00D7099B">
      <w:pPr>
        <w:pStyle w:val="SectionBody"/>
        <w:rPr>
          <w:color w:val="auto"/>
          <w:u w:val="single"/>
        </w:rPr>
      </w:pPr>
      <w:r w:rsidRPr="00A65233">
        <w:rPr>
          <w:color w:val="auto"/>
          <w:u w:val="single"/>
        </w:rPr>
        <w:lastRenderedPageBreak/>
        <w:t>(</w:t>
      </w:r>
      <w:r w:rsidR="00805CAB" w:rsidRPr="00A65233">
        <w:rPr>
          <w:color w:val="auto"/>
          <w:u w:val="single"/>
        </w:rPr>
        <w:t>18</w:t>
      </w:r>
      <w:r w:rsidRPr="00A65233">
        <w:rPr>
          <w:color w:val="auto"/>
          <w:u w:val="single"/>
        </w:rPr>
        <w:t xml:space="preserve">) </w:t>
      </w:r>
      <w:r w:rsidR="00805CAB" w:rsidRPr="00A65233">
        <w:rPr>
          <w:color w:val="auto"/>
          <w:u w:val="single"/>
        </w:rPr>
        <w:t xml:space="preserve">"Work-based learning" means a structured activity that correlates with and is mutually supportive of the school-based learning of the student and includes specific objectives to be learned by the student </w:t>
      </w:r>
      <w:proofErr w:type="gramStart"/>
      <w:r w:rsidR="00805CAB" w:rsidRPr="00A65233">
        <w:rPr>
          <w:color w:val="auto"/>
          <w:u w:val="single"/>
        </w:rPr>
        <w:t>as a result of</w:t>
      </w:r>
      <w:proofErr w:type="gramEnd"/>
      <w:r w:rsidR="00805CAB" w:rsidRPr="00A65233">
        <w:rPr>
          <w:color w:val="auto"/>
          <w:u w:val="single"/>
        </w:rPr>
        <w:t xml:space="preserve"> the activity.</w:t>
      </w:r>
    </w:p>
    <w:p w14:paraId="56970A81" w14:textId="1326115C" w:rsidR="00EE3E10" w:rsidRDefault="008E30CA" w:rsidP="008E30CA">
      <w:pPr>
        <w:pStyle w:val="ArticleHeading"/>
      </w:pPr>
      <w:r>
        <w:t>Article 5. County Board of Education.</w:t>
      </w:r>
    </w:p>
    <w:p w14:paraId="420D6F83" w14:textId="77777777" w:rsidR="00EE3E10" w:rsidRDefault="00EE3E10" w:rsidP="00F037A2">
      <w:pPr>
        <w:pStyle w:val="SectionBody"/>
        <w:rPr>
          <w:u w:val="single"/>
        </w:rPr>
        <w:sectPr w:rsidR="00EE3E10" w:rsidSect="00EE3E10">
          <w:type w:val="continuous"/>
          <w:pgSz w:w="12240" w:h="15840" w:code="1"/>
          <w:pgMar w:top="1440" w:right="1440" w:bottom="1440" w:left="1440" w:header="720" w:footer="720" w:gutter="0"/>
          <w:lnNumType w:countBy="1" w:restart="newSection"/>
          <w:cols w:space="720"/>
          <w:titlePg/>
          <w:docGrid w:linePitch="360"/>
        </w:sectPr>
      </w:pPr>
    </w:p>
    <w:p w14:paraId="0778D844" w14:textId="02F3729C" w:rsidR="00EE3E10" w:rsidRDefault="008E30CA" w:rsidP="008E30CA">
      <w:pPr>
        <w:pStyle w:val="SectionHeading"/>
        <w:rPr>
          <w:u w:val="single"/>
        </w:rPr>
      </w:pPr>
      <w:r>
        <w:rPr>
          <w:u w:val="single"/>
        </w:rPr>
        <w:t>§18-5-52. Policies to maximize use of instructional time.</w:t>
      </w:r>
    </w:p>
    <w:p w14:paraId="6DE1590D" w14:textId="3676EFB4" w:rsidR="008E30CA" w:rsidRDefault="00CD3E16" w:rsidP="008E30CA">
      <w:pPr>
        <w:pStyle w:val="SectionBody"/>
        <w:rPr>
          <w:u w:val="single"/>
        </w:rPr>
      </w:pPr>
      <w:r>
        <w:rPr>
          <w:u w:val="single"/>
        </w:rPr>
        <w:t xml:space="preserve">(a) </w:t>
      </w:r>
      <w:r w:rsidR="008E30CA">
        <w:rPr>
          <w:u w:val="single"/>
        </w:rPr>
        <w:t>No later than August 1, 2025, each county board shall adopt policies that promote maximizing the use of instructional time. The policies shall address the follo</w:t>
      </w:r>
      <w:r w:rsidR="00BA3205">
        <w:rPr>
          <w:u w:val="single"/>
        </w:rPr>
        <w:t>wing objectives, at a minimum:</w:t>
      </w:r>
    </w:p>
    <w:p w14:paraId="00164D8B" w14:textId="791B0022" w:rsidR="00BA3205" w:rsidRDefault="00F50E72" w:rsidP="00F50E72">
      <w:pPr>
        <w:pStyle w:val="SectionBody"/>
        <w:rPr>
          <w:u w:val="single"/>
        </w:rPr>
      </w:pPr>
      <w:r w:rsidRPr="00F50E72">
        <w:rPr>
          <w:u w:val="single"/>
        </w:rPr>
        <w:t>(1</w:t>
      </w:r>
      <w:r>
        <w:rPr>
          <w:u w:val="single"/>
        </w:rPr>
        <w:t xml:space="preserve">) Emphasize that student use of </w:t>
      </w:r>
      <w:r w:rsidR="00A1198E">
        <w:rPr>
          <w:u w:val="single"/>
        </w:rPr>
        <w:t xml:space="preserve">personal </w:t>
      </w:r>
      <w:r>
        <w:rPr>
          <w:u w:val="single"/>
        </w:rPr>
        <w:t>cell phones and other electronic communication devices</w:t>
      </w:r>
      <w:r w:rsidR="00A1198E">
        <w:rPr>
          <w:u w:val="single"/>
        </w:rPr>
        <w:t xml:space="preserve"> should</w:t>
      </w:r>
      <w:r>
        <w:rPr>
          <w:u w:val="single"/>
        </w:rPr>
        <w:t xml:space="preserve"> be limited as much as possible during school </w:t>
      </w:r>
      <w:proofErr w:type="gramStart"/>
      <w:r>
        <w:rPr>
          <w:u w:val="single"/>
        </w:rPr>
        <w:t>hours;</w:t>
      </w:r>
      <w:proofErr w:type="gramEnd"/>
    </w:p>
    <w:p w14:paraId="38FA6A11" w14:textId="70CBAF36" w:rsidR="00F50E72" w:rsidRDefault="00F50E72" w:rsidP="00F50E72">
      <w:pPr>
        <w:pStyle w:val="SectionBody"/>
        <w:rPr>
          <w:u w:val="single"/>
        </w:rPr>
      </w:pPr>
      <w:r>
        <w:rPr>
          <w:u w:val="single"/>
        </w:rPr>
        <w:t xml:space="preserve">(2) Reduce distractions caused by </w:t>
      </w:r>
      <w:r w:rsidR="00F24C66">
        <w:rPr>
          <w:u w:val="single"/>
        </w:rPr>
        <w:t>student</w:t>
      </w:r>
      <w:r>
        <w:rPr>
          <w:u w:val="single"/>
        </w:rPr>
        <w:t xml:space="preserve"> use of </w:t>
      </w:r>
      <w:r w:rsidR="00A1198E">
        <w:rPr>
          <w:u w:val="single"/>
        </w:rPr>
        <w:t xml:space="preserve">personal </w:t>
      </w:r>
      <w:r>
        <w:rPr>
          <w:u w:val="single"/>
        </w:rPr>
        <w:t>cell phones and other electronic communication devices in classroom settings;</w:t>
      </w:r>
      <w:r w:rsidR="006123BE">
        <w:rPr>
          <w:u w:val="single"/>
        </w:rPr>
        <w:t xml:space="preserve"> </w:t>
      </w:r>
      <w:r w:rsidR="004D6D79">
        <w:rPr>
          <w:u w:val="single"/>
        </w:rPr>
        <w:t>and</w:t>
      </w:r>
    </w:p>
    <w:p w14:paraId="38081FD7" w14:textId="77777777" w:rsidR="004D6D79" w:rsidRDefault="006123BE" w:rsidP="00F50E72">
      <w:pPr>
        <w:pStyle w:val="SectionBody"/>
        <w:rPr>
          <w:u w:val="single"/>
        </w:rPr>
      </w:pPr>
      <w:r>
        <w:rPr>
          <w:u w:val="single"/>
        </w:rPr>
        <w:t xml:space="preserve">(3) </w:t>
      </w:r>
      <w:r w:rsidR="004D6D79">
        <w:rPr>
          <w:u w:val="single"/>
        </w:rPr>
        <w:t>If determined appropriate by the county board:</w:t>
      </w:r>
    </w:p>
    <w:p w14:paraId="3384B103" w14:textId="5976F649" w:rsidR="006123BE" w:rsidRDefault="004D6D79" w:rsidP="00F50E72">
      <w:pPr>
        <w:pStyle w:val="SectionBody"/>
        <w:rPr>
          <w:u w:val="single"/>
        </w:rPr>
      </w:pPr>
      <w:r>
        <w:rPr>
          <w:u w:val="single"/>
        </w:rPr>
        <w:t>(A) Require</w:t>
      </w:r>
      <w:r w:rsidR="006123BE">
        <w:rPr>
          <w:u w:val="single"/>
        </w:rPr>
        <w:t xml:space="preserve"> that </w:t>
      </w:r>
      <w:r w:rsidR="00F24C66">
        <w:rPr>
          <w:u w:val="single"/>
        </w:rPr>
        <w:t xml:space="preserve">students' </w:t>
      </w:r>
      <w:r w:rsidR="00A1198E">
        <w:rPr>
          <w:u w:val="single"/>
        </w:rPr>
        <w:t xml:space="preserve">personal </w:t>
      </w:r>
      <w:r w:rsidR="006123BE">
        <w:rPr>
          <w:u w:val="single"/>
        </w:rPr>
        <w:t xml:space="preserve">cell phones and other electronic devices </w:t>
      </w:r>
      <w:r>
        <w:rPr>
          <w:u w:val="single"/>
        </w:rPr>
        <w:t>be</w:t>
      </w:r>
      <w:r w:rsidR="006123BE">
        <w:rPr>
          <w:u w:val="single"/>
        </w:rPr>
        <w:t xml:space="preserve"> placed in "airplane mode," "flight mode," or any other mode that </w:t>
      </w:r>
      <w:r w:rsidR="00142AC2">
        <w:rPr>
          <w:u w:val="single"/>
        </w:rPr>
        <w:t>disables all wireless communication to and from the device during instruction time except when such devices are actively being used for student learning</w:t>
      </w:r>
      <w:r>
        <w:rPr>
          <w:u w:val="single"/>
        </w:rPr>
        <w:t xml:space="preserve">, to </w:t>
      </w:r>
      <w:r w:rsidR="00A1198E">
        <w:rPr>
          <w:u w:val="single"/>
        </w:rPr>
        <w:t>monitor or address a health concern</w:t>
      </w:r>
      <w:r>
        <w:rPr>
          <w:u w:val="single"/>
        </w:rPr>
        <w:t>, or accommodate an individualized education plan</w:t>
      </w:r>
      <w:r w:rsidR="00A1198E">
        <w:rPr>
          <w:u w:val="single"/>
        </w:rPr>
        <w:t>; and</w:t>
      </w:r>
    </w:p>
    <w:p w14:paraId="0DEE94A3" w14:textId="5B0C1516" w:rsidR="00F50E72" w:rsidRDefault="004D6D79" w:rsidP="00F50E72">
      <w:pPr>
        <w:pStyle w:val="SectionBody"/>
        <w:rPr>
          <w:u w:val="single"/>
        </w:rPr>
      </w:pPr>
      <w:r>
        <w:rPr>
          <w:u w:val="single"/>
        </w:rPr>
        <w:t>(B</w:t>
      </w:r>
      <w:r w:rsidR="00F50E72">
        <w:rPr>
          <w:u w:val="single"/>
        </w:rPr>
        <w:t xml:space="preserve">) </w:t>
      </w:r>
      <w:r>
        <w:rPr>
          <w:u w:val="single"/>
        </w:rPr>
        <w:t>P</w:t>
      </w:r>
      <w:r w:rsidR="00443EEF">
        <w:rPr>
          <w:u w:val="single"/>
        </w:rPr>
        <w:t xml:space="preserve">ermit students to use </w:t>
      </w:r>
      <w:r w:rsidR="00A57068">
        <w:rPr>
          <w:u w:val="single"/>
        </w:rPr>
        <w:t xml:space="preserve">personal </w:t>
      </w:r>
      <w:r w:rsidR="00443EEF">
        <w:rPr>
          <w:u w:val="single"/>
        </w:rPr>
        <w:t xml:space="preserve">cell phones and other electronic communication devices </w:t>
      </w:r>
      <w:r w:rsidR="006123BE">
        <w:rPr>
          <w:u w:val="single"/>
        </w:rPr>
        <w:t xml:space="preserve">only </w:t>
      </w:r>
      <w:r w:rsidR="00443EEF">
        <w:rPr>
          <w:u w:val="single"/>
        </w:rPr>
        <w:t>for student learning</w:t>
      </w:r>
      <w:r>
        <w:rPr>
          <w:u w:val="single"/>
        </w:rPr>
        <w:t>,</w:t>
      </w:r>
      <w:r w:rsidR="00443EEF">
        <w:rPr>
          <w:u w:val="single"/>
        </w:rPr>
        <w:t xml:space="preserve"> to monitor or address a health concern</w:t>
      </w:r>
      <w:r>
        <w:rPr>
          <w:u w:val="single"/>
        </w:rPr>
        <w:t>, or accommodate an individualized education plan.</w:t>
      </w:r>
    </w:p>
    <w:p w14:paraId="629C66A7" w14:textId="23D8826E" w:rsidR="00443EEF" w:rsidRDefault="00443EEF" w:rsidP="00F50E72">
      <w:pPr>
        <w:pStyle w:val="SectionBody"/>
        <w:rPr>
          <w:u w:val="single"/>
        </w:rPr>
      </w:pPr>
      <w:r>
        <w:rPr>
          <w:u w:val="single"/>
        </w:rPr>
        <w:t>(</w:t>
      </w:r>
      <w:r w:rsidR="006123BE">
        <w:rPr>
          <w:u w:val="single"/>
        </w:rPr>
        <w:t>b</w:t>
      </w:r>
      <w:r>
        <w:rPr>
          <w:u w:val="single"/>
        </w:rPr>
        <w:t xml:space="preserve">) </w:t>
      </w:r>
      <w:r w:rsidR="004D6D79">
        <w:rPr>
          <w:u w:val="single"/>
        </w:rPr>
        <w:t xml:space="preserve">County boards may, but are not required to, prohibit </w:t>
      </w:r>
      <w:r>
        <w:rPr>
          <w:u w:val="single"/>
        </w:rPr>
        <w:t xml:space="preserve">all </w:t>
      </w:r>
      <w:r w:rsidR="004D6D79">
        <w:rPr>
          <w:u w:val="single"/>
        </w:rPr>
        <w:t xml:space="preserve">use of </w:t>
      </w:r>
      <w:r w:rsidR="00A57068">
        <w:rPr>
          <w:u w:val="single"/>
        </w:rPr>
        <w:t xml:space="preserve">personal </w:t>
      </w:r>
      <w:r>
        <w:rPr>
          <w:u w:val="single"/>
        </w:rPr>
        <w:t>cell phone</w:t>
      </w:r>
      <w:r w:rsidR="00D26879">
        <w:rPr>
          <w:u w:val="single"/>
        </w:rPr>
        <w:t>s</w:t>
      </w:r>
      <w:r>
        <w:rPr>
          <w:u w:val="single"/>
        </w:rPr>
        <w:t xml:space="preserve"> and electronic communication devices by students</w:t>
      </w:r>
      <w:r w:rsidR="004D6D79">
        <w:rPr>
          <w:u w:val="single"/>
        </w:rPr>
        <w:t xml:space="preserve"> </w:t>
      </w:r>
      <w:r w:rsidR="006123BE">
        <w:rPr>
          <w:u w:val="single"/>
        </w:rPr>
        <w:t>except as necessary to monitor or address a health concern or to accommodate an individualized education program</w:t>
      </w:r>
      <w:r w:rsidR="004D6D79">
        <w:rPr>
          <w:u w:val="single"/>
        </w:rPr>
        <w:t>.</w:t>
      </w:r>
      <w:r>
        <w:rPr>
          <w:u w:val="single"/>
        </w:rPr>
        <w:t xml:space="preserve"> </w:t>
      </w:r>
    </w:p>
    <w:p w14:paraId="4A132814" w14:textId="228E82D1" w:rsidR="00443EEF" w:rsidRDefault="00443EEF" w:rsidP="00F50E72">
      <w:pPr>
        <w:pStyle w:val="SectionBody"/>
        <w:rPr>
          <w:u w:val="single"/>
        </w:rPr>
      </w:pPr>
      <w:r>
        <w:rPr>
          <w:u w:val="single"/>
        </w:rPr>
        <w:t>(</w:t>
      </w:r>
      <w:r w:rsidR="006123BE">
        <w:rPr>
          <w:u w:val="single"/>
        </w:rPr>
        <w:t>c</w:t>
      </w:r>
      <w:r>
        <w:rPr>
          <w:u w:val="single"/>
        </w:rPr>
        <w:t>) Any county board that adopted a policy that</w:t>
      </w:r>
      <w:r w:rsidR="00CD3E16">
        <w:rPr>
          <w:u w:val="single"/>
        </w:rPr>
        <w:t xml:space="preserve"> meets the requirements of this section prior to the effective date of this amendment shall be considered to have met the requirements </w:t>
      </w:r>
      <w:r w:rsidR="00CD3E16">
        <w:rPr>
          <w:u w:val="single"/>
        </w:rPr>
        <w:lastRenderedPageBreak/>
        <w:t xml:space="preserve">set forth in this section for so long as that policy remains in effect. </w:t>
      </w:r>
    </w:p>
    <w:p w14:paraId="6CA8B3AE" w14:textId="340D5B1B" w:rsidR="00CD3E16" w:rsidRDefault="00CD3E16" w:rsidP="00F50E72">
      <w:pPr>
        <w:pStyle w:val="SectionBody"/>
        <w:rPr>
          <w:u w:val="single"/>
        </w:rPr>
      </w:pPr>
      <w:r>
        <w:rPr>
          <w:u w:val="single"/>
        </w:rPr>
        <w:t>(</w:t>
      </w:r>
      <w:r w:rsidR="006123BE">
        <w:rPr>
          <w:u w:val="single"/>
        </w:rPr>
        <w:t>d</w:t>
      </w:r>
      <w:r>
        <w:rPr>
          <w:u w:val="single"/>
        </w:rPr>
        <w:t xml:space="preserve">) Any county board that adopts a policy under this section after the effective date of this amendment shall do so at a public meeting of the county board. </w:t>
      </w:r>
    </w:p>
    <w:p w14:paraId="00EE84E0" w14:textId="02F36048" w:rsidR="00CD3E16" w:rsidRDefault="00CD3E16" w:rsidP="00F50E72">
      <w:pPr>
        <w:pStyle w:val="SectionBody"/>
        <w:rPr>
          <w:u w:val="single"/>
        </w:rPr>
      </w:pPr>
      <w:r>
        <w:rPr>
          <w:u w:val="single"/>
        </w:rPr>
        <w:t>(</w:t>
      </w:r>
      <w:r w:rsidR="006123BE">
        <w:rPr>
          <w:u w:val="single"/>
        </w:rPr>
        <w:t>e</w:t>
      </w:r>
      <w:r>
        <w:rPr>
          <w:u w:val="single"/>
        </w:rPr>
        <w:t xml:space="preserve">) Each county board shall make the policies required by this section publicly available and post it prominently on its publicly accessible website, if it has one. </w:t>
      </w:r>
    </w:p>
    <w:p w14:paraId="7E6ED769" w14:textId="75C45949" w:rsidR="00CD3E16" w:rsidRDefault="00CD3E16" w:rsidP="00F50E72">
      <w:pPr>
        <w:pStyle w:val="SectionBody"/>
        <w:rPr>
          <w:u w:val="single"/>
        </w:rPr>
      </w:pPr>
      <w:r>
        <w:rPr>
          <w:u w:val="single"/>
        </w:rPr>
        <w:t>(</w:t>
      </w:r>
      <w:r w:rsidR="006123BE">
        <w:rPr>
          <w:u w:val="single"/>
        </w:rPr>
        <w:t>f</w:t>
      </w:r>
      <w:r>
        <w:rPr>
          <w:u w:val="single"/>
        </w:rPr>
        <w:t>) No later than July 1, 202</w:t>
      </w:r>
      <w:r w:rsidR="00D26879">
        <w:rPr>
          <w:u w:val="single"/>
        </w:rPr>
        <w:t>5</w:t>
      </w:r>
      <w:r>
        <w:rPr>
          <w:u w:val="single"/>
        </w:rPr>
        <w:t xml:space="preserve">, the state board shall adopt a model policy that meets the requirements of this section. To the extent possible, the model policy shall </w:t>
      </w:r>
      <w:proofErr w:type="gramStart"/>
      <w:r>
        <w:rPr>
          <w:u w:val="single"/>
        </w:rPr>
        <w:t>take into account</w:t>
      </w:r>
      <w:proofErr w:type="gramEnd"/>
      <w:r>
        <w:rPr>
          <w:u w:val="single"/>
        </w:rPr>
        <w:t xml:space="preserve"> available research concerning the effect of the use of cell phones and other electronic communication devices by students in school settings. County board</w:t>
      </w:r>
      <w:r w:rsidR="006123BE">
        <w:rPr>
          <w:u w:val="single"/>
        </w:rPr>
        <w:t>s</w:t>
      </w:r>
      <w:r>
        <w:rPr>
          <w:u w:val="single"/>
        </w:rPr>
        <w:t xml:space="preserve"> may, but are not required to, adopt the model policy. </w:t>
      </w:r>
    </w:p>
    <w:p w14:paraId="2102FC74" w14:textId="2B516EA9" w:rsidR="006123BE" w:rsidRPr="00443EEF" w:rsidRDefault="006123BE" w:rsidP="00F50E72">
      <w:pPr>
        <w:pStyle w:val="SectionBody"/>
        <w:rPr>
          <w:u w:val="single"/>
        </w:rPr>
      </w:pPr>
      <w:r>
        <w:rPr>
          <w:u w:val="single"/>
        </w:rPr>
        <w:t xml:space="preserve">(g) Nothing in this section may be construed as </w:t>
      </w:r>
      <w:r w:rsidR="004D6D79">
        <w:rPr>
          <w:u w:val="single"/>
        </w:rPr>
        <w:t xml:space="preserve">prohibiting or permitting county boards to prohibit </w:t>
      </w:r>
      <w:r w:rsidR="00F24C66">
        <w:rPr>
          <w:u w:val="single"/>
        </w:rPr>
        <w:t xml:space="preserve">a student from using a </w:t>
      </w:r>
      <w:r w:rsidR="00D26879">
        <w:rPr>
          <w:u w:val="single"/>
        </w:rPr>
        <w:t xml:space="preserve">personal </w:t>
      </w:r>
      <w:r w:rsidR="004D6D79">
        <w:rPr>
          <w:u w:val="single"/>
        </w:rPr>
        <w:t>cell phone or other electronic communication device in the case of an emergency</w:t>
      </w:r>
      <w:r w:rsidR="000C0F3F">
        <w:rPr>
          <w:u w:val="single"/>
        </w:rPr>
        <w:t xml:space="preserve"> or in response to a perceived threat of danger</w:t>
      </w:r>
      <w:r w:rsidR="00F24C66">
        <w:rPr>
          <w:u w:val="single"/>
        </w:rPr>
        <w:t xml:space="preserve"> to the student or any other student.</w:t>
      </w:r>
    </w:p>
    <w:p w14:paraId="3A3B8D52" w14:textId="67C9C163" w:rsidR="006865E9" w:rsidRDefault="00CF1DCA" w:rsidP="00CC1F3B">
      <w:pPr>
        <w:pStyle w:val="Note"/>
      </w:pPr>
      <w:r>
        <w:t>NOTE: The</w:t>
      </w:r>
      <w:r w:rsidR="006865E9">
        <w:t xml:space="preserve"> purpose of this bill is to </w:t>
      </w:r>
      <w:r w:rsidR="000330CF">
        <w:t xml:space="preserve">require county school boards to adopt policies intended to limit the use of </w:t>
      </w:r>
      <w:r w:rsidR="00732172">
        <w:t xml:space="preserve">personal </w:t>
      </w:r>
      <w:r w:rsidR="000330CF">
        <w:t xml:space="preserve">cell phones </w:t>
      </w:r>
      <w:r w:rsidR="00732172">
        <w:t>and other electronic communication devices in public</w:t>
      </w:r>
      <w:r w:rsidR="000330CF">
        <w:t xml:space="preserve"> schools for purposes other than </w:t>
      </w:r>
      <w:r w:rsidR="000C0F3F">
        <w:t>educational, medical, and emergency</w:t>
      </w:r>
      <w:r w:rsidR="00323559">
        <w:t xml:space="preserve"> purposes. </w:t>
      </w:r>
      <w:r w:rsidR="000330CF">
        <w:t xml:space="preserve"> </w:t>
      </w:r>
    </w:p>
    <w:p w14:paraId="19A94CE5"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EE3E10">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2408" w14:textId="77777777" w:rsidR="00BE771A" w:rsidRPr="00B844FE" w:rsidRDefault="00BE771A" w:rsidP="00B844FE">
      <w:r>
        <w:separator/>
      </w:r>
    </w:p>
  </w:endnote>
  <w:endnote w:type="continuationSeparator" w:id="0">
    <w:p w14:paraId="44229F17" w14:textId="77777777" w:rsidR="00BE771A" w:rsidRPr="00B844FE" w:rsidRDefault="00BE77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F3CC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EC62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E35C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42F4" w14:textId="77777777" w:rsidR="00EE3E10" w:rsidRDefault="00EE3E10"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CF3799" w14:textId="77777777" w:rsidR="00EE3E10" w:rsidRPr="00565CF8" w:rsidRDefault="00EE3E10" w:rsidP="004818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364113"/>
      <w:docPartObj>
        <w:docPartGallery w:val="Page Numbers (Bottom of Page)"/>
        <w:docPartUnique/>
      </w:docPartObj>
    </w:sdtPr>
    <w:sdtEndPr>
      <w:rPr>
        <w:noProof/>
      </w:rPr>
    </w:sdtEndPr>
    <w:sdtContent>
      <w:p w14:paraId="607CB188" w14:textId="2DECCC6D" w:rsidR="00D7099B" w:rsidRDefault="00D709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DC7BF2" w14:textId="77777777" w:rsidR="00EE3E10" w:rsidRPr="00623E0A" w:rsidRDefault="00EE3E10"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4154" w14:textId="77777777" w:rsidR="00BE771A" w:rsidRPr="00B844FE" w:rsidRDefault="00BE771A" w:rsidP="00B844FE">
      <w:r>
        <w:separator/>
      </w:r>
    </w:p>
  </w:footnote>
  <w:footnote w:type="continuationSeparator" w:id="0">
    <w:p w14:paraId="18FB6E2E" w14:textId="77777777" w:rsidR="00BE771A" w:rsidRPr="00B844FE" w:rsidRDefault="00BE77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8CA" w14:textId="77777777" w:rsidR="002A0269" w:rsidRPr="00B844FE" w:rsidRDefault="006873C5">
    <w:pPr>
      <w:pStyle w:val="Header"/>
    </w:pPr>
    <w:sdt>
      <w:sdtPr>
        <w:id w:val="-684364211"/>
        <w:placeholder>
          <w:docPart w:val="CC7F0A9E7591469994BCCFBC642147B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C7F0A9E7591469994BCCFBC642147B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115B" w14:textId="45C3D96C"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text/>
      </w:sdtPr>
      <w:sdtEndPr/>
      <w:sdtContent>
        <w:r w:rsidR="003A0964">
          <w:t>SB</w:t>
        </w:r>
      </w:sdtContent>
    </w:sdt>
    <w:r w:rsidR="007A5259">
      <w:t xml:space="preserve"> </w:t>
    </w:r>
    <w:r w:rsidR="00091F68">
      <w:t>432</w:t>
    </w:r>
    <w:r w:rsidR="00C33014" w:rsidRPr="002A0269">
      <w:ptab w:relativeTo="margin" w:alignment="center" w:leader="none"/>
    </w:r>
    <w:r w:rsidR="00C33014">
      <w:tab/>
    </w:r>
    <w:sdt>
      <w:sdtPr>
        <w:alias w:val="CBD Number"/>
        <w:tag w:val="CBD Number"/>
        <w:id w:val="1176923086"/>
        <w:lock w:val="sdtLocked"/>
        <w:text/>
      </w:sdtPr>
      <w:sdtEndPr/>
      <w:sdtContent>
        <w:r w:rsidR="003A0964">
          <w:t>2025R3065</w:t>
        </w:r>
      </w:sdtContent>
    </w:sdt>
  </w:p>
  <w:p w14:paraId="642D942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3392" w14:textId="2ACCFFDE" w:rsidR="002A0269" w:rsidRPr="002A0269" w:rsidRDefault="006873C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120F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2663" w14:textId="77777777" w:rsidR="00EE3E10" w:rsidRPr="00565CF8" w:rsidRDefault="00EE3E10" w:rsidP="0048186E">
    <w:pPr>
      <w:pStyle w:val="Header"/>
    </w:pPr>
    <w:r>
      <w:t>CS for SB 451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E616" w14:textId="77777777" w:rsidR="00EE3E10" w:rsidRPr="00565CF8" w:rsidRDefault="00EE3E10"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E7118"/>
    <w:multiLevelType w:val="hybridMultilevel"/>
    <w:tmpl w:val="06B22EC4"/>
    <w:lvl w:ilvl="0" w:tplc="E3061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1"/>
  </w:num>
  <w:num w:numId="2" w16cid:durableId="475342337">
    <w:abstractNumId w:val="1"/>
  </w:num>
  <w:num w:numId="3" w16cid:durableId="80335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CF"/>
    <w:rsid w:val="0000526A"/>
    <w:rsid w:val="0002551C"/>
    <w:rsid w:val="000330CF"/>
    <w:rsid w:val="000573A9"/>
    <w:rsid w:val="00085D22"/>
    <w:rsid w:val="00091F68"/>
    <w:rsid w:val="000C0F3F"/>
    <w:rsid w:val="000C5C77"/>
    <w:rsid w:val="000E3912"/>
    <w:rsid w:val="0010070F"/>
    <w:rsid w:val="001143CA"/>
    <w:rsid w:val="0012420D"/>
    <w:rsid w:val="001319E9"/>
    <w:rsid w:val="00142AC2"/>
    <w:rsid w:val="0015112E"/>
    <w:rsid w:val="001552E7"/>
    <w:rsid w:val="00155E13"/>
    <w:rsid w:val="001566B4"/>
    <w:rsid w:val="001A66B7"/>
    <w:rsid w:val="001C279E"/>
    <w:rsid w:val="001D459E"/>
    <w:rsid w:val="00211F11"/>
    <w:rsid w:val="002120F2"/>
    <w:rsid w:val="002124EC"/>
    <w:rsid w:val="002439FD"/>
    <w:rsid w:val="0027011C"/>
    <w:rsid w:val="00274200"/>
    <w:rsid w:val="00275740"/>
    <w:rsid w:val="002A0269"/>
    <w:rsid w:val="002F0359"/>
    <w:rsid w:val="00303684"/>
    <w:rsid w:val="003143F5"/>
    <w:rsid w:val="00314854"/>
    <w:rsid w:val="00323559"/>
    <w:rsid w:val="00394191"/>
    <w:rsid w:val="003A0964"/>
    <w:rsid w:val="003C1AFA"/>
    <w:rsid w:val="003C51CD"/>
    <w:rsid w:val="003E02A9"/>
    <w:rsid w:val="004368E0"/>
    <w:rsid w:val="00443EEF"/>
    <w:rsid w:val="00453802"/>
    <w:rsid w:val="00463B1A"/>
    <w:rsid w:val="004C13DD"/>
    <w:rsid w:val="004D2CC5"/>
    <w:rsid w:val="004D6D79"/>
    <w:rsid w:val="004E3441"/>
    <w:rsid w:val="00500579"/>
    <w:rsid w:val="005610D2"/>
    <w:rsid w:val="00575F35"/>
    <w:rsid w:val="005A5366"/>
    <w:rsid w:val="005D7E17"/>
    <w:rsid w:val="00606278"/>
    <w:rsid w:val="006123BE"/>
    <w:rsid w:val="006210B7"/>
    <w:rsid w:val="006369EB"/>
    <w:rsid w:val="00637E73"/>
    <w:rsid w:val="00670C4C"/>
    <w:rsid w:val="006865E9"/>
    <w:rsid w:val="006873C5"/>
    <w:rsid w:val="00691F3E"/>
    <w:rsid w:val="00694BFB"/>
    <w:rsid w:val="006A106B"/>
    <w:rsid w:val="006C523D"/>
    <w:rsid w:val="006D4036"/>
    <w:rsid w:val="00725039"/>
    <w:rsid w:val="00732172"/>
    <w:rsid w:val="00790A56"/>
    <w:rsid w:val="007A5259"/>
    <w:rsid w:val="007A7081"/>
    <w:rsid w:val="007F1CF5"/>
    <w:rsid w:val="007F29DD"/>
    <w:rsid w:val="00805CAB"/>
    <w:rsid w:val="00834EDE"/>
    <w:rsid w:val="00840DBD"/>
    <w:rsid w:val="008736AA"/>
    <w:rsid w:val="008D275D"/>
    <w:rsid w:val="008E1F8D"/>
    <w:rsid w:val="008E30CA"/>
    <w:rsid w:val="008F240A"/>
    <w:rsid w:val="00907D35"/>
    <w:rsid w:val="00980327"/>
    <w:rsid w:val="00986478"/>
    <w:rsid w:val="009B5557"/>
    <w:rsid w:val="009D4A7C"/>
    <w:rsid w:val="009E1B53"/>
    <w:rsid w:val="009F1067"/>
    <w:rsid w:val="00A1198E"/>
    <w:rsid w:val="00A26B14"/>
    <w:rsid w:val="00A31E01"/>
    <w:rsid w:val="00A527AD"/>
    <w:rsid w:val="00A57068"/>
    <w:rsid w:val="00A579D0"/>
    <w:rsid w:val="00A65233"/>
    <w:rsid w:val="00A718CF"/>
    <w:rsid w:val="00AB0024"/>
    <w:rsid w:val="00AE48A0"/>
    <w:rsid w:val="00AE61BE"/>
    <w:rsid w:val="00AF34D5"/>
    <w:rsid w:val="00B16F25"/>
    <w:rsid w:val="00B24422"/>
    <w:rsid w:val="00B66B81"/>
    <w:rsid w:val="00B80C20"/>
    <w:rsid w:val="00B844FE"/>
    <w:rsid w:val="00B86B4F"/>
    <w:rsid w:val="00BA1F84"/>
    <w:rsid w:val="00BA3205"/>
    <w:rsid w:val="00BC562B"/>
    <w:rsid w:val="00BE771A"/>
    <w:rsid w:val="00C158FA"/>
    <w:rsid w:val="00C32FED"/>
    <w:rsid w:val="00C33014"/>
    <w:rsid w:val="00C33434"/>
    <w:rsid w:val="00C34869"/>
    <w:rsid w:val="00C42EB6"/>
    <w:rsid w:val="00C85096"/>
    <w:rsid w:val="00CB20EF"/>
    <w:rsid w:val="00CC1F3B"/>
    <w:rsid w:val="00CD12CB"/>
    <w:rsid w:val="00CD36CF"/>
    <w:rsid w:val="00CD3E16"/>
    <w:rsid w:val="00CF1DCA"/>
    <w:rsid w:val="00D26879"/>
    <w:rsid w:val="00D32E0B"/>
    <w:rsid w:val="00D579FC"/>
    <w:rsid w:val="00D7099B"/>
    <w:rsid w:val="00D770A6"/>
    <w:rsid w:val="00D80811"/>
    <w:rsid w:val="00D81C16"/>
    <w:rsid w:val="00DB1FBC"/>
    <w:rsid w:val="00DB3E41"/>
    <w:rsid w:val="00DD6C34"/>
    <w:rsid w:val="00DE526B"/>
    <w:rsid w:val="00DF199D"/>
    <w:rsid w:val="00E01542"/>
    <w:rsid w:val="00E173E3"/>
    <w:rsid w:val="00E365F1"/>
    <w:rsid w:val="00E53A5F"/>
    <w:rsid w:val="00E62F48"/>
    <w:rsid w:val="00E831B3"/>
    <w:rsid w:val="00E95FBC"/>
    <w:rsid w:val="00EC1AEE"/>
    <w:rsid w:val="00EE3E10"/>
    <w:rsid w:val="00EE70CB"/>
    <w:rsid w:val="00EF43B2"/>
    <w:rsid w:val="00F24C66"/>
    <w:rsid w:val="00F3597D"/>
    <w:rsid w:val="00F41CA2"/>
    <w:rsid w:val="00F443C0"/>
    <w:rsid w:val="00F50E72"/>
    <w:rsid w:val="00F62EFB"/>
    <w:rsid w:val="00F9363D"/>
    <w:rsid w:val="00F939A4"/>
    <w:rsid w:val="00F96B7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4C1A9"/>
  <w15:chartTrackingRefBased/>
  <w15:docId w15:val="{6890C92D-D4D5-4191-8B08-89D9FD01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EE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FAF8AA9B64BA3845B7BB876A7544F"/>
        <w:category>
          <w:name w:val="General"/>
          <w:gallery w:val="placeholder"/>
        </w:category>
        <w:types>
          <w:type w:val="bbPlcHdr"/>
        </w:types>
        <w:behaviors>
          <w:behavior w:val="content"/>
        </w:behaviors>
        <w:guid w:val="{B7150A81-0493-4E74-8C49-5DE1F1C53ADE}"/>
      </w:docPartPr>
      <w:docPartBody>
        <w:p w:rsidR="00006C8A" w:rsidRDefault="00006C8A">
          <w:pPr>
            <w:pStyle w:val="623FAF8AA9B64BA3845B7BB876A7544F"/>
          </w:pPr>
          <w:r w:rsidRPr="00B844FE">
            <w:t>Prefix Text</w:t>
          </w:r>
        </w:p>
      </w:docPartBody>
    </w:docPart>
    <w:docPart>
      <w:docPartPr>
        <w:name w:val="CC7F0A9E7591469994BCCFBC642147BC"/>
        <w:category>
          <w:name w:val="General"/>
          <w:gallery w:val="placeholder"/>
        </w:category>
        <w:types>
          <w:type w:val="bbPlcHdr"/>
        </w:types>
        <w:behaviors>
          <w:behavior w:val="content"/>
        </w:behaviors>
        <w:guid w:val="{4CB84D6B-AF6E-4A80-9968-205CCC1AA190}"/>
      </w:docPartPr>
      <w:docPartBody>
        <w:p w:rsidR="00006C8A" w:rsidRDefault="00006C8A">
          <w:pPr>
            <w:pStyle w:val="CC7F0A9E7591469994BCCFBC642147BC"/>
          </w:pPr>
          <w:r w:rsidRPr="00B844FE">
            <w:t>[Type here]</w:t>
          </w:r>
        </w:p>
      </w:docPartBody>
    </w:docPart>
    <w:docPart>
      <w:docPartPr>
        <w:name w:val="D1283E9C232B469187E0ECFEFF9E7E1D"/>
        <w:category>
          <w:name w:val="General"/>
          <w:gallery w:val="placeholder"/>
        </w:category>
        <w:types>
          <w:type w:val="bbPlcHdr"/>
        </w:types>
        <w:behaviors>
          <w:behavior w:val="content"/>
        </w:behaviors>
        <w:guid w:val="{E5C537D1-8773-4B5A-9F10-67B860DBFB9F}"/>
      </w:docPartPr>
      <w:docPartBody>
        <w:p w:rsidR="00006C8A" w:rsidRDefault="00006C8A">
          <w:pPr>
            <w:pStyle w:val="D1283E9C232B469187E0ECFEFF9E7E1D"/>
          </w:pPr>
          <w:r w:rsidRPr="00B844FE">
            <w:t>Number</w:t>
          </w:r>
        </w:p>
      </w:docPartBody>
    </w:docPart>
    <w:docPart>
      <w:docPartPr>
        <w:name w:val="62B5527FC0EE4F44A44D97C68E29BCB9"/>
        <w:category>
          <w:name w:val="General"/>
          <w:gallery w:val="placeholder"/>
        </w:category>
        <w:types>
          <w:type w:val="bbPlcHdr"/>
        </w:types>
        <w:behaviors>
          <w:behavior w:val="content"/>
        </w:behaviors>
        <w:guid w:val="{5711D36D-1E8B-471B-A46A-65DE94294BFC}"/>
      </w:docPartPr>
      <w:docPartBody>
        <w:p w:rsidR="00006C8A" w:rsidRDefault="00006C8A">
          <w:pPr>
            <w:pStyle w:val="62B5527FC0EE4F44A44D97C68E29BCB9"/>
          </w:pPr>
          <w:r w:rsidRPr="00B844FE">
            <w:t>Enter Sponsors Here</w:t>
          </w:r>
        </w:p>
      </w:docPartBody>
    </w:docPart>
    <w:docPart>
      <w:docPartPr>
        <w:name w:val="888E612E28FD4167ACCEF1BB00AE3BCA"/>
        <w:category>
          <w:name w:val="General"/>
          <w:gallery w:val="placeholder"/>
        </w:category>
        <w:types>
          <w:type w:val="bbPlcHdr"/>
        </w:types>
        <w:behaviors>
          <w:behavior w:val="content"/>
        </w:behaviors>
        <w:guid w:val="{201AE150-CDBC-48F6-92ED-FF5745B0804F}"/>
      </w:docPartPr>
      <w:docPartBody>
        <w:p w:rsidR="00006C8A" w:rsidRDefault="00006C8A">
          <w:pPr>
            <w:pStyle w:val="888E612E28FD4167ACCEF1BB00AE3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FA"/>
    <w:rsid w:val="00006C8A"/>
    <w:rsid w:val="0002551C"/>
    <w:rsid w:val="0012420D"/>
    <w:rsid w:val="002124EC"/>
    <w:rsid w:val="00270081"/>
    <w:rsid w:val="002F0359"/>
    <w:rsid w:val="009D4A7C"/>
    <w:rsid w:val="00A579D0"/>
    <w:rsid w:val="00D512FA"/>
    <w:rsid w:val="00DB1FBC"/>
    <w:rsid w:val="00DB3E41"/>
    <w:rsid w:val="00F3597D"/>
    <w:rsid w:val="00F9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3FAF8AA9B64BA3845B7BB876A7544F">
    <w:name w:val="623FAF8AA9B64BA3845B7BB876A7544F"/>
  </w:style>
  <w:style w:type="paragraph" w:customStyle="1" w:styleId="CC7F0A9E7591469994BCCFBC642147BC">
    <w:name w:val="CC7F0A9E7591469994BCCFBC642147BC"/>
  </w:style>
  <w:style w:type="paragraph" w:customStyle="1" w:styleId="D1283E9C232B469187E0ECFEFF9E7E1D">
    <w:name w:val="D1283E9C232B469187E0ECFEFF9E7E1D"/>
  </w:style>
  <w:style w:type="paragraph" w:customStyle="1" w:styleId="62B5527FC0EE4F44A44D97C68E29BCB9">
    <w:name w:val="62B5527FC0EE4F44A44D97C68E29BCB9"/>
  </w:style>
  <w:style w:type="character" w:styleId="PlaceholderText">
    <w:name w:val="Placeholder Text"/>
    <w:basedOn w:val="DefaultParagraphFont"/>
    <w:uiPriority w:val="99"/>
    <w:semiHidden/>
    <w:rPr>
      <w:color w:val="808080"/>
    </w:rPr>
  </w:style>
  <w:style w:type="paragraph" w:customStyle="1" w:styleId="888E612E28FD4167ACCEF1BB00AE3BCA">
    <w:name w:val="888E612E28FD4167ACCEF1BB00AE3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63</TotalTime>
  <Pages>7</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Kelton Boblits</cp:lastModifiedBy>
  <cp:revision>16</cp:revision>
  <dcterms:created xsi:type="dcterms:W3CDTF">2025-02-06T20:31:00Z</dcterms:created>
  <dcterms:modified xsi:type="dcterms:W3CDTF">2025-02-14T20:37:00Z</dcterms:modified>
</cp:coreProperties>
</file>