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E84A" w14:textId="77777777" w:rsidR="00FE067E" w:rsidRDefault="00CD36CF" w:rsidP="00CC1F3B">
      <w:pPr>
        <w:pStyle w:val="TitlePageOrigin"/>
      </w:pPr>
      <w:r>
        <w:t>WEST virginia legislature</w:t>
      </w:r>
    </w:p>
    <w:p w14:paraId="3FC118E1" w14:textId="77777777" w:rsidR="00CD36CF" w:rsidRDefault="00CD36CF" w:rsidP="00CC1F3B">
      <w:pPr>
        <w:pStyle w:val="TitlePageSession"/>
      </w:pPr>
      <w:r>
        <w:t>20</w:t>
      </w:r>
      <w:r w:rsidR="007F29DD">
        <w:t>2</w:t>
      </w:r>
      <w:r w:rsidR="00C158FA">
        <w:t>5</w:t>
      </w:r>
      <w:r>
        <w:t xml:space="preserve"> regular session</w:t>
      </w:r>
    </w:p>
    <w:p w14:paraId="6DE439D7" w14:textId="77777777" w:rsidR="00CD36CF" w:rsidRDefault="00D62062" w:rsidP="00CC1F3B">
      <w:pPr>
        <w:pStyle w:val="TitlePageBillPrefix"/>
      </w:pPr>
      <w:r>
        <w:rPr>
          <w:noProof/>
        </w:rPr>
        <w:pict w14:anchorId="44185B38">
          <v:shapetype id="_x0000_t202" coordsize="21600,21600" o:spt="202" path="m,l,21600r21600,l21600,xe">
            <v:stroke joinstyle="miter"/>
            <v:path gradientshapeok="t" o:connecttype="rect"/>
          </v:shapetype>
          <v:shape id="Interim" o:spid="_x0000_s2050" type="#_x0000_t202" style="position:absolute;left:0;text-align:left;margin-left:473pt;margin-top:-12pt;width:50pt;height:37.5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" filled="f" strokeweight=".5pt">
            <v:textbox inset="0,5pt,0,0">
              <w:txbxContent>
                <w:p w14:paraId="417A8390" w14:textId="77777777" w:rsidR="00365745" w:rsidRPr="00365745" w:rsidRDefault="00365745" w:rsidP="00365745">
                  <w:pPr>
                    <w:spacing w:line="240" w:lineRule="auto"/>
                    <w:jc w:val="center"/>
                    <w:rPr>
                      <w:rFonts w:cs="Arial"/>
                      <w:b/>
                    </w:rPr>
                  </w:pPr>
                  <w:r w:rsidRPr="00365745">
                    <w:rPr>
                      <w:rFonts w:cs="Arial"/>
                      <w:b/>
                    </w:rPr>
                    <w:t>INTERIM BILL</w:t>
                  </w:r>
                </w:p>
              </w:txbxContent>
            </v:textbox>
          </v:shape>
        </w:pict>
      </w:r>
      <w:r w:rsidR="00AE48A0">
        <w:t>Introduced</w:t>
      </w:r>
    </w:p>
    <w:p w14:paraId="678BEB0F" w14:textId="77777777" w:rsidR="00CD36CF" w:rsidRDefault="005D7E17" w:rsidP="00CC1F3B">
      <w:pPr>
        <w:pStyle w:val="BillNumber"/>
      </w:pPr>
      <w:r>
        <w:t>Senate</w:t>
      </w:r>
      <w:r w:rsidR="00303684">
        <w:t xml:space="preserve"> </w:t>
      </w:r>
      <w:r w:rsidR="00CD36CF">
        <w:t xml:space="preserve">Bill </w:t>
      </w:r>
      <w:r w:rsidR="00991465">
        <w:t>562</w:t>
      </w:r>
    </w:p>
    <w:p w14:paraId="7DC58553" w14:textId="77777777" w:rsidR="00CD36CF" w:rsidRDefault="00CD36CF" w:rsidP="00CC1F3B">
      <w:pPr>
        <w:pStyle w:val="Sponsors"/>
      </w:pPr>
      <w:r>
        <w:t xml:space="preserve">By </w:t>
      </w:r>
      <w:r w:rsidR="005D5BE8">
        <w:t>Senator</w:t>
      </w:r>
      <w:r w:rsidR="00AA1127">
        <w:t>s</w:t>
      </w:r>
      <w:r w:rsidR="005D5BE8">
        <w:t xml:space="preserve"> Oliverio</w:t>
      </w:r>
      <w:r w:rsidR="00AA1127">
        <w:t>, Queen, Taylor</w:t>
      </w:r>
      <w:r w:rsidR="00D63EDC">
        <w:t>,</w:t>
      </w:r>
      <w:r w:rsidR="00120170">
        <w:t xml:space="preserve"> </w:t>
      </w:r>
      <w:r w:rsidR="00AA1127">
        <w:t>Woelfel</w:t>
      </w:r>
      <w:r w:rsidR="00120170">
        <w:t>, and Charnock</w:t>
      </w:r>
    </w:p>
    <w:p w14:paraId="1D98AA0E" w14:textId="77777777" w:rsidR="00E831B3" w:rsidRDefault="00CD36CF" w:rsidP="00CC1F3B">
      <w:pPr>
        <w:pStyle w:val="References"/>
      </w:pPr>
      <w:r>
        <w:t>[</w:t>
      </w:r>
      <w:r w:rsidR="00356558" w:rsidRPr="00356558">
        <w:t>Introduced February 20, 2025; referred</w:t>
      </w:r>
      <w:r w:rsidR="00356558" w:rsidRPr="00356558">
        <w:br/>
        <w:t>to the Committee on</w:t>
      </w:r>
      <w:r w:rsidR="0084298C">
        <w:t xml:space="preserve"> Health and Human Resources; and then to the Committee on the Judiciary</w:t>
      </w:r>
      <w:r>
        <w:t>]</w:t>
      </w:r>
    </w:p>
    <w:p w14:paraId="04C099F4" w14:textId="77777777" w:rsidR="00303684" w:rsidRDefault="0000526A" w:rsidP="00CC1F3B">
      <w:pPr>
        <w:pStyle w:val="TitleSection"/>
      </w:pPr>
      <w:r>
        <w:lastRenderedPageBreak/>
        <w:t>A BILL</w:t>
      </w:r>
      <w:r w:rsidR="00B35EA3" w:rsidRPr="00B35EA3">
        <w:rPr>
          <w:color w:val="auto"/>
        </w:rPr>
        <w:t xml:space="preserve"> </w:t>
      </w:r>
      <w:r w:rsidR="00B35EA3" w:rsidRPr="00D02747">
        <w:rPr>
          <w:color w:val="auto"/>
        </w:rPr>
        <w:t xml:space="preserve">to amend the Code of West Virginia, 1931, as amended, by adding a new article, designated </w:t>
      </w:r>
      <w:r w:rsidR="00B35EA3" w:rsidRPr="00E72040">
        <w:rPr>
          <w:color w:val="auto"/>
        </w:rPr>
        <w:t>§48-32-101, §48-32-102, §48-32-103, §48-32-104, §48-32-105, §48-32-106, §48-32-106, §48-32-107, §48-32-108, §48-32-109, §48-32-110, and §48-32-111,</w:t>
      </w:r>
      <w:r w:rsidR="00B35EA3" w:rsidRPr="00D02747">
        <w:rPr>
          <w:color w:val="auto"/>
        </w:rPr>
        <w:t xml:space="preserve"> relating to the Uniform </w:t>
      </w:r>
      <w:r w:rsidR="00B35EA3">
        <w:rPr>
          <w:color w:val="auto"/>
        </w:rPr>
        <w:t>Child Abduction Prevention Act; providing citation; defining terms; providing for communication and cooperation among courts; identifying parties who may seek relief; setting forth jurisdictional requirements; identifying required contents of petition;</w:t>
      </w:r>
      <w:r w:rsidR="00E72040">
        <w:rPr>
          <w:color w:val="auto"/>
        </w:rPr>
        <w:t xml:space="preserve"> providing factors for determination of risk of abduction; identifying measures to prevent abductions</w:t>
      </w:r>
      <w:r w:rsidR="00B35EA3">
        <w:rPr>
          <w:color w:val="auto"/>
        </w:rPr>
        <w:t xml:space="preserve">; </w:t>
      </w:r>
      <w:r w:rsidR="00E72040">
        <w:rPr>
          <w:color w:val="auto"/>
        </w:rPr>
        <w:t>providing requirements in court order; identifying child removal warrant procedures</w:t>
      </w:r>
      <w:r w:rsidR="00356558">
        <w:rPr>
          <w:color w:val="auto"/>
        </w:rPr>
        <w:t>;</w:t>
      </w:r>
      <w:r w:rsidR="00E72040">
        <w:rPr>
          <w:color w:val="auto"/>
        </w:rPr>
        <w:t xml:space="preserve"> setting forth duration of abduction prevention orders</w:t>
      </w:r>
      <w:r w:rsidR="00356558">
        <w:rPr>
          <w:color w:val="auto"/>
        </w:rPr>
        <w:t>;</w:t>
      </w:r>
      <w:r w:rsidR="00E72040">
        <w:rPr>
          <w:color w:val="auto"/>
        </w:rPr>
        <w:t xml:space="preserve"> </w:t>
      </w:r>
      <w:r w:rsidR="00B35EA3">
        <w:rPr>
          <w:color w:val="auto"/>
        </w:rPr>
        <w:t xml:space="preserve">and providing </w:t>
      </w:r>
      <w:r w:rsidR="00E72040">
        <w:rPr>
          <w:color w:val="auto"/>
        </w:rPr>
        <w:t xml:space="preserve">for uniformity in application of law. </w:t>
      </w:r>
      <w:r w:rsidR="00B35EA3">
        <w:rPr>
          <w:color w:val="auto"/>
        </w:rPr>
        <w:t xml:space="preserve"> </w:t>
      </w:r>
    </w:p>
    <w:p w14:paraId="6BDEE853"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183AB51" w14:textId="77777777" w:rsidR="00B806EC" w:rsidRPr="00D02747" w:rsidRDefault="00B806EC" w:rsidP="00B806EC">
      <w:pPr>
        <w:pStyle w:val="ArticleHeading"/>
        <w:rPr>
          <w:color w:val="auto"/>
          <w:u w:val="single"/>
        </w:rPr>
        <w:sectPr w:rsidR="00B806EC" w:rsidRPr="00D02747" w:rsidSect="00B806E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D02747">
        <w:rPr>
          <w:color w:val="auto"/>
          <w:u w:val="single"/>
        </w:rPr>
        <w:t xml:space="preserve">ARTICLE </w:t>
      </w:r>
      <w:r>
        <w:rPr>
          <w:color w:val="auto"/>
          <w:u w:val="single"/>
        </w:rPr>
        <w:t>32</w:t>
      </w:r>
      <w:r w:rsidRPr="00D02747">
        <w:rPr>
          <w:color w:val="auto"/>
          <w:u w:val="single"/>
        </w:rPr>
        <w:t xml:space="preserve">.  the uniform </w:t>
      </w:r>
      <w:r>
        <w:rPr>
          <w:color w:val="auto"/>
          <w:u w:val="single"/>
        </w:rPr>
        <w:t>CHILD ABDUCTION PREVENTION</w:t>
      </w:r>
      <w:r w:rsidRPr="00D02747">
        <w:rPr>
          <w:color w:val="auto"/>
          <w:u w:val="single"/>
        </w:rPr>
        <w:t xml:space="preserve"> act.</w:t>
      </w:r>
    </w:p>
    <w:p w14:paraId="13502350" w14:textId="77777777" w:rsidR="00B806EC" w:rsidRPr="00D02747" w:rsidRDefault="00B806EC" w:rsidP="00B806EC">
      <w:pPr>
        <w:pStyle w:val="SectionHeading"/>
        <w:rPr>
          <w:color w:val="auto"/>
          <w:u w:val="single"/>
        </w:rPr>
        <w:sectPr w:rsidR="00B806EC" w:rsidRPr="00D02747" w:rsidSect="00B806EC">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w:t>
      </w:r>
      <w:r>
        <w:rPr>
          <w:color w:val="auto"/>
          <w:u w:val="single"/>
        </w:rPr>
        <w:t>48</w:t>
      </w:r>
      <w:r w:rsidRPr="00D02747">
        <w:rPr>
          <w:color w:val="auto"/>
          <w:u w:val="single"/>
        </w:rPr>
        <w:t>-</w:t>
      </w:r>
      <w:r>
        <w:rPr>
          <w:color w:val="auto"/>
          <w:u w:val="single"/>
        </w:rPr>
        <w:t>32</w:t>
      </w:r>
      <w:r w:rsidRPr="00D02747">
        <w:rPr>
          <w:color w:val="auto"/>
          <w:u w:val="single"/>
        </w:rPr>
        <w:t>-1</w:t>
      </w:r>
      <w:r>
        <w:rPr>
          <w:color w:val="auto"/>
          <w:u w:val="single"/>
        </w:rPr>
        <w:t>01</w:t>
      </w:r>
      <w:r w:rsidRPr="00D02747">
        <w:rPr>
          <w:color w:val="auto"/>
          <w:u w:val="single"/>
        </w:rPr>
        <w:t xml:space="preserve">.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04676239" w14:textId="77777777" w:rsidR="00B806EC" w:rsidRPr="00D02747" w:rsidRDefault="00B806EC" w:rsidP="00B806EC">
      <w:pPr>
        <w:pStyle w:val="SectionBody"/>
        <w:rPr>
          <w:color w:val="auto"/>
          <w:u w:val="single"/>
        </w:rPr>
      </w:pPr>
      <w:r w:rsidRPr="00D02747">
        <w:rPr>
          <w:color w:val="auto"/>
          <w:u w:val="single"/>
        </w:rPr>
        <w:t>This article</w:t>
      </w:r>
      <w:r w:rsidRPr="00D02747">
        <w:rPr>
          <w:iCs/>
          <w:color w:val="auto"/>
          <w:u w:val="single"/>
        </w:rPr>
        <w:t xml:space="preserve"> </w:t>
      </w:r>
      <w:r w:rsidRPr="00D02747">
        <w:rPr>
          <w:color w:val="auto"/>
          <w:u w:val="single"/>
        </w:rPr>
        <w:t xml:space="preserve">may be cited as the Uniform </w:t>
      </w:r>
      <w:r>
        <w:rPr>
          <w:color w:val="auto"/>
          <w:u w:val="single"/>
        </w:rPr>
        <w:t>Child Abduction Prevention</w:t>
      </w:r>
      <w:r w:rsidRPr="00D02747">
        <w:rPr>
          <w:color w:val="auto"/>
          <w:u w:val="single"/>
        </w:rPr>
        <w:t xml:space="preserve"> Act.</w:t>
      </w:r>
    </w:p>
    <w:p w14:paraId="0D2FD3FD" w14:textId="77777777" w:rsidR="00B806EC" w:rsidRDefault="00B806EC" w:rsidP="00B806EC">
      <w:pPr>
        <w:pStyle w:val="SectionHeading"/>
        <w:rPr>
          <w:color w:val="auto"/>
          <w:u w:val="single"/>
        </w:rPr>
      </w:pPr>
      <w:r w:rsidRPr="00D02747">
        <w:rPr>
          <w:color w:val="auto"/>
          <w:u w:val="single"/>
        </w:rPr>
        <w:t>§</w:t>
      </w:r>
      <w:r>
        <w:rPr>
          <w:color w:val="auto"/>
          <w:u w:val="single"/>
        </w:rPr>
        <w:t>48</w:t>
      </w:r>
      <w:r w:rsidRPr="00D02747">
        <w:rPr>
          <w:color w:val="auto"/>
          <w:u w:val="single"/>
        </w:rPr>
        <w:t>-</w:t>
      </w:r>
      <w:r>
        <w:rPr>
          <w:color w:val="auto"/>
          <w:u w:val="single"/>
        </w:rPr>
        <w:t>32</w:t>
      </w:r>
      <w:r w:rsidRPr="00D02747">
        <w:rPr>
          <w:color w:val="auto"/>
          <w:u w:val="single"/>
        </w:rPr>
        <w:t>-</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Pr>
          <w:color w:val="auto"/>
          <w:u w:val="single"/>
        </w:rPr>
        <w:t>10</w:t>
      </w:r>
      <w:r w:rsidRPr="00D02747">
        <w:rPr>
          <w:color w:val="auto"/>
          <w:u w:val="single"/>
        </w:rPr>
        <w:t>2. Definitions</w:t>
      </w:r>
      <w:bookmarkEnd w:id="8"/>
      <w:bookmarkEnd w:id="9"/>
      <w:bookmarkEnd w:id="10"/>
      <w:bookmarkEnd w:id="11"/>
      <w:bookmarkEnd w:id="12"/>
      <w:bookmarkEnd w:id="13"/>
      <w:bookmarkEnd w:id="14"/>
      <w:bookmarkEnd w:id="15"/>
      <w:r>
        <w:rPr>
          <w:color w:val="auto"/>
          <w:u w:val="single"/>
        </w:rPr>
        <w:t>.</w:t>
      </w:r>
    </w:p>
    <w:p w14:paraId="7EE45BFC" w14:textId="77777777" w:rsidR="002005C9" w:rsidRPr="00D02747" w:rsidRDefault="002005C9" w:rsidP="002005C9">
      <w:pPr>
        <w:pStyle w:val="SectionHeading"/>
        <w:ind w:left="0" w:firstLine="0"/>
        <w:rPr>
          <w:color w:val="auto"/>
          <w:u w:val="single"/>
        </w:rPr>
        <w:sectPr w:rsidR="002005C9" w:rsidRPr="00D02747" w:rsidSect="00B806EC">
          <w:type w:val="continuous"/>
          <w:pgSz w:w="12240" w:h="15840" w:code="1"/>
          <w:pgMar w:top="1440" w:right="1440" w:bottom="1440" w:left="1440" w:header="720" w:footer="720" w:gutter="0"/>
          <w:lnNumType w:countBy="1" w:restart="newSection"/>
          <w:cols w:space="720"/>
          <w:titlePg/>
          <w:docGrid w:linePitch="360"/>
        </w:sectPr>
      </w:pPr>
    </w:p>
    <w:bookmarkEnd w:id="16"/>
    <w:p w14:paraId="19A9D2E7" w14:textId="77777777" w:rsidR="002005C9" w:rsidRDefault="002005C9" w:rsidP="00D601A2">
      <w:pPr>
        <w:widowControl w:val="0"/>
        <w:ind w:firstLine="720"/>
        <w:jc w:val="both"/>
        <w:rPr>
          <w:rFonts w:cs="Arial"/>
          <w:u w:val="single"/>
        </w:rPr>
      </w:pPr>
      <w:r>
        <w:rPr>
          <w:rFonts w:cs="Arial"/>
          <w:u w:val="single"/>
        </w:rPr>
        <w:t>As used in this article the terms shall mean as follows:</w:t>
      </w:r>
    </w:p>
    <w:p w14:paraId="230CA13D" w14:textId="77777777" w:rsidR="00B806EC" w:rsidRPr="00D601A2" w:rsidRDefault="00B806EC" w:rsidP="00D601A2">
      <w:pPr>
        <w:widowControl w:val="0"/>
        <w:ind w:firstLine="720"/>
        <w:jc w:val="both"/>
        <w:rPr>
          <w:rFonts w:cs="Arial"/>
          <w:strike/>
        </w:rPr>
      </w:pPr>
      <w:r w:rsidRPr="00D601A2">
        <w:rPr>
          <w:rFonts w:cs="Arial"/>
          <w:u w:val="single"/>
        </w:rPr>
        <w:t xml:space="preserve">(1) </w:t>
      </w:r>
      <w:r w:rsidR="005D5BE8">
        <w:rPr>
          <w:rFonts w:cs="Arial"/>
          <w:u w:val="single"/>
        </w:rPr>
        <w:t>"</w:t>
      </w:r>
      <w:r w:rsidRPr="00D601A2">
        <w:rPr>
          <w:rFonts w:cs="Arial"/>
          <w:u w:val="single"/>
        </w:rPr>
        <w:t>Abduction</w:t>
      </w:r>
      <w:r w:rsidR="005D5BE8">
        <w:rPr>
          <w:rFonts w:cs="Arial"/>
          <w:u w:val="single"/>
        </w:rPr>
        <w:t>"</w:t>
      </w:r>
      <w:r w:rsidRPr="00D601A2">
        <w:rPr>
          <w:rFonts w:cs="Arial"/>
          <w:u w:val="single"/>
        </w:rPr>
        <w:t xml:space="preserve"> means the wrongful removal or wrongful retention of a child. </w:t>
      </w:r>
    </w:p>
    <w:p w14:paraId="36927947" w14:textId="77777777" w:rsidR="00B806EC" w:rsidRPr="00D601A2" w:rsidRDefault="00B806EC" w:rsidP="00D601A2">
      <w:pPr>
        <w:widowControl w:val="0"/>
        <w:jc w:val="both"/>
        <w:rPr>
          <w:rFonts w:cs="Arial"/>
        </w:rPr>
      </w:pPr>
      <w:r w:rsidRPr="00D601A2">
        <w:rPr>
          <w:rFonts w:cs="Arial"/>
        </w:rPr>
        <w:tab/>
      </w:r>
      <w:r w:rsidRPr="00D601A2">
        <w:rPr>
          <w:rFonts w:cs="Arial"/>
          <w:u w:val="single"/>
        </w:rPr>
        <w:t xml:space="preserve">(2) </w:t>
      </w:r>
      <w:r w:rsidR="005D5BE8">
        <w:rPr>
          <w:rFonts w:cs="Arial"/>
          <w:u w:val="single"/>
        </w:rPr>
        <w:t>"</w:t>
      </w:r>
      <w:r w:rsidRPr="00D601A2">
        <w:rPr>
          <w:rFonts w:cs="Arial"/>
          <w:u w:val="single"/>
        </w:rPr>
        <w:t>Child</w:t>
      </w:r>
      <w:r w:rsidR="005D5BE8">
        <w:rPr>
          <w:rFonts w:cs="Arial"/>
          <w:u w:val="single"/>
        </w:rPr>
        <w:t>"</w:t>
      </w:r>
      <w:r w:rsidRPr="00D601A2">
        <w:rPr>
          <w:rFonts w:cs="Arial"/>
          <w:u w:val="single"/>
        </w:rPr>
        <w:t xml:space="preserve"> means an unemancipated individual who is less than 18 years of age. </w:t>
      </w:r>
      <w:r w:rsidRPr="00D601A2">
        <w:rPr>
          <w:rFonts w:cs="Arial"/>
        </w:rPr>
        <w:t xml:space="preserve"> </w:t>
      </w:r>
    </w:p>
    <w:p w14:paraId="2C4363A6"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(3) </w:t>
      </w:r>
      <w:r w:rsidR="005D5BE8">
        <w:rPr>
          <w:rFonts w:cs="Arial"/>
          <w:u w:val="single"/>
        </w:rPr>
        <w:t>"</w:t>
      </w:r>
      <w:r w:rsidRPr="00D601A2">
        <w:rPr>
          <w:rFonts w:cs="Arial"/>
          <w:u w:val="single"/>
        </w:rPr>
        <w:t>Child-custody determination</w:t>
      </w:r>
      <w:r w:rsidR="005D5BE8">
        <w:rPr>
          <w:rFonts w:cs="Arial"/>
          <w:u w:val="single"/>
        </w:rPr>
        <w:t>"</w:t>
      </w:r>
      <w:r w:rsidRPr="00D601A2">
        <w:rPr>
          <w:rFonts w:cs="Arial"/>
          <w:u w:val="single"/>
        </w:rPr>
        <w:t xml:space="preserve"> means a judgment, decree, or other order of a family court</w:t>
      </w:r>
      <w:r w:rsidR="00D601A2" w:rsidRPr="00D601A2">
        <w:rPr>
          <w:rFonts w:cs="Arial"/>
          <w:u w:val="single"/>
        </w:rPr>
        <w:t>,</w:t>
      </w:r>
      <w:r w:rsidRPr="00D601A2">
        <w:rPr>
          <w:rFonts w:cs="Arial"/>
          <w:u w:val="single"/>
        </w:rPr>
        <w:t xml:space="preserve"> circuit court</w:t>
      </w:r>
      <w:r w:rsidR="00D601A2" w:rsidRPr="00D601A2">
        <w:rPr>
          <w:rFonts w:cs="Arial"/>
          <w:u w:val="single"/>
        </w:rPr>
        <w:t xml:space="preserve">, or other court authorized under the law of a state </w:t>
      </w:r>
      <w:r w:rsidRPr="00D601A2">
        <w:rPr>
          <w:rFonts w:cs="Arial"/>
          <w:u w:val="single"/>
        </w:rPr>
        <w:t xml:space="preserve">providing for the legal custody, physical custody, or visitation with respect to a child.  The term includes a permanent, temporary, initial, and modification order.  </w:t>
      </w:r>
    </w:p>
    <w:p w14:paraId="30529C64"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(4) </w:t>
      </w:r>
      <w:r w:rsidR="005D5BE8">
        <w:rPr>
          <w:rFonts w:cs="Arial"/>
          <w:u w:val="single"/>
        </w:rPr>
        <w:t>"</w:t>
      </w:r>
      <w:r w:rsidRPr="00D601A2">
        <w:rPr>
          <w:rFonts w:cs="Arial"/>
          <w:u w:val="single"/>
        </w:rPr>
        <w:t>Child-custody proceeding</w:t>
      </w:r>
      <w:r w:rsidR="005D5BE8">
        <w:rPr>
          <w:rFonts w:cs="Arial"/>
          <w:u w:val="single"/>
        </w:rPr>
        <w:t>"</w:t>
      </w:r>
      <w:r w:rsidRPr="00D601A2">
        <w:rPr>
          <w:rFonts w:cs="Arial"/>
          <w:u w:val="single"/>
        </w:rPr>
        <w:t xml:space="preserve"> means a proceeding in which legal custody, physical custody, or visitation with respect to a child is at issue.  The term includes a proceeding for divorce, dissolution of marriage, separation, neglect, abuse, dependency, guardianship, paternity, termination of parental rights, or protection from domestic violence.</w:t>
      </w:r>
    </w:p>
    <w:p w14:paraId="6C466DEF" w14:textId="77777777" w:rsidR="00B806EC" w:rsidRPr="00D601A2" w:rsidRDefault="00B806EC" w:rsidP="00D601A2">
      <w:pPr>
        <w:widowControl w:val="0"/>
        <w:jc w:val="both"/>
        <w:rPr>
          <w:rFonts w:cs="Arial"/>
          <w:u w:val="single"/>
        </w:rPr>
      </w:pPr>
      <w:r w:rsidRPr="00D601A2">
        <w:rPr>
          <w:rFonts w:cs="Arial"/>
        </w:rPr>
        <w:lastRenderedPageBreak/>
        <w:tab/>
      </w:r>
      <w:r w:rsidRPr="00D601A2">
        <w:rPr>
          <w:rFonts w:cs="Arial"/>
          <w:u w:val="single"/>
        </w:rPr>
        <w:t xml:space="preserve">(5) </w:t>
      </w:r>
      <w:r w:rsidR="005D5BE8">
        <w:rPr>
          <w:rFonts w:cs="Arial"/>
          <w:u w:val="single"/>
        </w:rPr>
        <w:t>"</w:t>
      </w:r>
      <w:r w:rsidRPr="00D601A2">
        <w:rPr>
          <w:rFonts w:cs="Arial"/>
          <w:u w:val="single"/>
        </w:rPr>
        <w:t>Court</w:t>
      </w:r>
      <w:r w:rsidR="005D5BE8">
        <w:rPr>
          <w:rFonts w:cs="Arial"/>
          <w:u w:val="single"/>
        </w:rPr>
        <w:t>"</w:t>
      </w:r>
      <w:r w:rsidRPr="00D601A2">
        <w:rPr>
          <w:rFonts w:cs="Arial"/>
          <w:u w:val="single"/>
        </w:rPr>
        <w:t xml:space="preserve"> means an</w:t>
      </w:r>
      <w:r w:rsidR="00D601A2">
        <w:rPr>
          <w:rFonts w:cs="Arial"/>
          <w:u w:val="single"/>
        </w:rPr>
        <w:t>y</w:t>
      </w:r>
      <w:r w:rsidRPr="00D601A2">
        <w:rPr>
          <w:rFonts w:cs="Arial"/>
          <w:u w:val="single"/>
        </w:rPr>
        <w:t xml:space="preserve"> circuit court, family court, or other court authorized under the law of a state to establish, enforce, or modify a child-custody determination.</w:t>
      </w:r>
    </w:p>
    <w:p w14:paraId="64F46036"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(6) </w:t>
      </w:r>
      <w:r w:rsidR="005D5BE8">
        <w:rPr>
          <w:rFonts w:cs="Arial"/>
          <w:u w:val="single"/>
        </w:rPr>
        <w:t>"</w:t>
      </w:r>
      <w:r w:rsidRPr="00D601A2">
        <w:rPr>
          <w:rFonts w:cs="Arial"/>
          <w:u w:val="single"/>
        </w:rPr>
        <w:t>Petition</w:t>
      </w:r>
      <w:r w:rsidR="005D5BE8">
        <w:rPr>
          <w:rFonts w:cs="Arial"/>
          <w:u w:val="single"/>
        </w:rPr>
        <w:t>"</w:t>
      </w:r>
      <w:r w:rsidRPr="00D601A2">
        <w:rPr>
          <w:rFonts w:cs="Arial"/>
          <w:u w:val="single"/>
        </w:rPr>
        <w:t xml:space="preserve"> includes a motion or its equivalent.</w:t>
      </w:r>
    </w:p>
    <w:p w14:paraId="0E1BD129"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(7) </w:t>
      </w:r>
      <w:r w:rsidR="005D5BE8">
        <w:rPr>
          <w:rFonts w:cs="Arial"/>
          <w:u w:val="single"/>
        </w:rPr>
        <w:t>"</w:t>
      </w:r>
      <w:r w:rsidRPr="00D601A2">
        <w:rPr>
          <w:rFonts w:cs="Arial"/>
          <w:u w:val="single"/>
        </w:rPr>
        <w:t>Record</w:t>
      </w:r>
      <w:r w:rsidR="005D5BE8">
        <w:rPr>
          <w:rFonts w:cs="Arial"/>
          <w:u w:val="single"/>
        </w:rPr>
        <w:t>"</w:t>
      </w:r>
      <w:r w:rsidRPr="00D601A2">
        <w:rPr>
          <w:rFonts w:cs="Arial"/>
          <w:u w:val="single"/>
        </w:rPr>
        <w:t xml:space="preserve"> means information that is inscribed on a tangible medium or that is stored in an electronic or other medium and is retrievable in perceivable form.</w:t>
      </w:r>
    </w:p>
    <w:p w14:paraId="5C33C7B1"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(8) </w:t>
      </w:r>
      <w:r w:rsidR="005D5BE8">
        <w:rPr>
          <w:rFonts w:cs="Arial"/>
          <w:u w:val="single"/>
        </w:rPr>
        <w:t>"</w:t>
      </w:r>
      <w:r w:rsidRPr="00D601A2">
        <w:rPr>
          <w:rFonts w:cs="Arial"/>
          <w:u w:val="single"/>
        </w:rPr>
        <w:t>State</w:t>
      </w:r>
      <w:r w:rsidR="005D5BE8">
        <w:rPr>
          <w:rFonts w:cs="Arial"/>
          <w:u w:val="single"/>
        </w:rPr>
        <w:t>"</w:t>
      </w:r>
      <w:r w:rsidRPr="00D601A2">
        <w:rPr>
          <w:rFonts w:cs="Arial"/>
          <w:u w:val="single"/>
        </w:rPr>
        <w:t xml:space="preserve"> means a state of the United States, the District of Columbia, Puerto Rico, the United States Virgin Islands, or any territory or insular possession subject to the jurisdiction of the United States. The term includes a federally recognized Indian tribe or nation.</w:t>
      </w:r>
    </w:p>
    <w:p w14:paraId="4980BB2D"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(9) </w:t>
      </w:r>
      <w:r w:rsidR="005D5BE8">
        <w:rPr>
          <w:rFonts w:cs="Arial"/>
          <w:u w:val="single"/>
        </w:rPr>
        <w:t>"</w:t>
      </w:r>
      <w:r w:rsidRPr="00D601A2">
        <w:rPr>
          <w:rFonts w:cs="Arial"/>
          <w:u w:val="single"/>
        </w:rPr>
        <w:t>Travel document</w:t>
      </w:r>
      <w:r w:rsidR="005D5BE8">
        <w:rPr>
          <w:rFonts w:cs="Arial"/>
          <w:u w:val="single"/>
        </w:rPr>
        <w:t>"</w:t>
      </w:r>
      <w:r w:rsidRPr="00D601A2">
        <w:rPr>
          <w:rFonts w:cs="Arial"/>
          <w:u w:val="single"/>
        </w:rPr>
        <w:t xml:space="preserve"> means records relating to a travel itinerary, including travel tickets, passes, reservations for transportation</w:t>
      </w:r>
      <w:r w:rsidRPr="00D601A2">
        <w:rPr>
          <w:rFonts w:cs="Arial"/>
          <w:i/>
          <w:u w:val="single"/>
        </w:rPr>
        <w:t>,</w:t>
      </w:r>
      <w:r w:rsidRPr="00D601A2">
        <w:rPr>
          <w:rFonts w:cs="Arial"/>
          <w:u w:val="single"/>
        </w:rPr>
        <w:t xml:space="preserve"> or accommodations.  The term does not include a passport or visa.</w:t>
      </w:r>
    </w:p>
    <w:p w14:paraId="6A997A12" w14:textId="77777777" w:rsidR="00B806EC" w:rsidRPr="00D601A2" w:rsidRDefault="00B806EC" w:rsidP="00D601A2">
      <w:pPr>
        <w:widowControl w:val="0"/>
        <w:jc w:val="both"/>
        <w:rPr>
          <w:rFonts w:cs="Arial"/>
          <w:u w:val="single"/>
        </w:rPr>
      </w:pPr>
      <w:r w:rsidRPr="00D601A2">
        <w:rPr>
          <w:rFonts w:cs="Arial"/>
        </w:rPr>
        <w:tab/>
      </w:r>
      <w:r w:rsidRPr="00D601A2">
        <w:rPr>
          <w:rFonts w:cs="Arial"/>
          <w:u w:val="single"/>
        </w:rPr>
        <w:t xml:space="preserve">(10) </w:t>
      </w:r>
      <w:r w:rsidR="005D5BE8">
        <w:rPr>
          <w:rFonts w:cs="Arial"/>
          <w:u w:val="single"/>
        </w:rPr>
        <w:t>"</w:t>
      </w:r>
      <w:r w:rsidRPr="00D601A2">
        <w:rPr>
          <w:rFonts w:cs="Arial"/>
          <w:u w:val="single"/>
        </w:rPr>
        <w:t>Wrongful removal</w:t>
      </w:r>
      <w:r w:rsidR="005D5BE8">
        <w:rPr>
          <w:rFonts w:cs="Arial"/>
          <w:u w:val="single"/>
        </w:rPr>
        <w:t>"</w:t>
      </w:r>
      <w:r w:rsidRPr="00D601A2">
        <w:rPr>
          <w:rFonts w:cs="Arial"/>
          <w:u w:val="single"/>
        </w:rPr>
        <w:t xml:space="preserve"> means the taking of a child that breaches rights of custody or visitation given or recognized under the law of this state.</w:t>
      </w:r>
    </w:p>
    <w:p w14:paraId="1CED04BE" w14:textId="77777777" w:rsidR="00D601A2" w:rsidRPr="00D601A2" w:rsidRDefault="00B806EC" w:rsidP="00D601A2">
      <w:pPr>
        <w:widowControl w:val="0"/>
        <w:jc w:val="both"/>
        <w:rPr>
          <w:rFonts w:cs="Arial"/>
          <w:u w:val="single"/>
        </w:rPr>
      </w:pPr>
      <w:r w:rsidRPr="00D601A2">
        <w:rPr>
          <w:rFonts w:cs="Arial"/>
          <w:b/>
        </w:rPr>
        <w:tab/>
      </w:r>
      <w:r w:rsidRPr="00D601A2">
        <w:rPr>
          <w:rFonts w:cs="Arial"/>
          <w:u w:val="single"/>
        </w:rPr>
        <w:t xml:space="preserve">(11) </w:t>
      </w:r>
      <w:r w:rsidR="005D5BE8">
        <w:rPr>
          <w:rFonts w:cs="Arial"/>
          <w:u w:val="single"/>
        </w:rPr>
        <w:t>"</w:t>
      </w:r>
      <w:r w:rsidRPr="00D601A2">
        <w:rPr>
          <w:rFonts w:cs="Arial"/>
          <w:u w:val="single"/>
        </w:rPr>
        <w:t>Wrongful retention</w:t>
      </w:r>
      <w:r w:rsidR="005D5BE8">
        <w:rPr>
          <w:rFonts w:cs="Arial"/>
          <w:u w:val="single"/>
        </w:rPr>
        <w:t>"</w:t>
      </w:r>
      <w:r w:rsidRPr="00D601A2">
        <w:rPr>
          <w:rFonts w:cs="Arial"/>
          <w:u w:val="single"/>
        </w:rPr>
        <w:t xml:space="preserve"> means the keeping or concealing of a child that breaches rights of custody or visitation given or recognized under the law of this state.</w:t>
      </w:r>
    </w:p>
    <w:p w14:paraId="4BDBBEB2" w14:textId="77777777" w:rsidR="00D601A2" w:rsidRPr="005D5BE8" w:rsidRDefault="00D601A2" w:rsidP="005D5BE8">
      <w:pPr>
        <w:pStyle w:val="SectionHeading"/>
        <w:rPr>
          <w:u w:val="single"/>
        </w:rPr>
        <w:sectPr w:rsidR="00D601A2" w:rsidRPr="005D5BE8" w:rsidSect="005D5BE8">
          <w:head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5D5BE8">
        <w:rPr>
          <w:u w:val="single"/>
        </w:rPr>
        <w:t>§</w:t>
      </w:r>
      <w:r w:rsidR="0051395E" w:rsidRPr="005D5BE8">
        <w:rPr>
          <w:u w:val="single"/>
        </w:rPr>
        <w:t>48</w:t>
      </w:r>
      <w:r w:rsidRPr="005D5BE8">
        <w:rPr>
          <w:u w:val="single"/>
        </w:rPr>
        <w:t>-</w:t>
      </w:r>
      <w:r w:rsidR="0051395E" w:rsidRPr="005D5BE8">
        <w:rPr>
          <w:u w:val="single"/>
        </w:rPr>
        <w:t>32</w:t>
      </w:r>
      <w:r w:rsidRPr="005D5BE8">
        <w:rPr>
          <w:u w:val="single"/>
        </w:rPr>
        <w:t>-</w:t>
      </w:r>
      <w:r w:rsidR="0051395E" w:rsidRPr="005D5BE8">
        <w:rPr>
          <w:u w:val="single"/>
        </w:rPr>
        <w:t>10</w:t>
      </w:r>
      <w:r w:rsidRPr="005D5BE8">
        <w:rPr>
          <w:u w:val="single"/>
        </w:rPr>
        <w:t xml:space="preserve">3. </w:t>
      </w:r>
      <w:bookmarkEnd w:id="17"/>
      <w:bookmarkEnd w:id="18"/>
      <w:bookmarkEnd w:id="19"/>
      <w:bookmarkEnd w:id="20"/>
      <w:bookmarkEnd w:id="21"/>
      <w:r w:rsidRPr="005D5BE8">
        <w:rPr>
          <w:u w:val="single"/>
        </w:rPr>
        <w:t xml:space="preserve">Cooperation and </w:t>
      </w:r>
      <w:r w:rsidR="00A32FFB" w:rsidRPr="005D5BE8">
        <w:rPr>
          <w:u w:val="single"/>
        </w:rPr>
        <w:t>c</w:t>
      </w:r>
      <w:r w:rsidRPr="005D5BE8">
        <w:rPr>
          <w:u w:val="single"/>
        </w:rPr>
        <w:t xml:space="preserve">ommunication </w:t>
      </w:r>
      <w:r w:rsidR="00A32FFB" w:rsidRPr="005D5BE8">
        <w:rPr>
          <w:u w:val="single"/>
        </w:rPr>
        <w:t>a</w:t>
      </w:r>
      <w:r w:rsidRPr="005D5BE8">
        <w:rPr>
          <w:u w:val="single"/>
        </w:rPr>
        <w:t xml:space="preserve">mong </w:t>
      </w:r>
      <w:r w:rsidR="00A32FFB" w:rsidRPr="005D5BE8">
        <w:rPr>
          <w:u w:val="single"/>
        </w:rPr>
        <w:t>c</w:t>
      </w:r>
      <w:r w:rsidRPr="005D5BE8">
        <w:rPr>
          <w:u w:val="single"/>
        </w:rPr>
        <w:t xml:space="preserve">ourts. </w:t>
      </w:r>
      <w:bookmarkEnd w:id="22"/>
      <w:bookmarkEnd w:id="23"/>
    </w:p>
    <w:p w14:paraId="482F8C0E" w14:textId="77777777" w:rsidR="003A3E9C" w:rsidRPr="0051395E" w:rsidRDefault="003A3E9C" w:rsidP="0051395E">
      <w:pPr>
        <w:widowControl w:val="0"/>
        <w:ind w:firstLine="720"/>
        <w:jc w:val="both"/>
        <w:rPr>
          <w:rFonts w:cs="Arial"/>
          <w:u w:val="single"/>
        </w:rPr>
      </w:pPr>
      <w:bookmarkStart w:id="24" w:name="_Toc60672968"/>
      <w:bookmarkStart w:id="25" w:name="_Toc60673174"/>
      <w:bookmarkStart w:id="26" w:name="_Toc60673311"/>
      <w:bookmarkStart w:id="27" w:name="_Toc60673615"/>
      <w:r w:rsidRPr="0051395E">
        <w:rPr>
          <w:rFonts w:cs="Arial"/>
          <w:u w:val="single"/>
        </w:rPr>
        <w:t xml:space="preserve">The cooperation and communication provisions of the Uniform Child Custody Jurisdiction and Enforcement Act found in </w:t>
      </w:r>
      <w:r w:rsidRPr="00D601A2">
        <w:rPr>
          <w:rFonts w:cs="Arial"/>
          <w:bCs/>
          <w:u w:val="single"/>
        </w:rPr>
        <w:t>§</w:t>
      </w:r>
      <w:r w:rsidRPr="0051395E">
        <w:rPr>
          <w:rFonts w:cs="Arial"/>
          <w:bCs/>
          <w:u w:val="single"/>
        </w:rPr>
        <w:t>48-20</w:t>
      </w:r>
      <w:r w:rsidRPr="00D601A2">
        <w:rPr>
          <w:rFonts w:cs="Arial"/>
          <w:bCs/>
          <w:u w:val="single"/>
        </w:rPr>
        <w:t>-</w:t>
      </w:r>
      <w:r w:rsidRPr="0051395E">
        <w:rPr>
          <w:rFonts w:cs="Arial"/>
          <w:bCs/>
          <w:u w:val="single"/>
        </w:rPr>
        <w:t xml:space="preserve">110, </w:t>
      </w:r>
      <w:r w:rsidRPr="00D601A2">
        <w:rPr>
          <w:rFonts w:cs="Arial"/>
          <w:bCs/>
          <w:u w:val="single"/>
        </w:rPr>
        <w:t>§</w:t>
      </w:r>
      <w:r w:rsidRPr="0051395E">
        <w:rPr>
          <w:rFonts w:cs="Arial"/>
          <w:bCs/>
          <w:u w:val="single"/>
        </w:rPr>
        <w:t xml:space="preserve">48-20-111, and </w:t>
      </w:r>
      <w:r w:rsidRPr="00D601A2">
        <w:rPr>
          <w:rFonts w:cs="Arial"/>
          <w:bCs/>
          <w:u w:val="single"/>
        </w:rPr>
        <w:t>§</w:t>
      </w:r>
      <w:r w:rsidRPr="0051395E">
        <w:rPr>
          <w:rFonts w:cs="Arial"/>
          <w:bCs/>
          <w:u w:val="single"/>
        </w:rPr>
        <w:t>48-20</w:t>
      </w:r>
      <w:r w:rsidRPr="00D601A2">
        <w:rPr>
          <w:rFonts w:cs="Arial"/>
          <w:bCs/>
          <w:u w:val="single"/>
        </w:rPr>
        <w:t>-</w:t>
      </w:r>
      <w:r w:rsidRPr="0051395E">
        <w:rPr>
          <w:rFonts w:cs="Arial"/>
          <w:bCs/>
          <w:u w:val="single"/>
        </w:rPr>
        <w:t>112</w:t>
      </w:r>
      <w:r w:rsidRPr="0051395E">
        <w:rPr>
          <w:rFonts w:cs="Arial"/>
          <w:u w:val="single"/>
        </w:rPr>
        <w:t xml:space="preserve"> </w:t>
      </w:r>
      <w:r w:rsidR="0051395E" w:rsidRPr="0051395E">
        <w:rPr>
          <w:rFonts w:cs="Arial"/>
          <w:u w:val="single"/>
        </w:rPr>
        <w:t xml:space="preserve">of this code </w:t>
      </w:r>
      <w:r w:rsidRPr="0051395E">
        <w:rPr>
          <w:rFonts w:cs="Arial"/>
          <w:u w:val="single"/>
        </w:rPr>
        <w:t xml:space="preserve">shall apply to cooperation and communications among courts in proceedings under this article. </w:t>
      </w:r>
    </w:p>
    <w:p w14:paraId="631CC34F" w14:textId="77777777" w:rsidR="005D5BE8" w:rsidRDefault="00D601A2" w:rsidP="005D5BE8">
      <w:pPr>
        <w:pStyle w:val="SectionHeading"/>
        <w:rPr>
          <w:u w:val="single"/>
        </w:rPr>
        <w:sectPr w:rsidR="005D5BE8" w:rsidSect="00D601A2">
          <w:type w:val="continuous"/>
          <w:pgSz w:w="12240" w:h="15840" w:code="1"/>
          <w:pgMar w:top="1440" w:right="1440" w:bottom="1440" w:left="1440" w:header="720" w:footer="720" w:gutter="0"/>
          <w:lnNumType w:countBy="1" w:restart="newSection"/>
          <w:cols w:space="720"/>
          <w:titlePg/>
          <w:docGrid w:linePitch="360"/>
        </w:sectPr>
      </w:pPr>
      <w:bookmarkStart w:id="28" w:name="_Toc141215251"/>
      <w:bookmarkStart w:id="29" w:name="_Toc147929232"/>
      <w:bookmarkEnd w:id="24"/>
      <w:bookmarkEnd w:id="25"/>
      <w:bookmarkEnd w:id="26"/>
      <w:bookmarkEnd w:id="27"/>
      <w:r w:rsidRPr="005D5BE8">
        <w:rPr>
          <w:u w:val="single"/>
        </w:rPr>
        <w:t>§</w:t>
      </w:r>
      <w:r w:rsidR="0051395E" w:rsidRPr="005D5BE8">
        <w:rPr>
          <w:u w:val="single"/>
        </w:rPr>
        <w:t>48</w:t>
      </w:r>
      <w:r w:rsidRPr="005D5BE8">
        <w:rPr>
          <w:u w:val="single"/>
        </w:rPr>
        <w:t>-</w:t>
      </w:r>
      <w:r w:rsidR="0051395E" w:rsidRPr="005D5BE8">
        <w:rPr>
          <w:u w:val="single"/>
        </w:rPr>
        <w:t>32</w:t>
      </w:r>
      <w:r w:rsidRPr="005D5BE8">
        <w:rPr>
          <w:u w:val="single"/>
        </w:rPr>
        <w:t>-</w:t>
      </w:r>
      <w:r w:rsidR="0051395E" w:rsidRPr="005D5BE8">
        <w:rPr>
          <w:u w:val="single"/>
        </w:rPr>
        <w:t>104</w:t>
      </w:r>
      <w:r w:rsidRPr="005D5BE8">
        <w:rPr>
          <w:u w:val="single"/>
        </w:rPr>
        <w:t xml:space="preserve">. </w:t>
      </w:r>
      <w:bookmarkEnd w:id="28"/>
      <w:bookmarkEnd w:id="29"/>
      <w:r w:rsidR="0051395E" w:rsidRPr="005D5BE8">
        <w:rPr>
          <w:u w:val="single"/>
        </w:rPr>
        <w:t>Actions for</w:t>
      </w:r>
      <w:r w:rsidR="00A32FFB" w:rsidRPr="005D5BE8">
        <w:rPr>
          <w:u w:val="single"/>
        </w:rPr>
        <w:t xml:space="preserve"> abduction prevention measures</w:t>
      </w:r>
      <w:r w:rsidRPr="005D5BE8">
        <w:rPr>
          <w:u w:val="single"/>
        </w:rPr>
        <w:t>.</w:t>
      </w:r>
    </w:p>
    <w:p w14:paraId="617D9FD0" w14:textId="77777777" w:rsidR="00A32FFB" w:rsidRPr="00012328" w:rsidRDefault="00A32FFB" w:rsidP="00A32FFB">
      <w:pPr>
        <w:widowControl w:val="0"/>
        <w:jc w:val="both"/>
        <w:rPr>
          <w:rFonts w:cs="Arial"/>
          <w:u w:val="single"/>
        </w:rPr>
      </w:pPr>
      <w:r>
        <w:rPr>
          <w:color w:val="0000FF"/>
        </w:rPr>
        <w:tab/>
      </w:r>
      <w:r w:rsidRPr="00012328">
        <w:rPr>
          <w:rFonts w:cs="Arial"/>
          <w:u w:val="single"/>
        </w:rPr>
        <w:t>(a) A court, on its own motion may order abduction prevention measures in a child-custody proceeding if the court finds that the evidence establishes a credible risk of abduction of the child.</w:t>
      </w:r>
    </w:p>
    <w:p w14:paraId="2B68E0E8" w14:textId="77777777" w:rsidR="00A32FFB" w:rsidRPr="00012328" w:rsidRDefault="00A32FFB" w:rsidP="00A32FFB">
      <w:pPr>
        <w:widowControl w:val="0"/>
        <w:ind w:firstLine="720"/>
        <w:jc w:val="both"/>
        <w:rPr>
          <w:rFonts w:cs="Arial"/>
        </w:rPr>
      </w:pPr>
      <w:r w:rsidRPr="00012328">
        <w:rPr>
          <w:rFonts w:cs="Arial"/>
          <w:u w:val="single"/>
        </w:rPr>
        <w:t>(b) A party to a child-custody determination or another individual or entity having a right under the law of this state or any other state to seek a child-custody determination for the child may file a petition seeking abduction prevention measures to protect the child under this [act].</w:t>
      </w:r>
    </w:p>
    <w:p w14:paraId="7188DECC" w14:textId="77777777" w:rsidR="00A32FFB" w:rsidRDefault="00A32FFB" w:rsidP="00A32FFB">
      <w:pPr>
        <w:widowControl w:val="0"/>
        <w:jc w:val="both"/>
        <w:rPr>
          <w:color w:val="0000FF"/>
        </w:rPr>
      </w:pPr>
      <w:r w:rsidRPr="00012328">
        <w:rPr>
          <w:rFonts w:cs="Arial"/>
        </w:rPr>
        <w:lastRenderedPageBreak/>
        <w:tab/>
      </w:r>
      <w:r w:rsidRPr="00012328">
        <w:rPr>
          <w:rFonts w:cs="Arial"/>
          <w:u w:val="single"/>
        </w:rPr>
        <w:t>(c) A prosecutor or public authority designated under</w:t>
      </w:r>
      <w:r w:rsidR="002005C9">
        <w:rPr>
          <w:rFonts w:cs="Arial"/>
          <w:u w:val="single"/>
        </w:rPr>
        <w:t xml:space="preserve"> </w:t>
      </w:r>
      <w:r w:rsidR="002005C9" w:rsidRPr="00D601A2">
        <w:rPr>
          <w:rFonts w:cs="Arial"/>
          <w:bCs/>
          <w:u w:val="single"/>
        </w:rPr>
        <w:t>§</w:t>
      </w:r>
      <w:r w:rsidR="002005C9" w:rsidRPr="0051395E">
        <w:rPr>
          <w:rFonts w:cs="Arial"/>
          <w:bCs/>
          <w:u w:val="single"/>
        </w:rPr>
        <w:t>48-20</w:t>
      </w:r>
      <w:r w:rsidR="002005C9" w:rsidRPr="00D601A2">
        <w:rPr>
          <w:rFonts w:cs="Arial"/>
          <w:bCs/>
          <w:u w:val="single"/>
        </w:rPr>
        <w:t>-</w:t>
      </w:r>
      <w:r w:rsidR="002005C9">
        <w:rPr>
          <w:rFonts w:cs="Arial"/>
          <w:bCs/>
          <w:u w:val="single"/>
        </w:rPr>
        <w:t xml:space="preserve">315 of this code </w:t>
      </w:r>
      <w:r w:rsidRPr="00012328">
        <w:rPr>
          <w:rFonts w:cs="Arial"/>
          <w:u w:val="single"/>
        </w:rPr>
        <w:t xml:space="preserve">may seek a warrant to take physical custody of a child under </w:t>
      </w:r>
      <w:r w:rsidR="002005C9" w:rsidRPr="00D601A2">
        <w:rPr>
          <w:rFonts w:cs="Arial"/>
          <w:bCs/>
          <w:u w:val="single"/>
        </w:rPr>
        <w:t>§</w:t>
      </w:r>
      <w:r w:rsidR="002005C9" w:rsidRPr="0051395E">
        <w:rPr>
          <w:rFonts w:cs="Arial"/>
          <w:bCs/>
          <w:u w:val="single"/>
        </w:rPr>
        <w:t>48</w:t>
      </w:r>
      <w:r w:rsidR="002005C9">
        <w:rPr>
          <w:rFonts w:cs="Arial"/>
          <w:bCs/>
          <w:u w:val="single"/>
        </w:rPr>
        <w:t>-32</w:t>
      </w:r>
      <w:r w:rsidR="002005C9" w:rsidRPr="00D601A2">
        <w:rPr>
          <w:rFonts w:cs="Arial"/>
          <w:bCs/>
          <w:u w:val="single"/>
        </w:rPr>
        <w:t>-</w:t>
      </w:r>
      <w:r w:rsidR="002005C9">
        <w:rPr>
          <w:rFonts w:cs="Arial"/>
          <w:bCs/>
          <w:u w:val="single"/>
        </w:rPr>
        <w:t>109</w:t>
      </w:r>
      <w:r w:rsidR="002005C9">
        <w:rPr>
          <w:rFonts w:cs="Arial"/>
          <w:u w:val="single"/>
        </w:rPr>
        <w:t xml:space="preserve"> </w:t>
      </w:r>
      <w:r w:rsidRPr="00012328">
        <w:rPr>
          <w:rFonts w:cs="Arial"/>
          <w:u w:val="single"/>
        </w:rPr>
        <w:t>or other appropriate prevention measures.</w:t>
      </w:r>
      <w:r w:rsidRPr="00A32FFB">
        <w:rPr>
          <w:u w:val="single"/>
        </w:rPr>
        <w:t xml:space="preserve"> </w:t>
      </w:r>
      <w:r>
        <w:rPr>
          <w:color w:val="0000FF"/>
        </w:rPr>
        <w:t xml:space="preserve"> </w:t>
      </w:r>
    </w:p>
    <w:p w14:paraId="2AD832FE" w14:textId="77777777" w:rsidR="00A32FFB" w:rsidRPr="00D601A2" w:rsidRDefault="00A32FFB" w:rsidP="00D601A2">
      <w:pPr>
        <w:widowControl w:val="0"/>
        <w:rPr>
          <w:rFonts w:cs="Arial"/>
          <w:b/>
          <w:u w:val="single"/>
        </w:rPr>
        <w:sectPr w:rsidR="00A32FFB" w:rsidRPr="00D601A2" w:rsidSect="00D601A2">
          <w:type w:val="continuous"/>
          <w:pgSz w:w="12240" w:h="15840" w:code="1"/>
          <w:pgMar w:top="1440" w:right="1440" w:bottom="1440" w:left="1440" w:header="720" w:footer="720" w:gutter="0"/>
          <w:lnNumType w:countBy="1" w:restart="newSection"/>
          <w:cols w:space="720"/>
          <w:titlePg/>
          <w:docGrid w:linePitch="360"/>
        </w:sectPr>
      </w:pPr>
    </w:p>
    <w:p w14:paraId="43290FEB" w14:textId="77777777" w:rsidR="00D601A2" w:rsidRPr="005D5BE8" w:rsidRDefault="00D601A2" w:rsidP="005D5BE8">
      <w:pPr>
        <w:pStyle w:val="SectionHeading"/>
        <w:rPr>
          <w:u w:val="single"/>
        </w:rPr>
        <w:sectPr w:rsidR="00D601A2" w:rsidRPr="005D5BE8" w:rsidSect="00D601A2">
          <w:type w:val="continuous"/>
          <w:pgSz w:w="12240" w:h="15840" w:code="1"/>
          <w:pgMar w:top="1440" w:right="1440" w:bottom="1440" w:left="1440" w:header="720" w:footer="720" w:gutter="0"/>
          <w:lnNumType w:countBy="1" w:restart="newSection"/>
          <w:cols w:space="720"/>
          <w:titlePg/>
          <w:docGrid w:linePitch="360"/>
        </w:sectPr>
      </w:pPr>
      <w:bookmarkStart w:id="30" w:name="_Toc141215252"/>
      <w:bookmarkStart w:id="31" w:name="_Toc147929233"/>
      <w:r w:rsidRPr="005D5BE8">
        <w:rPr>
          <w:u w:val="single"/>
        </w:rPr>
        <w:t>§</w:t>
      </w:r>
      <w:r w:rsidR="002005C9" w:rsidRPr="005D5BE8">
        <w:rPr>
          <w:u w:val="single"/>
        </w:rPr>
        <w:t>48</w:t>
      </w:r>
      <w:r w:rsidRPr="005D5BE8">
        <w:rPr>
          <w:u w:val="single"/>
        </w:rPr>
        <w:t>-</w:t>
      </w:r>
      <w:r w:rsidR="002005C9" w:rsidRPr="005D5BE8">
        <w:rPr>
          <w:u w:val="single"/>
        </w:rPr>
        <w:t>32</w:t>
      </w:r>
      <w:r w:rsidRPr="005D5BE8">
        <w:rPr>
          <w:u w:val="single"/>
        </w:rPr>
        <w:t>-</w:t>
      </w:r>
      <w:r w:rsidR="002005C9" w:rsidRPr="005D5BE8">
        <w:rPr>
          <w:u w:val="single"/>
        </w:rPr>
        <w:t>10</w:t>
      </w:r>
      <w:r w:rsidRPr="005D5BE8">
        <w:rPr>
          <w:u w:val="single"/>
        </w:rPr>
        <w:t xml:space="preserve">5. </w:t>
      </w:r>
      <w:bookmarkEnd w:id="30"/>
      <w:bookmarkEnd w:id="31"/>
      <w:r w:rsidR="0086311B" w:rsidRPr="005D5BE8">
        <w:rPr>
          <w:u w:val="single"/>
        </w:rPr>
        <w:t>Jurisdiction</w:t>
      </w:r>
      <w:r w:rsidRPr="005D5BE8">
        <w:rPr>
          <w:u w:val="single"/>
        </w:rPr>
        <w:t>.</w:t>
      </w:r>
    </w:p>
    <w:p w14:paraId="19547574" w14:textId="77777777" w:rsidR="0086311B" w:rsidRPr="006D6B29" w:rsidRDefault="0086311B" w:rsidP="0086311B">
      <w:pPr>
        <w:widowControl w:val="0"/>
        <w:ind w:firstLine="720"/>
        <w:jc w:val="both"/>
        <w:rPr>
          <w:rFonts w:cs="Arial"/>
        </w:rPr>
      </w:pPr>
      <w:r w:rsidRPr="006D6B29">
        <w:rPr>
          <w:rFonts w:cs="Arial"/>
          <w:u w:val="single"/>
        </w:rPr>
        <w:t>(a) A petition pursuant to the provisions of this article may be filed only in a court that has jurisdiction to make a child-custody determination with respect to the child at issue.</w:t>
      </w:r>
      <w:r w:rsidRPr="006D6B29">
        <w:rPr>
          <w:rFonts w:cs="Arial"/>
        </w:rPr>
        <w:t xml:space="preserve">  </w:t>
      </w:r>
      <w:r w:rsidRPr="006D6B29">
        <w:rPr>
          <w:rFonts w:cs="Arial"/>
        </w:rPr>
        <w:tab/>
      </w:r>
    </w:p>
    <w:p w14:paraId="582A96C4" w14:textId="77777777" w:rsidR="00D601A2" w:rsidRPr="00D601A2" w:rsidRDefault="0086311B" w:rsidP="006D6B29">
      <w:pPr>
        <w:widowControl w:val="0"/>
        <w:ind w:firstLine="720"/>
        <w:jc w:val="both"/>
        <w:rPr>
          <w:rFonts w:cs="Arial"/>
          <w:u w:val="single"/>
        </w:rPr>
      </w:pPr>
      <w:r w:rsidRPr="006D6B29">
        <w:rPr>
          <w:rFonts w:cs="Arial"/>
          <w:u w:val="single"/>
        </w:rPr>
        <w:t xml:space="preserve">(b) A court of this state has temporary emergency jurisdiction under </w:t>
      </w:r>
      <w:r w:rsidRPr="00D601A2">
        <w:rPr>
          <w:rFonts w:cs="Arial"/>
          <w:bCs/>
          <w:u w:val="single"/>
        </w:rPr>
        <w:t>§</w:t>
      </w:r>
      <w:r w:rsidRPr="006D6B29">
        <w:rPr>
          <w:rFonts w:cs="Arial"/>
          <w:bCs/>
          <w:u w:val="single"/>
        </w:rPr>
        <w:t>48-20</w:t>
      </w:r>
      <w:r w:rsidRPr="00D601A2">
        <w:rPr>
          <w:rFonts w:cs="Arial"/>
          <w:bCs/>
          <w:u w:val="single"/>
        </w:rPr>
        <w:t>-</w:t>
      </w:r>
      <w:r w:rsidRPr="006D6B29">
        <w:rPr>
          <w:rFonts w:cs="Arial"/>
          <w:bCs/>
          <w:u w:val="single"/>
        </w:rPr>
        <w:t xml:space="preserve">204 </w:t>
      </w:r>
      <w:r w:rsidR="006D6B29" w:rsidRPr="006D6B29">
        <w:rPr>
          <w:rFonts w:cs="Arial"/>
          <w:bCs/>
          <w:u w:val="single"/>
        </w:rPr>
        <w:t xml:space="preserve">and </w:t>
      </w:r>
      <w:r w:rsidR="006D6B29" w:rsidRPr="00D601A2">
        <w:rPr>
          <w:rFonts w:cs="Arial"/>
          <w:bCs/>
          <w:u w:val="single"/>
        </w:rPr>
        <w:t>§</w:t>
      </w:r>
      <w:r w:rsidR="006D6B29" w:rsidRPr="006D6B29">
        <w:rPr>
          <w:rFonts w:cs="Arial"/>
          <w:bCs/>
          <w:u w:val="single"/>
        </w:rPr>
        <w:t>48-20</w:t>
      </w:r>
      <w:r w:rsidR="006D6B29" w:rsidRPr="00D601A2">
        <w:rPr>
          <w:rFonts w:cs="Arial"/>
          <w:bCs/>
          <w:u w:val="single"/>
        </w:rPr>
        <w:t>-</w:t>
      </w:r>
      <w:r w:rsidR="006D6B29" w:rsidRPr="006D6B29">
        <w:rPr>
          <w:rFonts w:cs="Arial"/>
          <w:bCs/>
          <w:u w:val="single"/>
        </w:rPr>
        <w:t xml:space="preserve">303 </w:t>
      </w:r>
      <w:r w:rsidRPr="006D6B29">
        <w:rPr>
          <w:rFonts w:cs="Arial"/>
          <w:bCs/>
          <w:u w:val="single"/>
        </w:rPr>
        <w:t>of this code</w:t>
      </w:r>
      <w:r w:rsidRPr="006D6B29">
        <w:rPr>
          <w:rFonts w:cs="Arial"/>
          <w:u w:val="single"/>
        </w:rPr>
        <w:t xml:space="preserve"> if the court finds a credible risk of abduction.</w:t>
      </w:r>
    </w:p>
    <w:p w14:paraId="74E6BCCF" w14:textId="77777777" w:rsidR="006D6B29" w:rsidRPr="005D5BE8" w:rsidRDefault="00D601A2" w:rsidP="005D5BE8">
      <w:pPr>
        <w:pStyle w:val="SectionHeading"/>
        <w:rPr>
          <w:u w:val="single"/>
        </w:rPr>
        <w:sectPr w:rsidR="006D6B29" w:rsidRPr="005D5BE8" w:rsidSect="006D6B29">
          <w:type w:val="continuous"/>
          <w:pgSz w:w="12240" w:h="15840" w:code="1"/>
          <w:pgMar w:top="1440" w:right="1440" w:bottom="1440" w:left="1440" w:header="720" w:footer="720" w:gutter="0"/>
          <w:lnNumType w:countBy="1" w:restart="newSection"/>
          <w:cols w:space="720"/>
          <w:titlePg/>
          <w:docGrid w:linePitch="360"/>
        </w:sectPr>
      </w:pPr>
      <w:bookmarkStart w:id="32" w:name="_Toc141215257"/>
      <w:bookmarkStart w:id="33" w:name="_Toc147929238"/>
      <w:r w:rsidRPr="005D5BE8">
        <w:rPr>
          <w:u w:val="single"/>
        </w:rPr>
        <w:t>§</w:t>
      </w:r>
      <w:r w:rsidR="006D6B29" w:rsidRPr="005D5BE8">
        <w:rPr>
          <w:u w:val="single"/>
        </w:rPr>
        <w:t>48-32-106. Contents of Petition.</w:t>
      </w:r>
    </w:p>
    <w:bookmarkEnd w:id="32"/>
    <w:bookmarkEnd w:id="33"/>
    <w:p w14:paraId="52E648B6" w14:textId="77777777" w:rsidR="00B03F62" w:rsidRDefault="00B03F62" w:rsidP="00B03F62">
      <w:pPr>
        <w:widowControl w:val="0"/>
        <w:ind w:firstLine="720"/>
        <w:jc w:val="both"/>
        <w:rPr>
          <w:rFonts w:cs="Arial"/>
          <w:u w:val="single"/>
        </w:rPr>
      </w:pPr>
      <w:r>
        <w:rPr>
          <w:rFonts w:cs="Arial"/>
          <w:u w:val="single"/>
        </w:rPr>
        <w:t xml:space="preserve">(a) </w:t>
      </w:r>
      <w:r w:rsidR="007A623A" w:rsidRPr="007A623A">
        <w:rPr>
          <w:rFonts w:cs="Arial"/>
          <w:u w:val="single"/>
        </w:rPr>
        <w:t>A petition filed pursuant to this article must be verified and include a copy of any existing child-custody determination, if available. The petition must specify the</w:t>
      </w:r>
      <w:r>
        <w:rPr>
          <w:rFonts w:cs="Arial"/>
          <w:u w:val="single"/>
        </w:rPr>
        <w:t xml:space="preserve"> factual basis for the satisfaction of the</w:t>
      </w:r>
      <w:r w:rsidR="007A623A" w:rsidRPr="007A623A">
        <w:rPr>
          <w:rFonts w:cs="Arial"/>
          <w:u w:val="single"/>
        </w:rPr>
        <w:t xml:space="preserve"> risk factors for abduction, including the relevant factors described in </w:t>
      </w:r>
      <w:r w:rsidRPr="00D601A2">
        <w:rPr>
          <w:rFonts w:cs="Arial"/>
          <w:bCs/>
          <w:u w:val="single"/>
        </w:rPr>
        <w:t>§</w:t>
      </w:r>
      <w:r w:rsidRPr="00B03F62">
        <w:rPr>
          <w:rFonts w:cs="Arial"/>
          <w:bCs/>
          <w:u w:val="single"/>
        </w:rPr>
        <w:t>48</w:t>
      </w:r>
      <w:r w:rsidRPr="00D601A2">
        <w:rPr>
          <w:rFonts w:cs="Arial"/>
          <w:bCs/>
          <w:u w:val="single"/>
        </w:rPr>
        <w:t>-</w:t>
      </w:r>
      <w:r w:rsidRPr="00B03F62">
        <w:rPr>
          <w:rFonts w:cs="Arial"/>
          <w:bCs/>
          <w:u w:val="single"/>
        </w:rPr>
        <w:t>32</w:t>
      </w:r>
      <w:r w:rsidRPr="00D601A2">
        <w:rPr>
          <w:rFonts w:cs="Arial"/>
          <w:bCs/>
          <w:u w:val="single"/>
        </w:rPr>
        <w:t>-</w:t>
      </w:r>
      <w:r w:rsidRPr="00B03F62">
        <w:rPr>
          <w:rFonts w:cs="Arial"/>
          <w:bCs/>
          <w:u w:val="single"/>
        </w:rPr>
        <w:t>107 of this code</w:t>
      </w:r>
      <w:r>
        <w:rPr>
          <w:rFonts w:cs="Arial"/>
          <w:b/>
          <w:u w:val="single"/>
        </w:rPr>
        <w:t>.</w:t>
      </w:r>
      <w:r w:rsidR="007A623A" w:rsidRPr="007A623A">
        <w:rPr>
          <w:rFonts w:cs="Arial"/>
          <w:u w:val="single"/>
        </w:rPr>
        <w:t xml:space="preserve">  </w:t>
      </w:r>
    </w:p>
    <w:p w14:paraId="67803D2A" w14:textId="77777777" w:rsidR="007A623A" w:rsidRDefault="00B03F62" w:rsidP="00B03F62">
      <w:pPr>
        <w:widowControl w:val="0"/>
        <w:ind w:firstLine="720"/>
        <w:jc w:val="both"/>
        <w:rPr>
          <w:rFonts w:cs="Arial"/>
          <w:u w:val="single"/>
        </w:rPr>
      </w:pPr>
      <w:r>
        <w:rPr>
          <w:rFonts w:cs="Arial"/>
          <w:u w:val="single"/>
        </w:rPr>
        <w:t xml:space="preserve">(b) </w:t>
      </w:r>
      <w:r w:rsidR="007A623A" w:rsidRPr="007A623A">
        <w:rPr>
          <w:rFonts w:cs="Arial"/>
          <w:u w:val="single"/>
        </w:rPr>
        <w:t>Subject to</w:t>
      </w:r>
      <w:r>
        <w:rPr>
          <w:rFonts w:cs="Arial"/>
          <w:u w:val="single"/>
        </w:rPr>
        <w:t xml:space="preserve"> the requirements of </w:t>
      </w:r>
      <w:r w:rsidRPr="00D601A2">
        <w:rPr>
          <w:rFonts w:cs="Arial"/>
          <w:bCs/>
          <w:u w:val="single"/>
        </w:rPr>
        <w:t>§</w:t>
      </w:r>
      <w:r w:rsidRPr="0051395E">
        <w:rPr>
          <w:rFonts w:cs="Arial"/>
          <w:bCs/>
          <w:u w:val="single"/>
        </w:rPr>
        <w:t>48</w:t>
      </w:r>
      <w:r>
        <w:rPr>
          <w:rFonts w:cs="Arial"/>
          <w:bCs/>
          <w:u w:val="single"/>
        </w:rPr>
        <w:t>-32</w:t>
      </w:r>
      <w:r w:rsidRPr="00D601A2">
        <w:rPr>
          <w:rFonts w:cs="Arial"/>
          <w:bCs/>
          <w:u w:val="single"/>
        </w:rPr>
        <w:t>-</w:t>
      </w:r>
      <w:r>
        <w:rPr>
          <w:rFonts w:cs="Arial"/>
          <w:bCs/>
          <w:u w:val="single"/>
        </w:rPr>
        <w:t>209(e) of this code</w:t>
      </w:r>
      <w:r w:rsidR="007A623A" w:rsidRPr="007A623A">
        <w:rPr>
          <w:rFonts w:cs="Arial"/>
          <w:u w:val="single"/>
        </w:rPr>
        <w:t xml:space="preserve">, if reasonably ascertainable, the petition must </w:t>
      </w:r>
      <w:r>
        <w:rPr>
          <w:rFonts w:cs="Arial"/>
          <w:u w:val="single"/>
        </w:rPr>
        <w:t xml:space="preserve">also </w:t>
      </w:r>
      <w:r w:rsidR="007A623A" w:rsidRPr="007A623A">
        <w:rPr>
          <w:rFonts w:cs="Arial"/>
          <w:u w:val="single"/>
        </w:rPr>
        <w:t>contain:</w:t>
      </w:r>
    </w:p>
    <w:p w14:paraId="3DB7664D" w14:textId="77777777" w:rsidR="00113DBF" w:rsidRPr="00113DBF" w:rsidRDefault="00113DBF" w:rsidP="00B03F62">
      <w:pPr>
        <w:widowControl w:val="0"/>
        <w:ind w:firstLine="720"/>
        <w:jc w:val="both"/>
        <w:rPr>
          <w:rFonts w:cs="Arial"/>
          <w:u w:val="single"/>
        </w:rPr>
      </w:pPr>
      <w:r w:rsidRPr="00113DBF">
        <w:rPr>
          <w:rFonts w:cs="Arial"/>
          <w:u w:val="single"/>
        </w:rPr>
        <w:t xml:space="preserve">(1) </w:t>
      </w:r>
      <w:r w:rsidR="003F6AB2">
        <w:rPr>
          <w:rFonts w:cs="Arial"/>
          <w:u w:val="single"/>
        </w:rPr>
        <w:t>T</w:t>
      </w:r>
      <w:r w:rsidRPr="00113DBF">
        <w:rPr>
          <w:rFonts w:cs="Arial"/>
          <w:u w:val="single"/>
        </w:rPr>
        <w:t xml:space="preserve">he name, date of birth, and gender of the </w:t>
      </w:r>
      <w:proofErr w:type="gramStart"/>
      <w:r w:rsidRPr="00113DBF">
        <w:rPr>
          <w:rFonts w:cs="Arial"/>
          <w:u w:val="single"/>
        </w:rPr>
        <w:t>child;</w:t>
      </w:r>
      <w:proofErr w:type="gramEnd"/>
      <w:r w:rsidRPr="00113DBF">
        <w:rPr>
          <w:rFonts w:cs="Arial"/>
          <w:u w:val="single"/>
        </w:rPr>
        <w:t xml:space="preserve"> </w:t>
      </w:r>
    </w:p>
    <w:p w14:paraId="3FDC5CFB" w14:textId="77777777" w:rsidR="00113DBF" w:rsidRPr="00113DBF" w:rsidRDefault="00113DBF" w:rsidP="00B03F62">
      <w:pPr>
        <w:widowControl w:val="0"/>
        <w:jc w:val="both"/>
        <w:rPr>
          <w:rFonts w:cs="Arial"/>
          <w:u w:val="single"/>
        </w:rPr>
      </w:pPr>
      <w:r w:rsidRPr="00113DBF">
        <w:rPr>
          <w:rFonts w:cs="Arial"/>
        </w:rPr>
        <w:tab/>
      </w:r>
      <w:r w:rsidRPr="00113DBF">
        <w:rPr>
          <w:rFonts w:cs="Arial"/>
          <w:u w:val="single"/>
        </w:rPr>
        <w:t xml:space="preserve">(2) </w:t>
      </w:r>
      <w:r w:rsidR="003F6AB2">
        <w:rPr>
          <w:rFonts w:cs="Arial"/>
          <w:u w:val="single"/>
        </w:rPr>
        <w:t>T</w:t>
      </w:r>
      <w:r w:rsidRPr="00113DBF">
        <w:rPr>
          <w:rFonts w:cs="Arial"/>
          <w:u w:val="single"/>
        </w:rPr>
        <w:t xml:space="preserve">he customary address and current physical location of the </w:t>
      </w:r>
      <w:proofErr w:type="gramStart"/>
      <w:r w:rsidRPr="00113DBF">
        <w:rPr>
          <w:rFonts w:cs="Arial"/>
          <w:u w:val="single"/>
        </w:rPr>
        <w:t>child;</w:t>
      </w:r>
      <w:proofErr w:type="gramEnd"/>
    </w:p>
    <w:p w14:paraId="03E7EE31" w14:textId="77777777" w:rsidR="00113DBF" w:rsidRPr="00113DBF" w:rsidRDefault="00113DBF" w:rsidP="00B03F62">
      <w:pPr>
        <w:widowControl w:val="0"/>
        <w:ind w:firstLine="720"/>
        <w:jc w:val="both"/>
        <w:rPr>
          <w:rFonts w:cs="Arial"/>
          <w:u w:val="single"/>
        </w:rPr>
      </w:pPr>
      <w:r w:rsidRPr="00113DBF">
        <w:rPr>
          <w:rFonts w:cs="Arial"/>
          <w:u w:val="single"/>
        </w:rPr>
        <w:t>(3)</w:t>
      </w:r>
      <w:r w:rsidRPr="00D62062">
        <w:rPr>
          <w:rFonts w:cs="Arial"/>
          <w:color w:val="5B9BD5"/>
          <w:u w:val="single"/>
        </w:rPr>
        <w:t xml:space="preserve"> </w:t>
      </w:r>
      <w:r w:rsidR="003F6AB2" w:rsidRPr="003F6AB2">
        <w:rPr>
          <w:rFonts w:cs="Arial"/>
          <w:color w:val="auto"/>
          <w:u w:val="single"/>
        </w:rPr>
        <w:t>The</w:t>
      </w:r>
      <w:r w:rsidRPr="00D62062">
        <w:rPr>
          <w:rFonts w:cs="Arial"/>
          <w:color w:val="5B9BD5"/>
          <w:u w:val="single"/>
        </w:rPr>
        <w:t xml:space="preserve"> </w:t>
      </w:r>
      <w:r w:rsidRPr="00113DBF">
        <w:rPr>
          <w:rFonts w:cs="Arial"/>
          <w:u w:val="single"/>
        </w:rPr>
        <w:t xml:space="preserve">identity, customary address, and current physical location of the </w:t>
      </w:r>
      <w:proofErr w:type="gramStart"/>
      <w:r w:rsidRPr="00113DBF">
        <w:rPr>
          <w:rFonts w:cs="Arial"/>
          <w:u w:val="single"/>
        </w:rPr>
        <w:t>respondent;</w:t>
      </w:r>
      <w:proofErr w:type="gramEnd"/>
    </w:p>
    <w:p w14:paraId="73A97B94" w14:textId="77777777" w:rsidR="00113DBF" w:rsidRPr="00113DBF" w:rsidRDefault="00113DBF" w:rsidP="00B03F62">
      <w:pPr>
        <w:widowControl w:val="0"/>
        <w:ind w:firstLine="720"/>
        <w:jc w:val="both"/>
        <w:rPr>
          <w:rFonts w:cs="Arial"/>
          <w:u w:val="single"/>
        </w:rPr>
      </w:pPr>
      <w:r w:rsidRPr="00113DBF">
        <w:rPr>
          <w:rFonts w:cs="Arial"/>
          <w:u w:val="single"/>
        </w:rPr>
        <w:t xml:space="preserve">(4) </w:t>
      </w:r>
      <w:r w:rsidR="003F6AB2">
        <w:rPr>
          <w:rFonts w:cs="Arial"/>
          <w:u w:val="single"/>
        </w:rPr>
        <w:t>A</w:t>
      </w:r>
      <w:r w:rsidRPr="00113DBF">
        <w:rPr>
          <w:rFonts w:cs="Arial"/>
          <w:u w:val="single"/>
        </w:rPr>
        <w:t xml:space="preserve"> statement of whether a prior action to prevent abduction or domestic violence has been filed by a party or other individual or entity having custody of the child, and the date, location, and disposition of the </w:t>
      </w:r>
      <w:proofErr w:type="gramStart"/>
      <w:r w:rsidRPr="00113DBF">
        <w:rPr>
          <w:rFonts w:cs="Arial"/>
          <w:u w:val="single"/>
        </w:rPr>
        <w:t>action;</w:t>
      </w:r>
      <w:proofErr w:type="gramEnd"/>
    </w:p>
    <w:p w14:paraId="47F6DC4B" w14:textId="77777777" w:rsidR="00113DBF" w:rsidRPr="00113DBF" w:rsidRDefault="00113DBF" w:rsidP="00B03F62">
      <w:pPr>
        <w:widowControl w:val="0"/>
        <w:ind w:firstLine="720"/>
        <w:jc w:val="both"/>
        <w:rPr>
          <w:rFonts w:cs="Arial"/>
          <w:u w:val="single"/>
        </w:rPr>
      </w:pPr>
      <w:r w:rsidRPr="00113DBF">
        <w:rPr>
          <w:rFonts w:cs="Arial"/>
          <w:u w:val="single"/>
        </w:rPr>
        <w:t xml:space="preserve">(5) </w:t>
      </w:r>
      <w:r w:rsidR="003F6AB2">
        <w:rPr>
          <w:rFonts w:cs="Arial"/>
          <w:u w:val="single"/>
        </w:rPr>
        <w:t>A</w:t>
      </w:r>
      <w:r w:rsidRPr="00113DBF">
        <w:rPr>
          <w:rFonts w:cs="Arial"/>
          <w:u w:val="single"/>
        </w:rPr>
        <w:t xml:space="preserve"> statement of whether a party to the proceeding has been arrested for a crime related to domestic violence, stalking, or child abuse or neglect, and the date, location, and disposition of the case; </w:t>
      </w:r>
      <w:r w:rsidR="00B03F62">
        <w:rPr>
          <w:rFonts w:cs="Arial"/>
          <w:u w:val="single"/>
        </w:rPr>
        <w:t xml:space="preserve">and </w:t>
      </w:r>
      <w:r w:rsidRPr="00113DBF">
        <w:rPr>
          <w:rFonts w:cs="Arial"/>
          <w:u w:val="single"/>
        </w:rPr>
        <w:t xml:space="preserve"> </w:t>
      </w:r>
    </w:p>
    <w:p w14:paraId="646E0914" w14:textId="77777777" w:rsidR="00E72040" w:rsidRDefault="00113DBF" w:rsidP="005D5BE8">
      <w:pPr>
        <w:widowControl w:val="0"/>
        <w:ind w:firstLine="720"/>
        <w:jc w:val="both"/>
        <w:rPr>
          <w:rFonts w:cs="Arial"/>
          <w:b/>
          <w:u w:val="single"/>
        </w:rPr>
      </w:pPr>
      <w:r w:rsidRPr="00113DBF">
        <w:rPr>
          <w:rFonts w:cs="Arial"/>
          <w:u w:val="single"/>
        </w:rPr>
        <w:t xml:space="preserve">(6) </w:t>
      </w:r>
      <w:r w:rsidR="003F6AB2">
        <w:rPr>
          <w:rFonts w:cs="Arial"/>
          <w:u w:val="single"/>
        </w:rPr>
        <w:t>A</w:t>
      </w:r>
      <w:r w:rsidRPr="00113DBF">
        <w:rPr>
          <w:rFonts w:cs="Arial"/>
          <w:u w:val="single"/>
        </w:rPr>
        <w:t>ny other information required to be submitted to the court for a child-custody determination under</w:t>
      </w:r>
      <w:r>
        <w:rPr>
          <w:rFonts w:cs="Arial"/>
          <w:u w:val="single"/>
        </w:rPr>
        <w:t xml:space="preserve"> </w:t>
      </w:r>
      <w:r w:rsidRPr="00D601A2">
        <w:rPr>
          <w:rFonts w:cs="Arial"/>
          <w:bCs/>
          <w:u w:val="single"/>
        </w:rPr>
        <w:t>§</w:t>
      </w:r>
      <w:r w:rsidRPr="0051395E">
        <w:rPr>
          <w:rFonts w:cs="Arial"/>
          <w:bCs/>
          <w:u w:val="single"/>
        </w:rPr>
        <w:t>48</w:t>
      </w:r>
      <w:r>
        <w:rPr>
          <w:rFonts w:cs="Arial"/>
          <w:bCs/>
          <w:u w:val="single"/>
        </w:rPr>
        <w:t>-32</w:t>
      </w:r>
      <w:r w:rsidRPr="00D601A2">
        <w:rPr>
          <w:rFonts w:cs="Arial"/>
          <w:bCs/>
          <w:u w:val="single"/>
        </w:rPr>
        <w:t>-</w:t>
      </w:r>
      <w:r>
        <w:rPr>
          <w:rFonts w:cs="Arial"/>
          <w:bCs/>
          <w:u w:val="single"/>
        </w:rPr>
        <w:t>209</w:t>
      </w:r>
      <w:r w:rsidRPr="00113DBF">
        <w:rPr>
          <w:rFonts w:cs="Arial"/>
          <w:u w:val="single"/>
        </w:rPr>
        <w:t>.</w:t>
      </w:r>
      <w:bookmarkStart w:id="34" w:name="_Toc141215258"/>
      <w:bookmarkStart w:id="35" w:name="_Toc147929239"/>
    </w:p>
    <w:p w14:paraId="6C5F2A51" w14:textId="77777777" w:rsidR="005D5BE8" w:rsidRDefault="00D601A2" w:rsidP="005D5BE8">
      <w:pPr>
        <w:pStyle w:val="SectionHeading"/>
        <w:rPr>
          <w:u w:val="single"/>
        </w:rPr>
        <w:sectPr w:rsidR="005D5BE8" w:rsidSect="00D601A2">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5D5BE8">
        <w:rPr>
          <w:u w:val="single"/>
        </w:rPr>
        <w:lastRenderedPageBreak/>
        <w:t>§</w:t>
      </w:r>
      <w:r w:rsidR="00B03F62" w:rsidRPr="005D5BE8">
        <w:rPr>
          <w:u w:val="single"/>
        </w:rPr>
        <w:t>48</w:t>
      </w:r>
      <w:r w:rsidRPr="005D5BE8">
        <w:rPr>
          <w:u w:val="single"/>
        </w:rPr>
        <w:t>-</w:t>
      </w:r>
      <w:r w:rsidR="00B03F62" w:rsidRPr="005D5BE8">
        <w:rPr>
          <w:u w:val="single"/>
        </w:rPr>
        <w:t>32</w:t>
      </w:r>
      <w:r w:rsidRPr="005D5BE8">
        <w:rPr>
          <w:u w:val="single"/>
        </w:rPr>
        <w:t>-1</w:t>
      </w:r>
      <w:r w:rsidR="00B03F62" w:rsidRPr="005D5BE8">
        <w:rPr>
          <w:u w:val="single"/>
        </w:rPr>
        <w:t>07</w:t>
      </w:r>
      <w:r w:rsidRPr="005D5BE8">
        <w:rPr>
          <w:u w:val="single"/>
        </w:rPr>
        <w:t xml:space="preserve">. </w:t>
      </w:r>
      <w:r w:rsidR="00B03F62" w:rsidRPr="005D5BE8">
        <w:rPr>
          <w:u w:val="single"/>
        </w:rPr>
        <w:t>Fact</w:t>
      </w:r>
      <w:r w:rsidR="00B35EA3" w:rsidRPr="005D5BE8">
        <w:rPr>
          <w:u w:val="single"/>
        </w:rPr>
        <w:t>or</w:t>
      </w:r>
      <w:r w:rsidR="00B03F62" w:rsidRPr="005D5BE8">
        <w:rPr>
          <w:u w:val="single"/>
        </w:rPr>
        <w:t>s to Determine Risk of Abduction.</w:t>
      </w:r>
    </w:p>
    <w:bookmarkEnd w:id="34"/>
    <w:bookmarkEnd w:id="35"/>
    <w:p w14:paraId="19E74E67" w14:textId="77777777" w:rsidR="00B03F62" w:rsidRPr="005D5BE8" w:rsidRDefault="00B03F62" w:rsidP="005D5BE8">
      <w:pPr>
        <w:pStyle w:val="SectionBody"/>
        <w:rPr>
          <w:u w:val="single"/>
        </w:rPr>
      </w:pPr>
      <w:r w:rsidRPr="005D5BE8">
        <w:rPr>
          <w:u w:val="single"/>
        </w:rPr>
        <w:t>(a) In determining whether there is a credible risk of abduction of a child, the court shall consider any evidence that the petitioner or respondent:</w:t>
      </w:r>
    </w:p>
    <w:p w14:paraId="59B78B53" w14:textId="77777777" w:rsidR="00B03F62" w:rsidRPr="00F860B1" w:rsidRDefault="00B03F62" w:rsidP="00F860B1">
      <w:pPr>
        <w:widowControl w:val="0"/>
        <w:ind w:firstLine="720"/>
        <w:jc w:val="both"/>
        <w:rPr>
          <w:rFonts w:cs="Arial"/>
          <w:u w:val="single"/>
        </w:rPr>
      </w:pPr>
      <w:r w:rsidRPr="00F860B1">
        <w:rPr>
          <w:rFonts w:cs="Arial"/>
          <w:u w:val="single"/>
        </w:rPr>
        <w:t xml:space="preserve">(1) </w:t>
      </w:r>
      <w:r w:rsidR="003F6AB2">
        <w:rPr>
          <w:rFonts w:cs="Arial"/>
          <w:u w:val="single"/>
        </w:rPr>
        <w:t>H</w:t>
      </w:r>
      <w:r w:rsidRPr="00F860B1">
        <w:rPr>
          <w:rFonts w:cs="Arial"/>
          <w:u w:val="single"/>
        </w:rPr>
        <w:t xml:space="preserve">as previously abducted or attempted to abduct the </w:t>
      </w:r>
      <w:proofErr w:type="gramStart"/>
      <w:r w:rsidRPr="00F860B1">
        <w:rPr>
          <w:rFonts w:cs="Arial"/>
          <w:u w:val="single"/>
        </w:rPr>
        <w:t>child;</w:t>
      </w:r>
      <w:proofErr w:type="gramEnd"/>
    </w:p>
    <w:p w14:paraId="7168DB0C" w14:textId="77777777" w:rsidR="00B03F62" w:rsidRPr="00F860B1" w:rsidRDefault="00B03F62" w:rsidP="00F860B1">
      <w:pPr>
        <w:widowControl w:val="0"/>
        <w:ind w:firstLine="720"/>
        <w:jc w:val="both"/>
        <w:rPr>
          <w:rFonts w:cs="Arial"/>
          <w:u w:val="single"/>
        </w:rPr>
      </w:pPr>
      <w:r w:rsidRPr="00F860B1">
        <w:rPr>
          <w:rFonts w:cs="Arial"/>
          <w:u w:val="single"/>
        </w:rPr>
        <w:t xml:space="preserve">(2) </w:t>
      </w:r>
      <w:r w:rsidR="003F6AB2">
        <w:rPr>
          <w:rFonts w:cs="Arial"/>
          <w:u w:val="single"/>
        </w:rPr>
        <w:t>H</w:t>
      </w:r>
      <w:r w:rsidRPr="00F860B1">
        <w:rPr>
          <w:rFonts w:cs="Arial"/>
          <w:u w:val="single"/>
        </w:rPr>
        <w:t xml:space="preserve">as threatened to abduct the </w:t>
      </w:r>
      <w:proofErr w:type="gramStart"/>
      <w:r w:rsidRPr="00F860B1">
        <w:rPr>
          <w:rFonts w:cs="Arial"/>
          <w:u w:val="single"/>
        </w:rPr>
        <w:t>child;</w:t>
      </w:r>
      <w:proofErr w:type="gramEnd"/>
    </w:p>
    <w:p w14:paraId="5EA84AC7" w14:textId="77777777" w:rsidR="00B03F62" w:rsidRPr="00AF03D0" w:rsidRDefault="00B03F62" w:rsidP="00AF03D0">
      <w:pPr>
        <w:pStyle w:val="SectionBody"/>
        <w:rPr>
          <w:u w:val="single"/>
        </w:rPr>
      </w:pPr>
      <w:r w:rsidRPr="00AF03D0">
        <w:rPr>
          <w:u w:val="single"/>
        </w:rPr>
        <w:t xml:space="preserve">(3) </w:t>
      </w:r>
      <w:r w:rsidR="003F6AB2" w:rsidRPr="00AF03D0">
        <w:rPr>
          <w:u w:val="single"/>
        </w:rPr>
        <w:t>H</w:t>
      </w:r>
      <w:r w:rsidRPr="00AF03D0">
        <w:rPr>
          <w:u w:val="single"/>
        </w:rPr>
        <w:t>as recently engaged in activities that may indicate a planned abduction, including:</w:t>
      </w:r>
    </w:p>
    <w:p w14:paraId="79499206" w14:textId="77777777" w:rsidR="00B03F62" w:rsidRPr="00AF03D0" w:rsidRDefault="00B03F62" w:rsidP="00AF03D0">
      <w:pPr>
        <w:pStyle w:val="SectionBody"/>
        <w:rPr>
          <w:u w:val="single"/>
        </w:rPr>
      </w:pPr>
      <w:r w:rsidRPr="00AF03D0">
        <w:rPr>
          <w:u w:val="single"/>
        </w:rPr>
        <w:t xml:space="preserve">(A) </w:t>
      </w:r>
      <w:r w:rsidR="003F6AB2" w:rsidRPr="00AF03D0">
        <w:rPr>
          <w:u w:val="single"/>
        </w:rPr>
        <w:t>A</w:t>
      </w:r>
      <w:r w:rsidRPr="00AF03D0">
        <w:rPr>
          <w:u w:val="single"/>
        </w:rPr>
        <w:t xml:space="preserve">bandoning </w:t>
      </w:r>
      <w:proofErr w:type="gramStart"/>
      <w:r w:rsidRPr="00AF03D0">
        <w:rPr>
          <w:u w:val="single"/>
        </w:rPr>
        <w:t>employment;</w:t>
      </w:r>
      <w:proofErr w:type="gramEnd"/>
    </w:p>
    <w:p w14:paraId="1673F94D" w14:textId="77777777" w:rsidR="00F860B1" w:rsidRPr="00AF03D0" w:rsidRDefault="00B03F62" w:rsidP="00AF03D0">
      <w:pPr>
        <w:pStyle w:val="SectionBody"/>
        <w:rPr>
          <w:u w:val="single"/>
        </w:rPr>
      </w:pPr>
      <w:r w:rsidRPr="00AF03D0">
        <w:rPr>
          <w:u w:val="single"/>
        </w:rPr>
        <w:t xml:space="preserve">(B) </w:t>
      </w:r>
      <w:r w:rsidR="003F6AB2" w:rsidRPr="00AF03D0">
        <w:rPr>
          <w:u w:val="single"/>
        </w:rPr>
        <w:t>S</w:t>
      </w:r>
      <w:r w:rsidRPr="00AF03D0">
        <w:rPr>
          <w:u w:val="single"/>
        </w:rPr>
        <w:t xml:space="preserve">elling a primary </w:t>
      </w:r>
      <w:proofErr w:type="gramStart"/>
      <w:r w:rsidRPr="00AF03D0">
        <w:rPr>
          <w:u w:val="single"/>
        </w:rPr>
        <w:t>residence;</w:t>
      </w:r>
      <w:proofErr w:type="gramEnd"/>
    </w:p>
    <w:p w14:paraId="7A2FC208" w14:textId="77777777" w:rsidR="00B03F62" w:rsidRPr="00AF03D0" w:rsidRDefault="00B03F62" w:rsidP="00AF03D0">
      <w:pPr>
        <w:pStyle w:val="SectionBody"/>
        <w:rPr>
          <w:u w:val="single"/>
        </w:rPr>
      </w:pPr>
      <w:r w:rsidRPr="00AF03D0">
        <w:rPr>
          <w:u w:val="single"/>
        </w:rPr>
        <w:t xml:space="preserve">(C) </w:t>
      </w:r>
      <w:r w:rsidR="003F6AB2" w:rsidRPr="00AF03D0">
        <w:rPr>
          <w:u w:val="single"/>
        </w:rPr>
        <w:t>T</w:t>
      </w:r>
      <w:r w:rsidRPr="00AF03D0">
        <w:rPr>
          <w:u w:val="single"/>
        </w:rPr>
        <w:t xml:space="preserve">erminating a residential </w:t>
      </w:r>
      <w:proofErr w:type="gramStart"/>
      <w:r w:rsidRPr="00AF03D0">
        <w:rPr>
          <w:u w:val="single"/>
        </w:rPr>
        <w:t>lease;</w:t>
      </w:r>
      <w:proofErr w:type="gramEnd"/>
    </w:p>
    <w:p w14:paraId="15339C8D" w14:textId="77777777" w:rsidR="00B03F62" w:rsidRPr="00AF03D0" w:rsidRDefault="00B03F62" w:rsidP="00AF03D0">
      <w:pPr>
        <w:pStyle w:val="SectionBody"/>
        <w:rPr>
          <w:u w:val="single"/>
        </w:rPr>
      </w:pPr>
      <w:r w:rsidRPr="00AF03D0">
        <w:rPr>
          <w:u w:val="single"/>
        </w:rPr>
        <w:t xml:space="preserve">(D) </w:t>
      </w:r>
      <w:r w:rsidR="003F6AB2" w:rsidRPr="00AF03D0">
        <w:rPr>
          <w:u w:val="single"/>
        </w:rPr>
        <w:t>C</w:t>
      </w:r>
      <w:r w:rsidRPr="00AF03D0">
        <w:rPr>
          <w:u w:val="single"/>
        </w:rPr>
        <w:t xml:space="preserve">losing bank or other financial management accounts, liquidating assets, hiding or destroying financial documents, or conducting any unusual financial </w:t>
      </w:r>
      <w:proofErr w:type="gramStart"/>
      <w:r w:rsidRPr="00AF03D0">
        <w:rPr>
          <w:u w:val="single"/>
        </w:rPr>
        <w:t>activities;</w:t>
      </w:r>
      <w:proofErr w:type="gramEnd"/>
      <w:r w:rsidRPr="00AF03D0">
        <w:rPr>
          <w:u w:val="single"/>
        </w:rPr>
        <w:t xml:space="preserve">  </w:t>
      </w:r>
    </w:p>
    <w:p w14:paraId="78099992" w14:textId="77777777" w:rsidR="00F860B1" w:rsidRPr="00AF03D0" w:rsidRDefault="00B03F62" w:rsidP="00AF03D0">
      <w:pPr>
        <w:pStyle w:val="SectionBody"/>
        <w:rPr>
          <w:u w:val="single"/>
        </w:rPr>
      </w:pPr>
      <w:r w:rsidRPr="00AF03D0">
        <w:rPr>
          <w:u w:val="single"/>
        </w:rPr>
        <w:t xml:space="preserve">(E) </w:t>
      </w:r>
      <w:r w:rsidR="003F6AB2" w:rsidRPr="00AF03D0">
        <w:rPr>
          <w:u w:val="single"/>
        </w:rPr>
        <w:t>A</w:t>
      </w:r>
      <w:r w:rsidRPr="00AF03D0">
        <w:rPr>
          <w:u w:val="single"/>
        </w:rPr>
        <w:t xml:space="preserve">pplying for a passport or visa or obtaining travel documents for the respondent, a family member, or the child; or </w:t>
      </w:r>
    </w:p>
    <w:p w14:paraId="235579C4" w14:textId="77777777" w:rsidR="00B03F62" w:rsidRPr="00AF03D0" w:rsidRDefault="00B03F62" w:rsidP="00AF03D0">
      <w:pPr>
        <w:pStyle w:val="SectionBody"/>
        <w:rPr>
          <w:u w:val="single"/>
        </w:rPr>
      </w:pPr>
      <w:r w:rsidRPr="00AF03D0">
        <w:rPr>
          <w:u w:val="single"/>
        </w:rPr>
        <w:t xml:space="preserve">(F) </w:t>
      </w:r>
      <w:r w:rsidR="003F6AB2" w:rsidRPr="00AF03D0">
        <w:rPr>
          <w:u w:val="single"/>
        </w:rPr>
        <w:t>S</w:t>
      </w:r>
      <w:r w:rsidRPr="00AF03D0">
        <w:rPr>
          <w:u w:val="single"/>
        </w:rPr>
        <w:t xml:space="preserve">eeking to obtain the child's birth certificate or school or medical </w:t>
      </w:r>
      <w:proofErr w:type="gramStart"/>
      <w:r w:rsidRPr="00AF03D0">
        <w:rPr>
          <w:u w:val="single"/>
        </w:rPr>
        <w:t>records;</w:t>
      </w:r>
      <w:proofErr w:type="gramEnd"/>
    </w:p>
    <w:p w14:paraId="212D1445" w14:textId="77777777" w:rsidR="00B03F62" w:rsidRPr="00AF03D0" w:rsidRDefault="00B03F62" w:rsidP="00AF03D0">
      <w:pPr>
        <w:pStyle w:val="SectionBody"/>
        <w:rPr>
          <w:u w:val="single"/>
        </w:rPr>
      </w:pPr>
      <w:r w:rsidRPr="00AF03D0">
        <w:rPr>
          <w:u w:val="single"/>
        </w:rPr>
        <w:t xml:space="preserve">(4) </w:t>
      </w:r>
      <w:r w:rsidR="003F6AB2" w:rsidRPr="00AF03D0">
        <w:rPr>
          <w:u w:val="single"/>
        </w:rPr>
        <w:t>H</w:t>
      </w:r>
      <w:r w:rsidRPr="00AF03D0">
        <w:rPr>
          <w:u w:val="single"/>
        </w:rPr>
        <w:t xml:space="preserve">as engaged in domestic violence, stalking, child abuse or child </w:t>
      </w:r>
      <w:proofErr w:type="gramStart"/>
      <w:r w:rsidRPr="00AF03D0">
        <w:rPr>
          <w:u w:val="single"/>
        </w:rPr>
        <w:t>neglect;</w:t>
      </w:r>
      <w:proofErr w:type="gramEnd"/>
    </w:p>
    <w:p w14:paraId="596F5A28" w14:textId="77777777" w:rsidR="00B03F62" w:rsidRPr="00AF03D0" w:rsidRDefault="00B03F62" w:rsidP="00AF03D0">
      <w:pPr>
        <w:pStyle w:val="SectionBody"/>
        <w:rPr>
          <w:u w:val="single"/>
        </w:rPr>
      </w:pPr>
      <w:r w:rsidRPr="00AF03D0">
        <w:rPr>
          <w:u w:val="single"/>
        </w:rPr>
        <w:t xml:space="preserve">(5) </w:t>
      </w:r>
      <w:r w:rsidR="003F6AB2" w:rsidRPr="00AF03D0">
        <w:rPr>
          <w:u w:val="single"/>
        </w:rPr>
        <w:t>H</w:t>
      </w:r>
      <w:r w:rsidRPr="00AF03D0">
        <w:rPr>
          <w:u w:val="single"/>
        </w:rPr>
        <w:t xml:space="preserve">as refused to follow a child-custody </w:t>
      </w:r>
      <w:proofErr w:type="gramStart"/>
      <w:r w:rsidRPr="00AF03D0">
        <w:rPr>
          <w:u w:val="single"/>
        </w:rPr>
        <w:t>determination;</w:t>
      </w:r>
      <w:proofErr w:type="gramEnd"/>
      <w:r w:rsidRPr="00AF03D0">
        <w:rPr>
          <w:u w:val="single"/>
        </w:rPr>
        <w:t xml:space="preserve"> </w:t>
      </w:r>
    </w:p>
    <w:p w14:paraId="1FE28820" w14:textId="77777777" w:rsidR="00B03F62" w:rsidRPr="00AF03D0" w:rsidRDefault="00B03F62" w:rsidP="00AF03D0">
      <w:pPr>
        <w:pStyle w:val="SectionBody"/>
        <w:rPr>
          <w:u w:val="single"/>
        </w:rPr>
      </w:pPr>
      <w:r w:rsidRPr="00AF03D0">
        <w:rPr>
          <w:u w:val="single"/>
        </w:rPr>
        <w:t xml:space="preserve">(6) </w:t>
      </w:r>
      <w:r w:rsidR="003F6AB2" w:rsidRPr="00AF03D0">
        <w:rPr>
          <w:u w:val="single"/>
        </w:rPr>
        <w:t>L</w:t>
      </w:r>
      <w:r w:rsidRPr="00AF03D0">
        <w:rPr>
          <w:u w:val="single"/>
        </w:rPr>
        <w:t xml:space="preserve">acks strong familial, financial, emotional, or cultural ties to the state or the United </w:t>
      </w:r>
      <w:proofErr w:type="gramStart"/>
      <w:r w:rsidRPr="00AF03D0">
        <w:rPr>
          <w:u w:val="single"/>
        </w:rPr>
        <w:t>States;</w:t>
      </w:r>
      <w:proofErr w:type="gramEnd"/>
    </w:p>
    <w:p w14:paraId="508CF410" w14:textId="77777777" w:rsidR="00B03F62" w:rsidRPr="00AF03D0" w:rsidRDefault="00B03F62" w:rsidP="00AF03D0">
      <w:pPr>
        <w:pStyle w:val="SectionBody"/>
        <w:rPr>
          <w:u w:val="single"/>
        </w:rPr>
      </w:pPr>
      <w:r w:rsidRPr="00AF03D0">
        <w:rPr>
          <w:u w:val="single"/>
        </w:rPr>
        <w:t xml:space="preserve">(7)  </w:t>
      </w:r>
      <w:r w:rsidR="003F6AB2" w:rsidRPr="00AF03D0">
        <w:rPr>
          <w:u w:val="single"/>
        </w:rPr>
        <w:t>H</w:t>
      </w:r>
      <w:r w:rsidRPr="00AF03D0">
        <w:rPr>
          <w:u w:val="single"/>
        </w:rPr>
        <w:t xml:space="preserve">as strong familial, financial, emotional, or cultural ties to another state or </w:t>
      </w:r>
      <w:proofErr w:type="gramStart"/>
      <w:r w:rsidRPr="00AF03D0">
        <w:rPr>
          <w:u w:val="single"/>
        </w:rPr>
        <w:t>country;</w:t>
      </w:r>
      <w:proofErr w:type="gramEnd"/>
    </w:p>
    <w:p w14:paraId="4A7BEBBE" w14:textId="77777777" w:rsidR="00B03F62" w:rsidRPr="00AF03D0" w:rsidRDefault="00B03F62" w:rsidP="00AF03D0">
      <w:pPr>
        <w:pStyle w:val="SectionBody"/>
        <w:rPr>
          <w:u w:val="single"/>
        </w:rPr>
      </w:pPr>
      <w:r w:rsidRPr="00AF03D0">
        <w:rPr>
          <w:u w:val="single"/>
        </w:rPr>
        <w:t xml:space="preserve">(8) </w:t>
      </w:r>
      <w:r w:rsidR="003F6AB2" w:rsidRPr="00AF03D0">
        <w:rPr>
          <w:u w:val="single"/>
        </w:rPr>
        <w:t>I</w:t>
      </w:r>
      <w:r w:rsidRPr="00AF03D0">
        <w:rPr>
          <w:u w:val="single"/>
        </w:rPr>
        <w:t>s likely to take the child to a country that:</w:t>
      </w:r>
    </w:p>
    <w:p w14:paraId="0F0FC160" w14:textId="77777777" w:rsidR="00F860B1" w:rsidRPr="00AF03D0" w:rsidRDefault="00B03F62" w:rsidP="00AF03D0">
      <w:pPr>
        <w:pStyle w:val="SectionBody"/>
        <w:rPr>
          <w:rFonts w:cs="Arial"/>
          <w:u w:val="single"/>
        </w:rPr>
      </w:pPr>
      <w:r w:rsidRPr="00AF03D0">
        <w:rPr>
          <w:rFonts w:cs="Arial"/>
          <w:u w:val="single"/>
        </w:rPr>
        <w:t xml:space="preserve">(A)  </w:t>
      </w:r>
      <w:r w:rsidR="003F6AB2" w:rsidRPr="00AF03D0">
        <w:rPr>
          <w:rFonts w:cs="Arial"/>
          <w:u w:val="single"/>
        </w:rPr>
        <w:t>I</w:t>
      </w:r>
      <w:r w:rsidRPr="00AF03D0">
        <w:rPr>
          <w:rFonts w:cs="Arial"/>
          <w:u w:val="single"/>
        </w:rPr>
        <w:t xml:space="preserve">s not a party to the Hague Convention on the Civil Aspects of International Child Abduction and does not provide for the extradition of an abducting parent or for the return of an abducted </w:t>
      </w:r>
      <w:proofErr w:type="gramStart"/>
      <w:r w:rsidRPr="00AF03D0">
        <w:rPr>
          <w:rFonts w:cs="Arial"/>
          <w:u w:val="single"/>
        </w:rPr>
        <w:t>child;</w:t>
      </w:r>
      <w:proofErr w:type="gramEnd"/>
    </w:p>
    <w:p w14:paraId="6A7A422F" w14:textId="77777777" w:rsidR="00B03F62" w:rsidRPr="00AF03D0" w:rsidRDefault="00B03F62" w:rsidP="00AF03D0">
      <w:pPr>
        <w:pStyle w:val="SectionBody"/>
        <w:rPr>
          <w:rFonts w:cs="Arial"/>
          <w:u w:val="single"/>
        </w:rPr>
      </w:pPr>
      <w:r w:rsidRPr="00AF03D0">
        <w:rPr>
          <w:rFonts w:cs="Arial"/>
          <w:u w:val="single"/>
        </w:rPr>
        <w:t xml:space="preserve">(B)   </w:t>
      </w:r>
      <w:r w:rsidR="003F6AB2" w:rsidRPr="00AF03D0">
        <w:rPr>
          <w:rFonts w:cs="Arial"/>
          <w:u w:val="single"/>
        </w:rPr>
        <w:t>I</w:t>
      </w:r>
      <w:r w:rsidRPr="00AF03D0">
        <w:rPr>
          <w:rFonts w:cs="Arial"/>
          <w:u w:val="single"/>
        </w:rPr>
        <w:t>s a party to the Hague Convention on the Civil Aspects of International Child Abduction but:</w:t>
      </w:r>
    </w:p>
    <w:p w14:paraId="6F49FBC2" w14:textId="77777777" w:rsidR="00B03F62" w:rsidRPr="00AF03D0" w:rsidRDefault="00B03F62" w:rsidP="00AF03D0">
      <w:pPr>
        <w:pStyle w:val="SectionBody"/>
        <w:rPr>
          <w:rFonts w:cs="Arial"/>
          <w:u w:val="single"/>
        </w:rPr>
      </w:pPr>
      <w:r w:rsidRPr="00AF03D0">
        <w:rPr>
          <w:rFonts w:cs="Arial"/>
          <w:u w:val="single"/>
        </w:rPr>
        <w:t xml:space="preserve">(i) </w:t>
      </w:r>
      <w:r w:rsidR="003F6AB2" w:rsidRPr="00AF03D0">
        <w:rPr>
          <w:rFonts w:cs="Arial"/>
          <w:u w:val="single"/>
        </w:rPr>
        <w:t>T</w:t>
      </w:r>
      <w:r w:rsidRPr="00AF03D0">
        <w:rPr>
          <w:rFonts w:cs="Arial"/>
          <w:u w:val="single"/>
        </w:rPr>
        <w:t xml:space="preserve">he Hague Convention on the Civil Aspects of International Child Abduction is not in </w:t>
      </w:r>
      <w:r w:rsidRPr="00AF03D0">
        <w:rPr>
          <w:rFonts w:cs="Arial"/>
          <w:u w:val="single"/>
        </w:rPr>
        <w:lastRenderedPageBreak/>
        <w:t xml:space="preserve">force between the United States and that </w:t>
      </w:r>
      <w:proofErr w:type="gramStart"/>
      <w:r w:rsidRPr="00AF03D0">
        <w:rPr>
          <w:rFonts w:cs="Arial"/>
          <w:u w:val="single"/>
        </w:rPr>
        <w:t>country;</w:t>
      </w:r>
      <w:proofErr w:type="gramEnd"/>
      <w:r w:rsidRPr="00AF03D0">
        <w:rPr>
          <w:rFonts w:cs="Arial"/>
          <w:u w:val="single"/>
        </w:rPr>
        <w:t xml:space="preserve"> </w:t>
      </w:r>
    </w:p>
    <w:p w14:paraId="044C36E5" w14:textId="77777777" w:rsidR="00B03F62" w:rsidRPr="00AF03D0" w:rsidRDefault="00B03F62" w:rsidP="00AF03D0">
      <w:pPr>
        <w:pStyle w:val="SectionBody"/>
        <w:rPr>
          <w:rFonts w:cs="Arial"/>
          <w:u w:val="single"/>
        </w:rPr>
      </w:pPr>
      <w:r w:rsidRPr="00AF03D0">
        <w:rPr>
          <w:rFonts w:cs="Arial"/>
          <w:u w:val="single"/>
        </w:rPr>
        <w:t xml:space="preserve">(ii)  </w:t>
      </w:r>
      <w:r w:rsidR="003F6AB2" w:rsidRPr="00AF03D0">
        <w:rPr>
          <w:rFonts w:cs="Arial"/>
          <w:u w:val="single"/>
        </w:rPr>
        <w:t>I</w:t>
      </w:r>
      <w:r w:rsidRPr="00AF03D0">
        <w:rPr>
          <w:rFonts w:cs="Arial"/>
          <w:u w:val="single"/>
        </w:rPr>
        <w:t>s noncompliant according to the most recent compliance report issued by the United States Department of State; or</w:t>
      </w:r>
    </w:p>
    <w:p w14:paraId="7AE29494" w14:textId="77777777" w:rsidR="00B03F62" w:rsidRPr="00AF03D0" w:rsidRDefault="00B03F62" w:rsidP="00AF03D0">
      <w:pPr>
        <w:pStyle w:val="SectionBody"/>
        <w:rPr>
          <w:rFonts w:cs="Arial"/>
          <w:u w:val="single"/>
        </w:rPr>
      </w:pPr>
      <w:r w:rsidRPr="00AF03D0">
        <w:rPr>
          <w:rFonts w:cs="Arial"/>
          <w:u w:val="single"/>
        </w:rPr>
        <w:t xml:space="preserve">(iii) </w:t>
      </w:r>
      <w:r w:rsidR="003F6AB2" w:rsidRPr="00AF03D0">
        <w:rPr>
          <w:rFonts w:cs="Arial"/>
          <w:u w:val="single"/>
        </w:rPr>
        <w:t>L</w:t>
      </w:r>
      <w:r w:rsidRPr="00AF03D0">
        <w:rPr>
          <w:rFonts w:cs="Arial"/>
          <w:u w:val="single"/>
        </w:rPr>
        <w:t xml:space="preserve">acks legal mechanisms for immediately and effectively enforcing a return order under the Hague Convention on the Civil Aspects of International Child </w:t>
      </w:r>
      <w:proofErr w:type="gramStart"/>
      <w:r w:rsidRPr="00AF03D0">
        <w:rPr>
          <w:rFonts w:cs="Arial"/>
          <w:u w:val="single"/>
        </w:rPr>
        <w:t>Abduction;</w:t>
      </w:r>
      <w:proofErr w:type="gramEnd"/>
      <w:r w:rsidRPr="00AF03D0">
        <w:rPr>
          <w:rFonts w:cs="Arial"/>
          <w:u w:val="single"/>
        </w:rPr>
        <w:t xml:space="preserve">  </w:t>
      </w:r>
    </w:p>
    <w:p w14:paraId="616AE41B" w14:textId="77777777" w:rsidR="00B03F62" w:rsidRPr="00AF03D0" w:rsidRDefault="00B03F62" w:rsidP="00AF03D0">
      <w:pPr>
        <w:pStyle w:val="SectionBody"/>
        <w:rPr>
          <w:rFonts w:cs="Arial"/>
          <w:u w:val="single"/>
        </w:rPr>
      </w:pPr>
      <w:r w:rsidRPr="00AF03D0">
        <w:rPr>
          <w:rFonts w:cs="Arial"/>
          <w:u w:val="single"/>
        </w:rPr>
        <w:t xml:space="preserve">(C)  </w:t>
      </w:r>
      <w:r w:rsidR="003F6AB2" w:rsidRPr="00AF03D0">
        <w:rPr>
          <w:rFonts w:cs="Arial"/>
          <w:u w:val="single"/>
        </w:rPr>
        <w:t>P</w:t>
      </w:r>
      <w:r w:rsidRPr="00AF03D0">
        <w:rPr>
          <w:rFonts w:cs="Arial"/>
          <w:u w:val="single"/>
        </w:rPr>
        <w:t xml:space="preserve">oses a risk that the child’s physical or emotional health or safety would be endangered in the country because of specific circumstances relating to the child or because of human rights violations committed against </w:t>
      </w:r>
      <w:proofErr w:type="gramStart"/>
      <w:r w:rsidRPr="00AF03D0">
        <w:rPr>
          <w:rFonts w:cs="Arial"/>
          <w:u w:val="single"/>
        </w:rPr>
        <w:t>children;</w:t>
      </w:r>
      <w:proofErr w:type="gramEnd"/>
    </w:p>
    <w:p w14:paraId="5CBDC0D7" w14:textId="77777777" w:rsidR="00B03F62" w:rsidRPr="00AF03D0" w:rsidRDefault="00B03F62" w:rsidP="00AF03D0">
      <w:pPr>
        <w:pStyle w:val="SectionBody"/>
        <w:rPr>
          <w:rFonts w:cs="Arial"/>
          <w:u w:val="single"/>
        </w:rPr>
      </w:pPr>
      <w:r w:rsidRPr="00AF03D0">
        <w:rPr>
          <w:rFonts w:cs="Arial"/>
          <w:u w:val="single"/>
        </w:rPr>
        <w:t xml:space="preserve">(D)  </w:t>
      </w:r>
      <w:r w:rsidR="003F6AB2" w:rsidRPr="00AF03D0">
        <w:rPr>
          <w:rFonts w:cs="Arial"/>
          <w:u w:val="single"/>
        </w:rPr>
        <w:t>H</w:t>
      </w:r>
      <w:r w:rsidRPr="00AF03D0">
        <w:rPr>
          <w:rFonts w:cs="Arial"/>
          <w:u w:val="single"/>
        </w:rPr>
        <w:t>as laws or practices that would:</w:t>
      </w:r>
    </w:p>
    <w:p w14:paraId="769BDA8F" w14:textId="77777777" w:rsidR="00B03F62" w:rsidRPr="00AF03D0" w:rsidRDefault="00B03F62" w:rsidP="00AF03D0">
      <w:pPr>
        <w:pStyle w:val="SectionBody"/>
        <w:rPr>
          <w:rFonts w:cs="Arial"/>
          <w:u w:val="single"/>
        </w:rPr>
      </w:pPr>
      <w:r w:rsidRPr="00AF03D0">
        <w:rPr>
          <w:rFonts w:cs="Arial"/>
          <w:u w:val="single"/>
        </w:rPr>
        <w:t xml:space="preserve">(i)  </w:t>
      </w:r>
      <w:r w:rsidR="003F6AB2" w:rsidRPr="00AF03D0">
        <w:rPr>
          <w:rFonts w:cs="Arial"/>
          <w:u w:val="single"/>
        </w:rPr>
        <w:t>E</w:t>
      </w:r>
      <w:r w:rsidRPr="00AF03D0">
        <w:rPr>
          <w:rFonts w:cs="Arial"/>
          <w:u w:val="single"/>
        </w:rPr>
        <w:t xml:space="preserve">nable the respondent, without due cause, to prevent the petitioner from contacting the </w:t>
      </w:r>
      <w:proofErr w:type="gramStart"/>
      <w:r w:rsidRPr="00AF03D0">
        <w:rPr>
          <w:rFonts w:cs="Arial"/>
          <w:u w:val="single"/>
        </w:rPr>
        <w:t>child;</w:t>
      </w:r>
      <w:proofErr w:type="gramEnd"/>
      <w:r w:rsidRPr="00AF03D0">
        <w:rPr>
          <w:rFonts w:cs="Arial"/>
          <w:u w:val="single"/>
        </w:rPr>
        <w:t xml:space="preserve"> </w:t>
      </w:r>
    </w:p>
    <w:p w14:paraId="541C93B6" w14:textId="77777777" w:rsidR="00B03F62" w:rsidRPr="00AF03D0" w:rsidRDefault="00B03F62" w:rsidP="00AF03D0">
      <w:pPr>
        <w:pStyle w:val="SectionBody"/>
        <w:rPr>
          <w:rFonts w:cs="Arial"/>
          <w:u w:val="single"/>
        </w:rPr>
      </w:pPr>
      <w:r w:rsidRPr="00AF03D0">
        <w:rPr>
          <w:rFonts w:cs="Arial"/>
          <w:u w:val="single"/>
        </w:rPr>
        <w:t xml:space="preserve">(ii)  </w:t>
      </w:r>
      <w:r w:rsidR="003F6AB2" w:rsidRPr="00AF03D0">
        <w:rPr>
          <w:rFonts w:cs="Arial"/>
          <w:u w:val="single"/>
        </w:rPr>
        <w:t>R</w:t>
      </w:r>
      <w:r w:rsidRPr="00AF03D0">
        <w:rPr>
          <w:rFonts w:cs="Arial"/>
          <w:u w:val="single"/>
        </w:rPr>
        <w:t>estrict the petitioner from freely traveling to or exiting from the country because of the petitioner</w:t>
      </w:r>
      <w:r w:rsidR="003F6AB2" w:rsidRPr="00AF03D0">
        <w:rPr>
          <w:rFonts w:cs="Arial"/>
          <w:u w:val="single"/>
        </w:rPr>
        <w:t>'</w:t>
      </w:r>
      <w:r w:rsidRPr="00AF03D0">
        <w:rPr>
          <w:rFonts w:cs="Arial"/>
          <w:u w:val="single"/>
        </w:rPr>
        <w:t xml:space="preserve">s gender, nationality, marital status, or religion; or </w:t>
      </w:r>
    </w:p>
    <w:p w14:paraId="675B9F61" w14:textId="77777777" w:rsidR="00B03F62" w:rsidRPr="00AF03D0" w:rsidRDefault="00F860B1" w:rsidP="00AF03D0">
      <w:pPr>
        <w:pStyle w:val="SectionBody"/>
        <w:rPr>
          <w:rFonts w:cs="Arial"/>
          <w:u w:val="single"/>
        </w:rPr>
      </w:pPr>
      <w:r w:rsidRPr="00AF03D0">
        <w:rPr>
          <w:rFonts w:cs="Arial"/>
          <w:u w:val="single"/>
        </w:rPr>
        <w:t>(</w:t>
      </w:r>
      <w:r w:rsidR="00B03F62" w:rsidRPr="00AF03D0">
        <w:rPr>
          <w:rFonts w:cs="Arial"/>
          <w:u w:val="single"/>
        </w:rPr>
        <w:t xml:space="preserve">iii)  </w:t>
      </w:r>
      <w:r w:rsidR="003F6AB2" w:rsidRPr="00AF03D0">
        <w:rPr>
          <w:rFonts w:cs="Arial"/>
          <w:u w:val="single"/>
        </w:rPr>
        <w:t>R</w:t>
      </w:r>
      <w:r w:rsidR="00B03F62" w:rsidRPr="00AF03D0">
        <w:rPr>
          <w:rFonts w:cs="Arial"/>
          <w:u w:val="single"/>
        </w:rPr>
        <w:t xml:space="preserve">estrict the child's ability legally to leave the country after the child reaches the age of majority because of a child’s gender, nationality, or </w:t>
      </w:r>
      <w:proofErr w:type="gramStart"/>
      <w:r w:rsidR="00B03F62" w:rsidRPr="00AF03D0">
        <w:rPr>
          <w:rFonts w:cs="Arial"/>
          <w:u w:val="single"/>
        </w:rPr>
        <w:t>religion;</w:t>
      </w:r>
      <w:proofErr w:type="gramEnd"/>
      <w:r w:rsidR="00B03F62" w:rsidRPr="00AF03D0">
        <w:rPr>
          <w:rFonts w:cs="Arial"/>
          <w:u w:val="single"/>
        </w:rPr>
        <w:t xml:space="preserve"> </w:t>
      </w:r>
    </w:p>
    <w:p w14:paraId="40FE4C84" w14:textId="77777777" w:rsidR="00B03F62" w:rsidRPr="00AF03D0" w:rsidRDefault="00B03F62" w:rsidP="00AF03D0">
      <w:pPr>
        <w:pStyle w:val="SectionBody"/>
        <w:rPr>
          <w:rFonts w:cs="Arial"/>
          <w:u w:val="single"/>
        </w:rPr>
      </w:pPr>
      <w:r w:rsidRPr="00AF03D0">
        <w:rPr>
          <w:rFonts w:cs="Arial"/>
          <w:u w:val="single"/>
        </w:rPr>
        <w:t xml:space="preserve">(E)  </w:t>
      </w:r>
      <w:r w:rsidR="003F6AB2" w:rsidRPr="00AF03D0">
        <w:rPr>
          <w:rFonts w:cs="Arial"/>
          <w:u w:val="single"/>
        </w:rPr>
        <w:t>I</w:t>
      </w:r>
      <w:r w:rsidRPr="00AF03D0">
        <w:rPr>
          <w:rFonts w:cs="Arial"/>
          <w:u w:val="single"/>
        </w:rPr>
        <w:t xml:space="preserve">s included by the United States Department of State on a current list of state sponsors of </w:t>
      </w:r>
      <w:proofErr w:type="gramStart"/>
      <w:r w:rsidRPr="00AF03D0">
        <w:rPr>
          <w:rFonts w:cs="Arial"/>
          <w:u w:val="single"/>
        </w:rPr>
        <w:t>terrorism;</w:t>
      </w:r>
      <w:proofErr w:type="gramEnd"/>
    </w:p>
    <w:p w14:paraId="76CA3C97" w14:textId="77777777" w:rsidR="00B03F62" w:rsidRPr="00AF03D0" w:rsidRDefault="00B03F62" w:rsidP="00AF03D0">
      <w:pPr>
        <w:pStyle w:val="SectionBody"/>
        <w:rPr>
          <w:rFonts w:cs="Arial"/>
          <w:u w:val="single"/>
        </w:rPr>
      </w:pPr>
      <w:r w:rsidRPr="00AF03D0">
        <w:rPr>
          <w:rFonts w:cs="Arial"/>
          <w:u w:val="single"/>
        </w:rPr>
        <w:t xml:space="preserve">(F) </w:t>
      </w:r>
      <w:r w:rsidR="003F6AB2" w:rsidRPr="00AF03D0">
        <w:rPr>
          <w:rFonts w:cs="Arial"/>
          <w:u w:val="single"/>
        </w:rPr>
        <w:t>D</w:t>
      </w:r>
      <w:r w:rsidRPr="00AF03D0">
        <w:rPr>
          <w:rFonts w:cs="Arial"/>
          <w:u w:val="single"/>
        </w:rPr>
        <w:t>oes not have an official United States diplomatic presence in the country; or</w:t>
      </w:r>
    </w:p>
    <w:p w14:paraId="4783687D" w14:textId="77777777" w:rsidR="00B03F62" w:rsidRPr="00AF03D0" w:rsidRDefault="00B03F62" w:rsidP="00AF03D0">
      <w:pPr>
        <w:pStyle w:val="SectionBody"/>
        <w:rPr>
          <w:rFonts w:cs="Arial"/>
          <w:u w:val="single"/>
        </w:rPr>
      </w:pPr>
      <w:r w:rsidRPr="00AF03D0">
        <w:rPr>
          <w:rFonts w:cs="Arial"/>
          <w:u w:val="single"/>
        </w:rPr>
        <w:t xml:space="preserve">(G)  </w:t>
      </w:r>
      <w:r w:rsidR="003F6AB2" w:rsidRPr="00AF03D0">
        <w:rPr>
          <w:rFonts w:cs="Arial"/>
          <w:u w:val="single"/>
        </w:rPr>
        <w:t>I</w:t>
      </w:r>
      <w:r w:rsidRPr="00AF03D0">
        <w:rPr>
          <w:rFonts w:cs="Arial"/>
          <w:u w:val="single"/>
        </w:rPr>
        <w:t xml:space="preserve">s engaged in active military action or war, including a civil war, to which the child may be </w:t>
      </w:r>
      <w:proofErr w:type="gramStart"/>
      <w:r w:rsidRPr="00AF03D0">
        <w:rPr>
          <w:rFonts w:cs="Arial"/>
          <w:u w:val="single"/>
        </w:rPr>
        <w:t>exposed;</w:t>
      </w:r>
      <w:proofErr w:type="gramEnd"/>
      <w:r w:rsidRPr="00AF03D0">
        <w:rPr>
          <w:rFonts w:cs="Arial"/>
          <w:u w:val="single"/>
        </w:rPr>
        <w:t xml:space="preserve"> </w:t>
      </w:r>
    </w:p>
    <w:p w14:paraId="174C522A" w14:textId="77777777" w:rsidR="00B03F62" w:rsidRPr="00AF03D0" w:rsidRDefault="00B03F62" w:rsidP="00AF03D0">
      <w:pPr>
        <w:pStyle w:val="SectionBody"/>
        <w:rPr>
          <w:rFonts w:cs="Arial"/>
          <w:u w:val="single"/>
        </w:rPr>
      </w:pPr>
      <w:r w:rsidRPr="00AF03D0">
        <w:rPr>
          <w:rFonts w:cs="Arial"/>
          <w:u w:val="single"/>
        </w:rPr>
        <w:t xml:space="preserve">(9) </w:t>
      </w:r>
      <w:r w:rsidR="003F6AB2" w:rsidRPr="00AF03D0">
        <w:rPr>
          <w:rFonts w:cs="Arial"/>
          <w:u w:val="single"/>
        </w:rPr>
        <w:t>I</w:t>
      </w:r>
      <w:r w:rsidRPr="00AF03D0">
        <w:rPr>
          <w:rFonts w:cs="Arial"/>
          <w:u w:val="single"/>
        </w:rPr>
        <w:t>s undergoing a change in immigration or citizenship status that would adversely affect the respondent</w:t>
      </w:r>
      <w:r w:rsidR="003F6AB2" w:rsidRPr="00AF03D0">
        <w:rPr>
          <w:rFonts w:cs="Arial"/>
          <w:u w:val="single"/>
        </w:rPr>
        <w:t>'</w:t>
      </w:r>
      <w:r w:rsidRPr="00AF03D0">
        <w:rPr>
          <w:rFonts w:cs="Arial"/>
          <w:u w:val="single"/>
        </w:rPr>
        <w:t xml:space="preserve">s ability to remain in the United States </w:t>
      </w:r>
      <w:proofErr w:type="gramStart"/>
      <w:r w:rsidRPr="00AF03D0">
        <w:rPr>
          <w:rFonts w:cs="Arial"/>
          <w:u w:val="single"/>
        </w:rPr>
        <w:t>legally;</w:t>
      </w:r>
      <w:proofErr w:type="gramEnd"/>
      <w:r w:rsidRPr="00AF03D0">
        <w:rPr>
          <w:rFonts w:cs="Arial"/>
          <w:u w:val="single"/>
        </w:rPr>
        <w:t xml:space="preserve"> </w:t>
      </w:r>
    </w:p>
    <w:p w14:paraId="65F8C50F" w14:textId="77777777" w:rsidR="00B03F62" w:rsidRPr="00AF03D0" w:rsidRDefault="00B03F62" w:rsidP="00AF03D0">
      <w:pPr>
        <w:pStyle w:val="SectionBody"/>
        <w:rPr>
          <w:rFonts w:cs="Arial"/>
          <w:u w:val="single"/>
        </w:rPr>
      </w:pPr>
      <w:r w:rsidRPr="00AF03D0">
        <w:rPr>
          <w:rFonts w:cs="Arial"/>
          <w:u w:val="single"/>
        </w:rPr>
        <w:t xml:space="preserve">(10)  </w:t>
      </w:r>
      <w:r w:rsidR="003F6AB2" w:rsidRPr="00AF03D0">
        <w:rPr>
          <w:rFonts w:cs="Arial"/>
          <w:u w:val="single"/>
        </w:rPr>
        <w:t>H</w:t>
      </w:r>
      <w:r w:rsidRPr="00AF03D0">
        <w:rPr>
          <w:rFonts w:cs="Arial"/>
          <w:u w:val="single"/>
        </w:rPr>
        <w:t xml:space="preserve">as had an application for United States citizenship </w:t>
      </w:r>
      <w:proofErr w:type="gramStart"/>
      <w:r w:rsidRPr="00AF03D0">
        <w:rPr>
          <w:rFonts w:cs="Arial"/>
          <w:u w:val="single"/>
        </w:rPr>
        <w:t>denied;</w:t>
      </w:r>
      <w:proofErr w:type="gramEnd"/>
    </w:p>
    <w:p w14:paraId="13ACCC4F" w14:textId="77777777" w:rsidR="00B03F62" w:rsidRPr="00AF03D0" w:rsidRDefault="00B03F62" w:rsidP="00AF03D0">
      <w:pPr>
        <w:pStyle w:val="SectionBody"/>
        <w:rPr>
          <w:rFonts w:cs="Arial"/>
          <w:u w:val="single"/>
        </w:rPr>
      </w:pPr>
      <w:r w:rsidRPr="00AF03D0">
        <w:rPr>
          <w:rFonts w:cs="Arial"/>
          <w:u w:val="single"/>
        </w:rPr>
        <w:t xml:space="preserve">(11) </w:t>
      </w:r>
      <w:r w:rsidR="003F6AB2" w:rsidRPr="00AF03D0">
        <w:rPr>
          <w:rFonts w:cs="Arial"/>
          <w:u w:val="single"/>
        </w:rPr>
        <w:t>H</w:t>
      </w:r>
      <w:r w:rsidRPr="00AF03D0">
        <w:rPr>
          <w:rFonts w:cs="Arial"/>
          <w:u w:val="single"/>
        </w:rPr>
        <w:t>as forged or presented misleading or false evidence on government forms or supporting documents to obtain or attempt to obtain a passport, a visa, travel documents, a Social Security card, a driver</w:t>
      </w:r>
      <w:r w:rsidR="003F6AB2" w:rsidRPr="00AF03D0">
        <w:rPr>
          <w:rFonts w:cs="Arial"/>
          <w:u w:val="single"/>
        </w:rPr>
        <w:t>'</w:t>
      </w:r>
      <w:r w:rsidRPr="00AF03D0">
        <w:rPr>
          <w:rFonts w:cs="Arial"/>
          <w:u w:val="single"/>
        </w:rPr>
        <w:t xml:space="preserve">s license, or other government-issued identification card or has </w:t>
      </w:r>
      <w:r w:rsidRPr="00AF03D0">
        <w:rPr>
          <w:rFonts w:cs="Arial"/>
          <w:u w:val="single"/>
        </w:rPr>
        <w:lastRenderedPageBreak/>
        <w:t xml:space="preserve">made a misrepresentation to the United States </w:t>
      </w:r>
      <w:proofErr w:type="gramStart"/>
      <w:r w:rsidRPr="00AF03D0">
        <w:rPr>
          <w:rFonts w:cs="Arial"/>
          <w:u w:val="single"/>
        </w:rPr>
        <w:t>government;</w:t>
      </w:r>
      <w:proofErr w:type="gramEnd"/>
    </w:p>
    <w:p w14:paraId="6726AFD7" w14:textId="77777777" w:rsidR="00F860B1" w:rsidRPr="00AF03D0" w:rsidRDefault="00F860B1" w:rsidP="00AF03D0">
      <w:pPr>
        <w:pStyle w:val="SectionBody"/>
        <w:rPr>
          <w:rFonts w:cs="Arial"/>
          <w:u w:val="single"/>
        </w:rPr>
      </w:pPr>
      <w:r w:rsidRPr="00AF03D0">
        <w:rPr>
          <w:rFonts w:cs="Arial"/>
          <w:u w:val="single"/>
        </w:rPr>
        <w:t xml:space="preserve">(12) </w:t>
      </w:r>
      <w:r w:rsidR="003F6AB2" w:rsidRPr="00AF03D0">
        <w:rPr>
          <w:rFonts w:cs="Arial"/>
          <w:u w:val="single"/>
        </w:rPr>
        <w:t>H</w:t>
      </w:r>
      <w:r w:rsidRPr="00AF03D0">
        <w:rPr>
          <w:rFonts w:cs="Arial"/>
          <w:u w:val="single"/>
        </w:rPr>
        <w:t>as used multiple names to attempt to mislead or defraud; or</w:t>
      </w:r>
    </w:p>
    <w:p w14:paraId="5234AD56" w14:textId="77777777" w:rsidR="00F860B1" w:rsidRPr="00AF03D0" w:rsidRDefault="00F860B1" w:rsidP="00AF03D0">
      <w:pPr>
        <w:pStyle w:val="SectionBody"/>
        <w:rPr>
          <w:rFonts w:cs="Arial"/>
          <w:u w:val="single"/>
        </w:rPr>
      </w:pPr>
      <w:r w:rsidRPr="00AF03D0">
        <w:rPr>
          <w:rFonts w:cs="Arial"/>
          <w:u w:val="single"/>
        </w:rPr>
        <w:t xml:space="preserve">(13) </w:t>
      </w:r>
      <w:r w:rsidR="003F6AB2" w:rsidRPr="00AF03D0">
        <w:rPr>
          <w:rFonts w:cs="Arial"/>
          <w:u w:val="single"/>
        </w:rPr>
        <w:t>H</w:t>
      </w:r>
      <w:r w:rsidRPr="00AF03D0">
        <w:rPr>
          <w:rFonts w:cs="Arial"/>
          <w:u w:val="single"/>
        </w:rPr>
        <w:t>as engaged in any other conduct the court considers relevant to the risk of abduction.</w:t>
      </w:r>
    </w:p>
    <w:p w14:paraId="49EA9B1A" w14:textId="77777777" w:rsidR="00B03F62" w:rsidRPr="00AF03D0" w:rsidRDefault="00F860B1" w:rsidP="00AF03D0">
      <w:pPr>
        <w:pStyle w:val="SectionBody"/>
        <w:rPr>
          <w:rFonts w:cs="Arial"/>
          <w:b/>
          <w:u w:val="single"/>
        </w:rPr>
      </w:pPr>
      <w:r w:rsidRPr="00AF03D0">
        <w:rPr>
          <w:rFonts w:cs="Arial"/>
          <w:u w:val="single"/>
        </w:rPr>
        <w:t>(b) In the hearing on a petition made pursuant to this article, the court shall consider any evidence that the respondent believed in good faith that the respondent’s conduct was necessary to avoid imminent harm to the child or respondent and any other evidence that may be relevant to whether the respondent may be permitted to remove or retain the child.</w:t>
      </w:r>
    </w:p>
    <w:p w14:paraId="484D0CA3" w14:textId="77777777" w:rsidR="00D601A2" w:rsidRPr="00D601A2" w:rsidRDefault="00D601A2" w:rsidP="005D5BE8">
      <w:pPr>
        <w:widowControl w:val="0"/>
        <w:suppressLineNumbers/>
        <w:rPr>
          <w:rFonts w:cs="Arial"/>
          <w:b/>
          <w:u w:val="single"/>
        </w:rPr>
        <w:sectPr w:rsidR="00D601A2" w:rsidRPr="00D601A2" w:rsidSect="00D601A2">
          <w:type w:val="continuous"/>
          <w:pgSz w:w="12240" w:h="15840" w:code="1"/>
          <w:pgMar w:top="1440" w:right="1440" w:bottom="1440" w:left="1440" w:header="720" w:footer="720" w:gutter="0"/>
          <w:lnNumType w:countBy="1" w:restart="newSection"/>
          <w:cols w:space="720"/>
          <w:titlePg/>
          <w:docGrid w:linePitch="360"/>
        </w:sectPr>
      </w:pPr>
      <w:r w:rsidRPr="00D601A2">
        <w:rPr>
          <w:rFonts w:cs="Arial"/>
          <w:b/>
          <w:u w:val="single"/>
        </w:rPr>
        <w:t>§</w:t>
      </w:r>
      <w:r w:rsidR="00F860B1">
        <w:rPr>
          <w:rFonts w:cs="Arial"/>
          <w:b/>
          <w:u w:val="single"/>
        </w:rPr>
        <w:t>48</w:t>
      </w:r>
      <w:r w:rsidRPr="00D601A2">
        <w:rPr>
          <w:rFonts w:cs="Arial"/>
          <w:b/>
          <w:u w:val="single"/>
        </w:rPr>
        <w:t>-</w:t>
      </w:r>
      <w:r w:rsidR="00F860B1">
        <w:rPr>
          <w:rFonts w:cs="Arial"/>
          <w:b/>
          <w:u w:val="single"/>
        </w:rPr>
        <w:t>32</w:t>
      </w:r>
      <w:r w:rsidRPr="00D601A2">
        <w:rPr>
          <w:rFonts w:cs="Arial"/>
          <w:b/>
          <w:u w:val="single"/>
        </w:rPr>
        <w:t>-1</w:t>
      </w:r>
      <w:bookmarkStart w:id="36" w:name="_Toc141215259"/>
      <w:bookmarkStart w:id="37" w:name="_Toc147929240"/>
      <w:r w:rsidR="00F860B1">
        <w:rPr>
          <w:rFonts w:cs="Arial"/>
          <w:b/>
          <w:u w:val="single"/>
        </w:rPr>
        <w:t>08</w:t>
      </w:r>
      <w:r w:rsidRPr="00D601A2">
        <w:rPr>
          <w:rFonts w:cs="Arial"/>
          <w:b/>
          <w:u w:val="single"/>
        </w:rPr>
        <w:t xml:space="preserve">. </w:t>
      </w:r>
      <w:r w:rsidR="00F860B1">
        <w:rPr>
          <w:rFonts w:cs="Arial"/>
          <w:b/>
          <w:u w:val="single"/>
        </w:rPr>
        <w:t xml:space="preserve">Provisions and measures </w:t>
      </w:r>
      <w:r w:rsidR="00E72040">
        <w:rPr>
          <w:rFonts w:cs="Arial"/>
          <w:b/>
          <w:u w:val="single"/>
        </w:rPr>
        <w:t xml:space="preserve">to </w:t>
      </w:r>
      <w:r w:rsidR="00F860B1">
        <w:rPr>
          <w:rFonts w:cs="Arial"/>
          <w:b/>
          <w:u w:val="single"/>
        </w:rPr>
        <w:t xml:space="preserve">prevent abduction. </w:t>
      </w:r>
      <w:bookmarkEnd w:id="36"/>
      <w:bookmarkEnd w:id="37"/>
    </w:p>
    <w:p w14:paraId="4EEA9B09" w14:textId="77777777" w:rsidR="00FB4A21" w:rsidRPr="00FB4A21" w:rsidRDefault="00FB4A21" w:rsidP="00FB4A21">
      <w:pPr>
        <w:widowControl w:val="0"/>
        <w:ind w:firstLine="720"/>
        <w:jc w:val="both"/>
        <w:rPr>
          <w:rFonts w:cs="Arial"/>
          <w:u w:val="single"/>
        </w:rPr>
      </w:pPr>
      <w:r w:rsidRPr="00FB4A21">
        <w:rPr>
          <w:rFonts w:cs="Arial"/>
          <w:u w:val="single"/>
        </w:rPr>
        <w:t xml:space="preserve">(a) If a petition is filed pursuant to this article, the court may enter an order that shall include: </w:t>
      </w:r>
    </w:p>
    <w:p w14:paraId="194A8F99" w14:textId="77777777" w:rsidR="00FB4A21" w:rsidRPr="00FB4A21" w:rsidRDefault="00FB4A21" w:rsidP="00FB4A21">
      <w:pPr>
        <w:widowControl w:val="0"/>
        <w:ind w:firstLine="720"/>
        <w:jc w:val="both"/>
        <w:rPr>
          <w:rFonts w:cs="Arial"/>
          <w:u w:val="single"/>
        </w:rPr>
      </w:pPr>
      <w:r w:rsidRPr="00FB4A21">
        <w:rPr>
          <w:rFonts w:cs="Arial"/>
          <w:u w:val="single"/>
        </w:rPr>
        <w:t xml:space="preserve">(1) </w:t>
      </w:r>
      <w:r w:rsidR="003F6AB2">
        <w:rPr>
          <w:rFonts w:cs="Arial"/>
          <w:u w:val="single"/>
        </w:rPr>
        <w:t>T</w:t>
      </w:r>
      <w:r w:rsidRPr="00FB4A21">
        <w:rPr>
          <w:rFonts w:cs="Arial"/>
          <w:u w:val="single"/>
        </w:rPr>
        <w:t xml:space="preserve">he basis for the court’s exercise of </w:t>
      </w:r>
      <w:proofErr w:type="gramStart"/>
      <w:r w:rsidRPr="00FB4A21">
        <w:rPr>
          <w:rFonts w:cs="Arial"/>
          <w:u w:val="single"/>
        </w:rPr>
        <w:t>jurisdiction;</w:t>
      </w:r>
      <w:proofErr w:type="gramEnd"/>
      <w:r w:rsidRPr="00FB4A21">
        <w:rPr>
          <w:rFonts w:cs="Arial"/>
          <w:u w:val="single"/>
        </w:rPr>
        <w:t xml:space="preserve"> </w:t>
      </w:r>
    </w:p>
    <w:p w14:paraId="5C73A690" w14:textId="77777777" w:rsidR="00FB4A21" w:rsidRPr="00FB4A21" w:rsidRDefault="00FB4A21" w:rsidP="00FB4A21">
      <w:pPr>
        <w:widowControl w:val="0"/>
        <w:ind w:firstLine="720"/>
        <w:jc w:val="both"/>
        <w:rPr>
          <w:rFonts w:cs="Arial"/>
          <w:u w:val="single"/>
        </w:rPr>
      </w:pPr>
      <w:r w:rsidRPr="00FB4A21">
        <w:rPr>
          <w:rFonts w:cs="Arial"/>
          <w:u w:val="single"/>
        </w:rPr>
        <w:t xml:space="preserve">(2) </w:t>
      </w:r>
      <w:r w:rsidR="003F6AB2">
        <w:rPr>
          <w:rFonts w:cs="Arial"/>
          <w:u w:val="single"/>
        </w:rPr>
        <w:t>T</w:t>
      </w:r>
      <w:r w:rsidRPr="00FB4A21">
        <w:rPr>
          <w:rFonts w:cs="Arial"/>
          <w:u w:val="single"/>
        </w:rPr>
        <w:t xml:space="preserve">he manner in which notice and opportunity to be heard were given to the persons entitled to notice of the </w:t>
      </w:r>
      <w:proofErr w:type="gramStart"/>
      <w:r w:rsidRPr="00FB4A21">
        <w:rPr>
          <w:rFonts w:cs="Arial"/>
          <w:u w:val="single"/>
        </w:rPr>
        <w:t>proceeding;</w:t>
      </w:r>
      <w:proofErr w:type="gramEnd"/>
      <w:r w:rsidRPr="00FB4A21">
        <w:rPr>
          <w:rFonts w:cs="Arial"/>
          <w:u w:val="single"/>
        </w:rPr>
        <w:t xml:space="preserve"> </w:t>
      </w:r>
    </w:p>
    <w:p w14:paraId="5BC9D52D" w14:textId="77777777" w:rsidR="00FB4A21" w:rsidRPr="00FB4A21" w:rsidRDefault="00FB4A21" w:rsidP="00FB4A21">
      <w:pPr>
        <w:widowControl w:val="0"/>
        <w:ind w:firstLine="720"/>
        <w:jc w:val="both"/>
        <w:rPr>
          <w:rFonts w:cs="Arial"/>
          <w:u w:val="single"/>
        </w:rPr>
      </w:pPr>
      <w:r w:rsidRPr="00FB4A21">
        <w:rPr>
          <w:rFonts w:cs="Arial"/>
          <w:u w:val="single"/>
        </w:rPr>
        <w:t xml:space="preserve">(3) </w:t>
      </w:r>
      <w:r w:rsidR="003F6AB2">
        <w:rPr>
          <w:rFonts w:cs="Arial"/>
          <w:u w:val="single"/>
        </w:rPr>
        <w:t>A</w:t>
      </w:r>
      <w:r w:rsidRPr="00FB4A21">
        <w:rPr>
          <w:rFonts w:cs="Arial"/>
          <w:u w:val="single"/>
        </w:rPr>
        <w:t xml:space="preserve"> detailed description of each party</w:t>
      </w:r>
      <w:r w:rsidR="003F6AB2">
        <w:rPr>
          <w:rFonts w:cs="Arial"/>
          <w:u w:val="single"/>
        </w:rPr>
        <w:t>'</w:t>
      </w:r>
      <w:r w:rsidRPr="00FB4A21">
        <w:rPr>
          <w:rFonts w:cs="Arial"/>
          <w:u w:val="single"/>
        </w:rPr>
        <w:t xml:space="preserve">s custody and visitation rights and residential arrangements for the </w:t>
      </w:r>
      <w:proofErr w:type="gramStart"/>
      <w:r w:rsidRPr="00FB4A21">
        <w:rPr>
          <w:rFonts w:cs="Arial"/>
          <w:u w:val="single"/>
        </w:rPr>
        <w:t>child;</w:t>
      </w:r>
      <w:proofErr w:type="gramEnd"/>
      <w:r w:rsidRPr="00FB4A21">
        <w:rPr>
          <w:rFonts w:cs="Arial"/>
          <w:u w:val="single"/>
        </w:rPr>
        <w:t xml:space="preserve">  </w:t>
      </w:r>
    </w:p>
    <w:p w14:paraId="69040AA5" w14:textId="77777777" w:rsidR="00FB4A21" w:rsidRPr="00FB4A21" w:rsidRDefault="00FB4A21" w:rsidP="00FB4A21">
      <w:pPr>
        <w:widowControl w:val="0"/>
        <w:ind w:firstLine="720"/>
        <w:jc w:val="both"/>
        <w:rPr>
          <w:rFonts w:cs="Arial"/>
          <w:u w:val="single"/>
        </w:rPr>
      </w:pPr>
      <w:r w:rsidRPr="00FB4A21">
        <w:rPr>
          <w:rFonts w:cs="Arial"/>
          <w:u w:val="single"/>
        </w:rPr>
        <w:t xml:space="preserve">(4) </w:t>
      </w:r>
      <w:r w:rsidR="003F6AB2">
        <w:rPr>
          <w:rFonts w:cs="Arial"/>
          <w:u w:val="single"/>
        </w:rPr>
        <w:t>A</w:t>
      </w:r>
      <w:r w:rsidRPr="00FB4A21">
        <w:rPr>
          <w:rFonts w:cs="Arial"/>
          <w:u w:val="single"/>
        </w:rPr>
        <w:t xml:space="preserve"> provision stating that a violation of the order may subject the party in violation to civil and criminal penalties; and </w:t>
      </w:r>
    </w:p>
    <w:p w14:paraId="5B1939FA" w14:textId="77777777" w:rsidR="00FB4A21" w:rsidRPr="00FB4A21" w:rsidRDefault="00FB4A21" w:rsidP="00FB4A21">
      <w:pPr>
        <w:widowControl w:val="0"/>
        <w:ind w:firstLine="720"/>
        <w:jc w:val="both"/>
        <w:rPr>
          <w:rFonts w:cs="Arial"/>
          <w:u w:val="single"/>
        </w:rPr>
      </w:pPr>
      <w:r w:rsidRPr="00FB4A21">
        <w:rPr>
          <w:rFonts w:cs="Arial"/>
          <w:u w:val="single"/>
        </w:rPr>
        <w:t xml:space="preserve">(5) </w:t>
      </w:r>
      <w:r w:rsidR="003F6AB2">
        <w:rPr>
          <w:rFonts w:cs="Arial"/>
          <w:u w:val="single"/>
        </w:rPr>
        <w:t>I</w:t>
      </w:r>
      <w:r w:rsidRPr="00FB4A21">
        <w:rPr>
          <w:rFonts w:cs="Arial"/>
          <w:u w:val="single"/>
        </w:rPr>
        <w:t>dentification of the child</w:t>
      </w:r>
      <w:r w:rsidR="003F6AB2">
        <w:rPr>
          <w:rFonts w:cs="Arial"/>
          <w:u w:val="single"/>
        </w:rPr>
        <w:t>'</w:t>
      </w:r>
      <w:r w:rsidRPr="00FB4A21">
        <w:rPr>
          <w:rFonts w:cs="Arial"/>
          <w:u w:val="single"/>
        </w:rPr>
        <w:t>s country of habitual residence at the time of the issuance of the order.</w:t>
      </w:r>
    </w:p>
    <w:p w14:paraId="71D20415" w14:textId="77777777" w:rsidR="00FB4A21" w:rsidRPr="00FB4A21" w:rsidRDefault="00FB4A21" w:rsidP="00FB4A21">
      <w:pPr>
        <w:widowControl w:val="0"/>
        <w:ind w:firstLine="720"/>
        <w:jc w:val="both"/>
        <w:rPr>
          <w:rFonts w:cs="Arial"/>
          <w:u w:val="single"/>
        </w:rPr>
      </w:pPr>
      <w:r w:rsidRPr="00FB4A21">
        <w:rPr>
          <w:rFonts w:cs="Arial"/>
          <w:u w:val="single"/>
        </w:rPr>
        <w:t>(b) If, at a hearing on a petition pursuant to this article or on the court</w:t>
      </w:r>
      <w:r w:rsidR="003411D8">
        <w:rPr>
          <w:rFonts w:cs="Arial"/>
          <w:u w:val="single"/>
        </w:rPr>
        <w:t>'</w:t>
      </w:r>
      <w:r w:rsidRPr="00FB4A21">
        <w:rPr>
          <w:rFonts w:cs="Arial"/>
          <w:u w:val="single"/>
        </w:rPr>
        <w:t>s own motion, the court after reviewing the evidence finds a credible risk of abduction of the child, the court shall enter an abduction prevention order.  The order must include the provisions required by subsection (a)</w:t>
      </w:r>
      <w:r>
        <w:rPr>
          <w:rFonts w:cs="Arial"/>
          <w:u w:val="single"/>
        </w:rPr>
        <w:t xml:space="preserve"> of this sections</w:t>
      </w:r>
      <w:r w:rsidRPr="00FB4A21">
        <w:rPr>
          <w:rFonts w:cs="Arial"/>
          <w:u w:val="single"/>
        </w:rPr>
        <w:t xml:space="preserve"> and measures and conditions, including those in subsections (c), (d), and (e)</w:t>
      </w:r>
      <w:r>
        <w:rPr>
          <w:rFonts w:cs="Arial"/>
          <w:u w:val="single"/>
        </w:rPr>
        <w:t xml:space="preserve"> of this section</w:t>
      </w:r>
      <w:r w:rsidRPr="00FB4A21">
        <w:rPr>
          <w:rFonts w:cs="Arial"/>
          <w:u w:val="single"/>
        </w:rPr>
        <w:t xml:space="preserve">, that are reasonably calculated to prevent abduction of the child, giving due consideration to the custody and visitation rights of the parties.  The court shall </w:t>
      </w:r>
      <w:r w:rsidRPr="00FB4A21">
        <w:rPr>
          <w:rFonts w:cs="Arial"/>
          <w:u w:val="single"/>
        </w:rPr>
        <w:lastRenderedPageBreak/>
        <w:t xml:space="preserve">consider the age of the child, the potential harm to the child from an abduction, the legal and practical difficulties of returning the child to the jurisdiction if abducted, and the reasons for the potential abduction, including evidence of domestic violence, stalking, or child abuse or neglect. </w:t>
      </w:r>
    </w:p>
    <w:p w14:paraId="20F398C9" w14:textId="77777777" w:rsidR="00FB4A21" w:rsidRPr="00FB4A21" w:rsidRDefault="00FB4A21" w:rsidP="00FB4A21">
      <w:pPr>
        <w:widowControl w:val="0"/>
        <w:ind w:left="720"/>
        <w:jc w:val="both"/>
        <w:rPr>
          <w:rFonts w:cs="Arial"/>
          <w:u w:val="single"/>
        </w:rPr>
      </w:pPr>
      <w:r w:rsidRPr="00FB4A21">
        <w:rPr>
          <w:rFonts w:cs="Arial"/>
          <w:u w:val="single"/>
        </w:rPr>
        <w:t>(c) An abduction prevention order may include one or more of the following:</w:t>
      </w:r>
    </w:p>
    <w:p w14:paraId="3C3913F0" w14:textId="77777777" w:rsidR="00FB4A21" w:rsidRPr="00FB4A21" w:rsidRDefault="00FB4A21" w:rsidP="00FB4A21">
      <w:pPr>
        <w:widowControl w:val="0"/>
        <w:ind w:firstLine="720"/>
        <w:jc w:val="both"/>
        <w:rPr>
          <w:rFonts w:cs="Arial"/>
          <w:u w:val="single"/>
        </w:rPr>
      </w:pPr>
      <w:r w:rsidRPr="00FB4A21">
        <w:rPr>
          <w:rFonts w:cs="Arial"/>
          <w:u w:val="single"/>
        </w:rPr>
        <w:t xml:space="preserve">(1) </w:t>
      </w:r>
      <w:r w:rsidR="003411D8">
        <w:rPr>
          <w:rFonts w:cs="Arial"/>
          <w:u w:val="single"/>
        </w:rPr>
        <w:t>A</w:t>
      </w:r>
      <w:r w:rsidRPr="00FB4A21">
        <w:rPr>
          <w:rFonts w:cs="Arial"/>
          <w:u w:val="single"/>
        </w:rPr>
        <w:t xml:space="preserve">n imposition of travel restrictions that require that a party traveling with the child outside a designated geographical area provide the other party with the following: </w:t>
      </w:r>
    </w:p>
    <w:p w14:paraId="74BEAB83" w14:textId="77777777" w:rsidR="00FB4A21" w:rsidRPr="00FB4A21" w:rsidRDefault="00FB4A21" w:rsidP="00FB4A21">
      <w:pPr>
        <w:widowControl w:val="0"/>
        <w:ind w:firstLine="720"/>
        <w:jc w:val="both"/>
        <w:rPr>
          <w:rFonts w:cs="Arial"/>
          <w:u w:val="single"/>
        </w:rPr>
      </w:pPr>
      <w:r w:rsidRPr="00FB4A21">
        <w:rPr>
          <w:rFonts w:cs="Arial"/>
          <w:u w:val="single"/>
        </w:rPr>
        <w:t xml:space="preserve">(A) </w:t>
      </w:r>
      <w:r w:rsidR="003411D8">
        <w:rPr>
          <w:rFonts w:cs="Arial"/>
          <w:u w:val="single"/>
        </w:rPr>
        <w:t>T</w:t>
      </w:r>
      <w:r w:rsidRPr="00FB4A21">
        <w:rPr>
          <w:rFonts w:cs="Arial"/>
          <w:u w:val="single"/>
        </w:rPr>
        <w:t xml:space="preserve">he travel itinerary of the </w:t>
      </w:r>
      <w:proofErr w:type="gramStart"/>
      <w:r w:rsidRPr="00FB4A21">
        <w:rPr>
          <w:rFonts w:cs="Arial"/>
          <w:u w:val="single"/>
        </w:rPr>
        <w:t>child;</w:t>
      </w:r>
      <w:proofErr w:type="gramEnd"/>
    </w:p>
    <w:p w14:paraId="51C6ABD0" w14:textId="77777777" w:rsidR="00FB4A21" w:rsidRPr="00FB4A21" w:rsidRDefault="00FB4A21" w:rsidP="00FB4A21">
      <w:pPr>
        <w:widowControl w:val="0"/>
        <w:ind w:firstLine="720"/>
        <w:jc w:val="both"/>
        <w:rPr>
          <w:rFonts w:cs="Arial"/>
          <w:u w:val="single"/>
        </w:rPr>
      </w:pPr>
      <w:r w:rsidRPr="00FB4A21">
        <w:rPr>
          <w:rFonts w:cs="Arial"/>
          <w:u w:val="single"/>
        </w:rPr>
        <w:t xml:space="preserve">(B) </w:t>
      </w:r>
      <w:r w:rsidR="003411D8">
        <w:rPr>
          <w:rFonts w:cs="Arial"/>
          <w:u w:val="single"/>
        </w:rPr>
        <w:t xml:space="preserve">A </w:t>
      </w:r>
      <w:r w:rsidRPr="00FB4A21">
        <w:rPr>
          <w:rFonts w:cs="Arial"/>
          <w:u w:val="single"/>
        </w:rPr>
        <w:t>list of physical addresses and telephone numbers at which the child can be reached at specified times; and</w:t>
      </w:r>
    </w:p>
    <w:p w14:paraId="4DBA21B4" w14:textId="77777777" w:rsidR="00FB4A21" w:rsidRPr="00FB4A21" w:rsidRDefault="00FB4A21" w:rsidP="00FB4A21">
      <w:pPr>
        <w:widowControl w:val="0"/>
        <w:ind w:firstLine="720"/>
        <w:jc w:val="both"/>
        <w:rPr>
          <w:rFonts w:cs="Arial"/>
          <w:u w:val="single"/>
        </w:rPr>
      </w:pPr>
      <w:r w:rsidRPr="00FB4A21">
        <w:rPr>
          <w:rFonts w:cs="Arial"/>
          <w:u w:val="single"/>
        </w:rPr>
        <w:t xml:space="preserve">(C) </w:t>
      </w:r>
      <w:r w:rsidR="003411D8">
        <w:rPr>
          <w:rFonts w:cs="Arial"/>
          <w:u w:val="single"/>
        </w:rPr>
        <w:t>C</w:t>
      </w:r>
      <w:r w:rsidRPr="00FB4A21">
        <w:rPr>
          <w:rFonts w:cs="Arial"/>
          <w:u w:val="single"/>
        </w:rPr>
        <w:t xml:space="preserve">opies of all travel </w:t>
      </w:r>
      <w:proofErr w:type="gramStart"/>
      <w:r w:rsidRPr="00FB4A21">
        <w:rPr>
          <w:rFonts w:cs="Arial"/>
          <w:u w:val="single"/>
        </w:rPr>
        <w:t>documents;</w:t>
      </w:r>
      <w:proofErr w:type="gramEnd"/>
    </w:p>
    <w:p w14:paraId="78ABD9BE" w14:textId="77777777" w:rsidR="00FB4A21" w:rsidRPr="00FB4A21" w:rsidRDefault="00FB4A21" w:rsidP="00FB4A21">
      <w:pPr>
        <w:widowControl w:val="0"/>
        <w:ind w:firstLine="720"/>
        <w:jc w:val="both"/>
        <w:rPr>
          <w:rFonts w:cs="Arial"/>
          <w:u w:val="single"/>
        </w:rPr>
      </w:pPr>
      <w:r w:rsidRPr="00FB4A21">
        <w:rPr>
          <w:rFonts w:cs="Arial"/>
          <w:u w:val="single"/>
        </w:rPr>
        <w:t xml:space="preserve">(2) </w:t>
      </w:r>
      <w:r w:rsidR="003411D8">
        <w:rPr>
          <w:rFonts w:cs="Arial"/>
          <w:u w:val="single"/>
        </w:rPr>
        <w:t>A</w:t>
      </w:r>
      <w:r w:rsidRPr="00FB4A21">
        <w:rPr>
          <w:rFonts w:cs="Arial"/>
          <w:u w:val="single"/>
        </w:rPr>
        <w:t xml:space="preserve"> prohibition of the respondent directly or indirectly</w:t>
      </w:r>
      <w:r w:rsidRPr="00FB4A21">
        <w:rPr>
          <w:rFonts w:cs="Arial"/>
          <w:i/>
          <w:u w:val="single"/>
        </w:rPr>
        <w:t>:</w:t>
      </w:r>
      <w:r w:rsidRPr="00FB4A21">
        <w:rPr>
          <w:rFonts w:cs="Arial"/>
          <w:u w:val="single"/>
        </w:rPr>
        <w:t xml:space="preserve"> </w:t>
      </w:r>
    </w:p>
    <w:p w14:paraId="73CD48AE" w14:textId="77777777" w:rsidR="00FB4A21" w:rsidRPr="00FB4A21" w:rsidRDefault="00FB4A21" w:rsidP="00FB4A21">
      <w:pPr>
        <w:widowControl w:val="0"/>
        <w:ind w:firstLine="720"/>
        <w:jc w:val="both"/>
        <w:rPr>
          <w:rFonts w:cs="Arial"/>
          <w:u w:val="single"/>
        </w:rPr>
      </w:pPr>
      <w:r w:rsidRPr="00FB4A21">
        <w:rPr>
          <w:rFonts w:cs="Arial"/>
          <w:u w:val="single"/>
        </w:rPr>
        <w:t xml:space="preserve">(A) </w:t>
      </w:r>
      <w:r w:rsidR="003411D8">
        <w:rPr>
          <w:rFonts w:cs="Arial"/>
          <w:u w:val="single"/>
        </w:rPr>
        <w:t>R</w:t>
      </w:r>
      <w:r w:rsidRPr="00FB4A21">
        <w:rPr>
          <w:rFonts w:cs="Arial"/>
          <w:u w:val="single"/>
        </w:rPr>
        <w:t>emoving the child from this state, the United States, or another</w:t>
      </w:r>
    </w:p>
    <w:p w14:paraId="256A2264" w14:textId="77777777" w:rsidR="00FB4A21" w:rsidRPr="00FB4A21" w:rsidRDefault="00FB4A21" w:rsidP="00FB4A21">
      <w:pPr>
        <w:widowControl w:val="0"/>
        <w:jc w:val="both"/>
        <w:rPr>
          <w:rFonts w:cs="Arial"/>
          <w:u w:val="single"/>
        </w:rPr>
      </w:pPr>
      <w:r w:rsidRPr="00FB4A21">
        <w:rPr>
          <w:rFonts w:cs="Arial"/>
          <w:u w:val="single"/>
        </w:rPr>
        <w:t>geographic area without permission of the court or the petitioner</w:t>
      </w:r>
      <w:r w:rsidR="003411D8">
        <w:rPr>
          <w:rFonts w:cs="Arial"/>
          <w:u w:val="single"/>
        </w:rPr>
        <w:t>'</w:t>
      </w:r>
      <w:r w:rsidRPr="00FB4A21">
        <w:rPr>
          <w:rFonts w:cs="Arial"/>
          <w:u w:val="single"/>
        </w:rPr>
        <w:t xml:space="preserve">s written </w:t>
      </w:r>
      <w:proofErr w:type="gramStart"/>
      <w:r w:rsidRPr="00FB4A21">
        <w:rPr>
          <w:rFonts w:cs="Arial"/>
          <w:u w:val="single"/>
        </w:rPr>
        <w:t>consent;</w:t>
      </w:r>
      <w:proofErr w:type="gramEnd"/>
    </w:p>
    <w:p w14:paraId="73B60E72" w14:textId="77777777" w:rsidR="00FB4A21" w:rsidRPr="00FB4A21" w:rsidRDefault="00FB4A21" w:rsidP="00FB4A21">
      <w:pPr>
        <w:widowControl w:val="0"/>
        <w:ind w:firstLine="720"/>
        <w:jc w:val="both"/>
        <w:rPr>
          <w:rFonts w:cs="Arial"/>
          <w:b/>
          <w:u w:val="single"/>
        </w:rPr>
      </w:pPr>
      <w:r w:rsidRPr="00FB4A21">
        <w:rPr>
          <w:rFonts w:cs="Arial"/>
          <w:u w:val="single"/>
        </w:rPr>
        <w:t xml:space="preserve">(B)  </w:t>
      </w:r>
      <w:r w:rsidR="003411D8">
        <w:rPr>
          <w:rFonts w:cs="Arial"/>
          <w:u w:val="single"/>
        </w:rPr>
        <w:t>R</w:t>
      </w:r>
      <w:r w:rsidRPr="00FB4A21">
        <w:rPr>
          <w:rFonts w:cs="Arial"/>
          <w:u w:val="single"/>
        </w:rPr>
        <w:t xml:space="preserve">emoving or retaining the child in violation of a child-custody </w:t>
      </w:r>
      <w:proofErr w:type="gramStart"/>
      <w:r w:rsidRPr="00FB4A21">
        <w:rPr>
          <w:rFonts w:cs="Arial"/>
          <w:u w:val="single"/>
        </w:rPr>
        <w:t>determination;</w:t>
      </w:r>
      <w:proofErr w:type="gramEnd"/>
      <w:r w:rsidRPr="00FB4A21">
        <w:rPr>
          <w:rFonts w:cs="Arial"/>
          <w:u w:val="single"/>
        </w:rPr>
        <w:t xml:space="preserve">  </w:t>
      </w:r>
    </w:p>
    <w:p w14:paraId="2A552D7E" w14:textId="77777777" w:rsidR="00FB4A21" w:rsidRPr="00FB4A21" w:rsidRDefault="00FB4A21" w:rsidP="00FB4A21">
      <w:pPr>
        <w:widowControl w:val="0"/>
        <w:ind w:firstLine="720"/>
        <w:jc w:val="both"/>
        <w:rPr>
          <w:rFonts w:cs="Arial"/>
          <w:u w:val="single"/>
        </w:rPr>
      </w:pPr>
      <w:r w:rsidRPr="00FB4A21">
        <w:rPr>
          <w:rFonts w:cs="Arial"/>
          <w:u w:val="single"/>
        </w:rPr>
        <w:t xml:space="preserve">(C) </w:t>
      </w:r>
      <w:r w:rsidR="003411D8">
        <w:rPr>
          <w:rFonts w:cs="Arial"/>
          <w:u w:val="single"/>
        </w:rPr>
        <w:t>R</w:t>
      </w:r>
      <w:r w:rsidRPr="00FB4A21">
        <w:rPr>
          <w:rFonts w:cs="Arial"/>
          <w:u w:val="single"/>
        </w:rPr>
        <w:t>emoving the child from school or a child-care or similar facility; or</w:t>
      </w:r>
    </w:p>
    <w:p w14:paraId="20BEFAD7" w14:textId="77777777" w:rsidR="00FB4A21" w:rsidRPr="00FB4A21" w:rsidRDefault="00FB4A21" w:rsidP="00FB4A21">
      <w:pPr>
        <w:widowControl w:val="0"/>
        <w:ind w:firstLine="720"/>
        <w:jc w:val="both"/>
        <w:rPr>
          <w:rFonts w:cs="Arial"/>
          <w:u w:val="single"/>
        </w:rPr>
      </w:pPr>
      <w:r w:rsidRPr="00FB4A21">
        <w:rPr>
          <w:rFonts w:cs="Arial"/>
          <w:u w:val="single"/>
        </w:rPr>
        <w:t xml:space="preserve">(D) </w:t>
      </w:r>
      <w:r w:rsidR="003411D8">
        <w:rPr>
          <w:rFonts w:cs="Arial"/>
          <w:u w:val="single"/>
        </w:rPr>
        <w:t>A</w:t>
      </w:r>
      <w:r w:rsidRPr="00FB4A21">
        <w:rPr>
          <w:rFonts w:cs="Arial"/>
          <w:u w:val="single"/>
        </w:rPr>
        <w:t xml:space="preserve">pproaching the child at any location other than a site designated for supervised </w:t>
      </w:r>
      <w:proofErr w:type="gramStart"/>
      <w:r w:rsidRPr="00FB4A21">
        <w:rPr>
          <w:rFonts w:cs="Arial"/>
          <w:u w:val="single"/>
        </w:rPr>
        <w:t>visitation;</w:t>
      </w:r>
      <w:proofErr w:type="gramEnd"/>
    </w:p>
    <w:p w14:paraId="59A9C932" w14:textId="77777777" w:rsidR="00FB4A21" w:rsidRPr="00FB4A21" w:rsidRDefault="00FB4A21" w:rsidP="00FB4A21">
      <w:pPr>
        <w:widowControl w:val="0"/>
        <w:ind w:firstLine="720"/>
        <w:jc w:val="both"/>
        <w:rPr>
          <w:rFonts w:cs="Arial"/>
          <w:u w:val="single"/>
        </w:rPr>
      </w:pPr>
      <w:r w:rsidRPr="00FB4A21">
        <w:rPr>
          <w:rFonts w:cs="Arial"/>
          <w:u w:val="single"/>
        </w:rPr>
        <w:t xml:space="preserve">(3) </w:t>
      </w:r>
      <w:r w:rsidR="003411D8">
        <w:rPr>
          <w:rFonts w:cs="Arial"/>
          <w:u w:val="single"/>
        </w:rPr>
        <w:t xml:space="preserve">A </w:t>
      </w:r>
      <w:r w:rsidRPr="00FB4A21">
        <w:rPr>
          <w:rFonts w:cs="Arial"/>
          <w:u w:val="single"/>
        </w:rPr>
        <w:t xml:space="preserve">requirement that a party register the order in another state as a prerequisite to allowing the child to travel to that </w:t>
      </w:r>
      <w:proofErr w:type="gramStart"/>
      <w:r w:rsidRPr="00FB4A21">
        <w:rPr>
          <w:rFonts w:cs="Arial"/>
          <w:u w:val="single"/>
        </w:rPr>
        <w:t>state;</w:t>
      </w:r>
      <w:proofErr w:type="gramEnd"/>
      <w:r w:rsidRPr="00FB4A21">
        <w:rPr>
          <w:rFonts w:cs="Arial"/>
          <w:u w:val="single"/>
        </w:rPr>
        <w:t xml:space="preserve"> </w:t>
      </w:r>
    </w:p>
    <w:p w14:paraId="61985AC1" w14:textId="77777777" w:rsidR="00FB4A21" w:rsidRPr="00FB4A21" w:rsidRDefault="00FB4A21" w:rsidP="00FB4A21">
      <w:pPr>
        <w:widowControl w:val="0"/>
        <w:ind w:firstLine="720"/>
        <w:jc w:val="both"/>
        <w:rPr>
          <w:rFonts w:cs="Arial"/>
          <w:u w:val="single"/>
        </w:rPr>
      </w:pPr>
      <w:r w:rsidRPr="00FB4A21">
        <w:rPr>
          <w:rFonts w:cs="Arial"/>
          <w:u w:val="single"/>
        </w:rPr>
        <w:t xml:space="preserve">(4) </w:t>
      </w:r>
      <w:r w:rsidR="003411D8">
        <w:rPr>
          <w:rFonts w:cs="Arial"/>
          <w:u w:val="single"/>
        </w:rPr>
        <w:t>W</w:t>
      </w:r>
      <w:r w:rsidRPr="00FB4A21">
        <w:rPr>
          <w:rFonts w:cs="Arial"/>
          <w:u w:val="single"/>
        </w:rPr>
        <w:t>ith regard to the child</w:t>
      </w:r>
      <w:r w:rsidR="003411D8">
        <w:rPr>
          <w:rFonts w:cs="Arial"/>
          <w:u w:val="single"/>
        </w:rPr>
        <w:t>'</w:t>
      </w:r>
      <w:r w:rsidRPr="00FB4A21">
        <w:rPr>
          <w:rFonts w:cs="Arial"/>
          <w:u w:val="single"/>
        </w:rPr>
        <w:t>s passport:</w:t>
      </w:r>
    </w:p>
    <w:p w14:paraId="2CDE84EB" w14:textId="77777777" w:rsidR="00FB4A21" w:rsidRPr="00FB4A21" w:rsidRDefault="00FB4A21" w:rsidP="00FB4A21">
      <w:pPr>
        <w:widowControl w:val="0"/>
        <w:ind w:firstLine="720"/>
        <w:jc w:val="both"/>
        <w:rPr>
          <w:rFonts w:cs="Arial"/>
          <w:u w:val="single"/>
        </w:rPr>
      </w:pPr>
      <w:r w:rsidRPr="00FB4A21">
        <w:rPr>
          <w:rFonts w:cs="Arial"/>
          <w:u w:val="single"/>
        </w:rPr>
        <w:t>(A)</w:t>
      </w:r>
      <w:r w:rsidR="003411D8">
        <w:rPr>
          <w:rFonts w:cs="Arial"/>
          <w:u w:val="single"/>
        </w:rPr>
        <w:t xml:space="preserve"> A</w:t>
      </w:r>
      <w:r w:rsidRPr="00FB4A21">
        <w:rPr>
          <w:rFonts w:cs="Arial"/>
          <w:u w:val="single"/>
        </w:rPr>
        <w:t xml:space="preserve"> direction that the petitioner </w:t>
      </w:r>
      <w:proofErr w:type="gramStart"/>
      <w:r w:rsidRPr="00FB4A21">
        <w:rPr>
          <w:rFonts w:cs="Arial"/>
          <w:u w:val="single"/>
        </w:rPr>
        <w:t>place</w:t>
      </w:r>
      <w:proofErr w:type="gramEnd"/>
      <w:r w:rsidRPr="00FB4A21">
        <w:rPr>
          <w:rFonts w:cs="Arial"/>
          <w:u w:val="single"/>
        </w:rPr>
        <w:t xml:space="preserve"> the child’s name in the United States Department of State</w:t>
      </w:r>
      <w:r w:rsidR="003411D8">
        <w:rPr>
          <w:rFonts w:cs="Arial"/>
          <w:u w:val="single"/>
        </w:rPr>
        <w:t>'</w:t>
      </w:r>
      <w:r w:rsidRPr="00FB4A21">
        <w:rPr>
          <w:rFonts w:cs="Arial"/>
          <w:u w:val="single"/>
        </w:rPr>
        <w:t>s Child Passport Issuance Alert Program;</w:t>
      </w:r>
    </w:p>
    <w:p w14:paraId="6F9DE6F0" w14:textId="77777777" w:rsidR="00FB4A21" w:rsidRPr="00FB4A21" w:rsidRDefault="00FB4A21" w:rsidP="00FB4A21">
      <w:pPr>
        <w:widowControl w:val="0"/>
        <w:jc w:val="both"/>
        <w:rPr>
          <w:rFonts w:cs="Arial"/>
          <w:u w:val="single"/>
        </w:rPr>
      </w:pPr>
      <w:r>
        <w:rPr>
          <w:rFonts w:cs="Arial"/>
          <w:u w:val="single"/>
        </w:rPr>
        <w:softHyphen/>
      </w:r>
      <w:r>
        <w:rPr>
          <w:rFonts w:cs="Arial"/>
        </w:rPr>
        <w:tab/>
      </w:r>
      <w:r w:rsidRPr="00FB4A21">
        <w:rPr>
          <w:rFonts w:cs="Arial"/>
          <w:u w:val="single"/>
        </w:rPr>
        <w:t xml:space="preserve">(B) </w:t>
      </w:r>
      <w:r w:rsidR="003411D8">
        <w:rPr>
          <w:rFonts w:cs="Arial"/>
          <w:u w:val="single"/>
        </w:rPr>
        <w:t>A</w:t>
      </w:r>
      <w:r w:rsidRPr="00FB4A21">
        <w:rPr>
          <w:rFonts w:cs="Arial"/>
          <w:u w:val="single"/>
        </w:rPr>
        <w:t xml:space="preserve"> requirement that the respondent surrender to the court or the petitioner</w:t>
      </w:r>
      <w:r w:rsidR="003411D8">
        <w:rPr>
          <w:rFonts w:cs="Arial"/>
          <w:u w:val="single"/>
        </w:rPr>
        <w:t>'</w:t>
      </w:r>
      <w:r w:rsidRPr="00FB4A21">
        <w:rPr>
          <w:rFonts w:cs="Arial"/>
          <w:u w:val="single"/>
        </w:rPr>
        <w:t>s attorney any United States or foreign passport issued in the child's name, including a passport issued in the name of both the parent and the child; and</w:t>
      </w:r>
    </w:p>
    <w:p w14:paraId="17B16E8A" w14:textId="77777777" w:rsidR="00FB4A21" w:rsidRPr="00FB4A21" w:rsidRDefault="00FB4A21" w:rsidP="00FB4A21">
      <w:pPr>
        <w:widowControl w:val="0"/>
        <w:jc w:val="both"/>
        <w:rPr>
          <w:rFonts w:cs="Arial"/>
        </w:rPr>
      </w:pPr>
      <w:r w:rsidRPr="00FB4A21">
        <w:rPr>
          <w:rFonts w:cs="Arial"/>
        </w:rPr>
        <w:tab/>
      </w:r>
      <w:r w:rsidRPr="00FB4A21">
        <w:rPr>
          <w:rFonts w:cs="Arial"/>
          <w:u w:val="single"/>
        </w:rPr>
        <w:t xml:space="preserve">(C) </w:t>
      </w:r>
      <w:r w:rsidR="003411D8">
        <w:rPr>
          <w:rFonts w:cs="Arial"/>
          <w:u w:val="single"/>
        </w:rPr>
        <w:t>A</w:t>
      </w:r>
      <w:r w:rsidRPr="00FB4A21">
        <w:rPr>
          <w:rFonts w:cs="Arial"/>
          <w:u w:val="single"/>
        </w:rPr>
        <w:t xml:space="preserve"> prohibition upon the respondent from applying on behalf of the child for a new or </w:t>
      </w:r>
      <w:r w:rsidRPr="00FB4A21">
        <w:rPr>
          <w:rFonts w:cs="Arial"/>
          <w:u w:val="single"/>
        </w:rPr>
        <w:lastRenderedPageBreak/>
        <w:t xml:space="preserve">replacement passport or </w:t>
      </w:r>
      <w:proofErr w:type="gramStart"/>
      <w:r w:rsidRPr="00FB4A21">
        <w:rPr>
          <w:rFonts w:cs="Arial"/>
          <w:u w:val="single"/>
        </w:rPr>
        <w:t>visa;</w:t>
      </w:r>
      <w:proofErr w:type="gramEnd"/>
      <w:r w:rsidRPr="00FB4A21">
        <w:rPr>
          <w:rFonts w:cs="Arial"/>
          <w:u w:val="single"/>
        </w:rPr>
        <w:t xml:space="preserve">  </w:t>
      </w:r>
    </w:p>
    <w:p w14:paraId="0CEA6699" w14:textId="77777777" w:rsidR="00FB4A21" w:rsidRPr="00FB4A21" w:rsidRDefault="00FB4A21" w:rsidP="00FB4A21">
      <w:pPr>
        <w:widowControl w:val="0"/>
        <w:jc w:val="both"/>
        <w:rPr>
          <w:rFonts w:cs="Arial"/>
          <w:u w:val="single"/>
        </w:rPr>
      </w:pPr>
      <w:r w:rsidRPr="00FB4A21">
        <w:rPr>
          <w:rFonts w:cs="Arial"/>
        </w:rPr>
        <w:tab/>
      </w:r>
      <w:r w:rsidRPr="00FB4A21">
        <w:rPr>
          <w:rFonts w:cs="Arial"/>
          <w:u w:val="single"/>
        </w:rPr>
        <w:t xml:space="preserve">(5) </w:t>
      </w:r>
      <w:r w:rsidR="003411D8">
        <w:rPr>
          <w:rFonts w:cs="Arial"/>
          <w:u w:val="single"/>
        </w:rPr>
        <w:t>A</w:t>
      </w:r>
      <w:r w:rsidRPr="00FB4A21">
        <w:rPr>
          <w:rFonts w:cs="Arial"/>
          <w:u w:val="single"/>
        </w:rPr>
        <w:t>s a prerequisite to exercising custody or visitation, a requirement that the respondent provide:</w:t>
      </w:r>
    </w:p>
    <w:p w14:paraId="176EB37B" w14:textId="77777777" w:rsidR="00FB4A21" w:rsidRPr="00FB4A21" w:rsidRDefault="00FB4A21" w:rsidP="00FB4A21">
      <w:pPr>
        <w:widowControl w:val="0"/>
        <w:jc w:val="both"/>
        <w:rPr>
          <w:rFonts w:cs="Arial"/>
          <w:u w:val="single"/>
        </w:rPr>
      </w:pPr>
      <w:r w:rsidRPr="00FB4A21">
        <w:rPr>
          <w:rFonts w:cs="Arial"/>
        </w:rPr>
        <w:tab/>
      </w:r>
      <w:r w:rsidRPr="00FB4A21">
        <w:rPr>
          <w:rFonts w:cs="Arial"/>
          <w:u w:val="single"/>
        </w:rPr>
        <w:t xml:space="preserve">(A) </w:t>
      </w:r>
      <w:r w:rsidR="003411D8">
        <w:rPr>
          <w:rFonts w:cs="Arial"/>
          <w:u w:val="single"/>
        </w:rPr>
        <w:t>T</w:t>
      </w:r>
      <w:r w:rsidRPr="00FB4A21">
        <w:rPr>
          <w:rFonts w:cs="Arial"/>
          <w:u w:val="single"/>
        </w:rPr>
        <w:t>o the United States Department of State Office of Children</w:t>
      </w:r>
      <w:r w:rsidR="003411D8">
        <w:rPr>
          <w:rFonts w:cs="Arial"/>
          <w:u w:val="single"/>
        </w:rPr>
        <w:t>'</w:t>
      </w:r>
      <w:r w:rsidRPr="00FB4A21">
        <w:rPr>
          <w:rFonts w:cs="Arial"/>
          <w:u w:val="single"/>
        </w:rPr>
        <w:t xml:space="preserve">s Issues and the relevant foreign consulate or embassy, an authenticated copy of the order detailing passport and travel restrictions for the </w:t>
      </w:r>
      <w:proofErr w:type="gramStart"/>
      <w:r w:rsidRPr="00FB4A21">
        <w:rPr>
          <w:rFonts w:cs="Arial"/>
          <w:u w:val="single"/>
        </w:rPr>
        <w:t>child;</w:t>
      </w:r>
      <w:proofErr w:type="gramEnd"/>
    </w:p>
    <w:p w14:paraId="0CE83C7F" w14:textId="77777777" w:rsidR="00FB4A21" w:rsidRPr="00FB4A21" w:rsidRDefault="00FB4A21" w:rsidP="00FB4A21">
      <w:pPr>
        <w:widowControl w:val="0"/>
        <w:ind w:firstLine="720"/>
        <w:jc w:val="both"/>
        <w:rPr>
          <w:rFonts w:cs="Arial"/>
          <w:u w:val="single"/>
        </w:rPr>
      </w:pPr>
      <w:r w:rsidRPr="00FB4A21">
        <w:rPr>
          <w:rFonts w:cs="Arial"/>
          <w:u w:val="single"/>
        </w:rPr>
        <w:t xml:space="preserve">(B) </w:t>
      </w:r>
      <w:r w:rsidR="003411D8">
        <w:rPr>
          <w:rFonts w:cs="Arial"/>
          <w:u w:val="single"/>
        </w:rPr>
        <w:t>T</w:t>
      </w:r>
      <w:r w:rsidRPr="00FB4A21">
        <w:rPr>
          <w:rFonts w:cs="Arial"/>
          <w:u w:val="single"/>
        </w:rPr>
        <w:t>o the court:</w:t>
      </w:r>
    </w:p>
    <w:p w14:paraId="44657A33" w14:textId="77777777" w:rsidR="00FB4A21" w:rsidRPr="00FB4A21" w:rsidRDefault="00FB4A21" w:rsidP="00FB4A21">
      <w:pPr>
        <w:widowControl w:val="0"/>
        <w:ind w:firstLine="720"/>
        <w:jc w:val="both"/>
        <w:rPr>
          <w:rFonts w:cs="Arial"/>
          <w:u w:val="single"/>
        </w:rPr>
      </w:pPr>
      <w:r w:rsidRPr="00FB4A21">
        <w:rPr>
          <w:rFonts w:cs="Arial"/>
          <w:u w:val="single"/>
        </w:rPr>
        <w:t xml:space="preserve">(i) </w:t>
      </w:r>
      <w:r w:rsidR="003411D8">
        <w:rPr>
          <w:rFonts w:cs="Arial"/>
          <w:u w:val="single"/>
        </w:rPr>
        <w:t>P</w:t>
      </w:r>
      <w:r w:rsidRPr="00FB4A21">
        <w:rPr>
          <w:rFonts w:cs="Arial"/>
          <w:u w:val="single"/>
        </w:rPr>
        <w:t>roof that the respondent has provided the information in paragraph (A)</w:t>
      </w:r>
      <w:r>
        <w:rPr>
          <w:rFonts w:cs="Arial"/>
          <w:u w:val="single"/>
        </w:rPr>
        <w:t xml:space="preserve"> of this subdivision</w:t>
      </w:r>
      <w:r w:rsidRPr="00FB4A21">
        <w:rPr>
          <w:rFonts w:cs="Arial"/>
          <w:u w:val="single"/>
        </w:rPr>
        <w:t>; and</w:t>
      </w:r>
    </w:p>
    <w:p w14:paraId="040DDADC" w14:textId="77777777" w:rsidR="00FB4A21" w:rsidRPr="00FB4A21" w:rsidRDefault="00FB4A21" w:rsidP="00FB4A21">
      <w:pPr>
        <w:widowControl w:val="0"/>
        <w:ind w:firstLine="720"/>
        <w:jc w:val="both"/>
        <w:rPr>
          <w:rFonts w:cs="Arial"/>
          <w:u w:val="single"/>
        </w:rPr>
      </w:pPr>
      <w:r w:rsidRPr="00FB4A21">
        <w:rPr>
          <w:rFonts w:cs="Arial"/>
          <w:u w:val="single"/>
        </w:rPr>
        <w:t xml:space="preserve">(ii) </w:t>
      </w:r>
      <w:r w:rsidR="003411D8">
        <w:rPr>
          <w:rFonts w:cs="Arial"/>
          <w:u w:val="single"/>
        </w:rPr>
        <w:t>A</w:t>
      </w:r>
      <w:r w:rsidRPr="00FB4A21">
        <w:rPr>
          <w:rFonts w:cs="Arial"/>
          <w:u w:val="single"/>
        </w:rPr>
        <w:t xml:space="preserve">n acknowledgment in a record from the relevant foreign consulate or embassy that no passport application has been made, or passport issued, on behalf of the </w:t>
      </w:r>
      <w:proofErr w:type="gramStart"/>
      <w:r w:rsidRPr="00FB4A21">
        <w:rPr>
          <w:rFonts w:cs="Arial"/>
          <w:u w:val="single"/>
        </w:rPr>
        <w:t>child;</w:t>
      </w:r>
      <w:proofErr w:type="gramEnd"/>
    </w:p>
    <w:p w14:paraId="2291E5B7" w14:textId="77777777" w:rsidR="00FB4A21" w:rsidRPr="00FB4A21" w:rsidRDefault="00FB4A21" w:rsidP="00FB4A21">
      <w:pPr>
        <w:widowControl w:val="0"/>
        <w:ind w:firstLine="720"/>
        <w:jc w:val="both"/>
        <w:rPr>
          <w:rFonts w:cs="Arial"/>
          <w:u w:val="single"/>
        </w:rPr>
      </w:pPr>
      <w:r w:rsidRPr="00FB4A21">
        <w:rPr>
          <w:rFonts w:cs="Arial"/>
          <w:u w:val="single"/>
        </w:rPr>
        <w:t xml:space="preserve">(C) </w:t>
      </w:r>
      <w:r w:rsidR="003411D8">
        <w:rPr>
          <w:rFonts w:cs="Arial"/>
          <w:u w:val="single"/>
        </w:rPr>
        <w:t>T</w:t>
      </w:r>
      <w:r w:rsidRPr="00FB4A21">
        <w:rPr>
          <w:rFonts w:cs="Arial"/>
          <w:u w:val="single"/>
        </w:rPr>
        <w:t xml:space="preserve">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w:t>
      </w:r>
      <w:proofErr w:type="gramStart"/>
      <w:r w:rsidRPr="00FB4A21">
        <w:rPr>
          <w:rFonts w:cs="Arial"/>
          <w:u w:val="single"/>
        </w:rPr>
        <w:t>parties</w:t>
      </w:r>
      <w:proofErr w:type="gramEnd"/>
      <w:r w:rsidRPr="00FB4A21">
        <w:rPr>
          <w:rFonts w:cs="Arial"/>
          <w:u w:val="single"/>
        </w:rPr>
        <w:t xml:space="preserve"> objects; and</w:t>
      </w:r>
    </w:p>
    <w:p w14:paraId="5226755F" w14:textId="77777777" w:rsidR="00FB4A21" w:rsidRPr="00FB4A21" w:rsidRDefault="00FB4A21" w:rsidP="00197F74">
      <w:pPr>
        <w:widowControl w:val="0"/>
        <w:ind w:firstLine="720"/>
        <w:jc w:val="both"/>
        <w:rPr>
          <w:rFonts w:cs="Arial"/>
          <w:u w:val="single"/>
        </w:rPr>
      </w:pPr>
      <w:r w:rsidRPr="00FB4A21">
        <w:rPr>
          <w:rFonts w:cs="Arial"/>
          <w:u w:val="single"/>
        </w:rPr>
        <w:t xml:space="preserve">(D) </w:t>
      </w:r>
      <w:r w:rsidR="003411D8">
        <w:rPr>
          <w:rFonts w:cs="Arial"/>
          <w:u w:val="single"/>
        </w:rPr>
        <w:t>A</w:t>
      </w:r>
      <w:r w:rsidRPr="00FB4A21">
        <w:rPr>
          <w:rFonts w:cs="Arial"/>
          <w:u w:val="single"/>
        </w:rPr>
        <w:t xml:space="preserve"> written waiver under the Privacy Act, 5 U.S.C. Section 552a [as amended], with respect to any document, application, or other information pertaining to the child authorizing its disclosure to the court and the petitioner; and</w:t>
      </w:r>
    </w:p>
    <w:p w14:paraId="287199D3" w14:textId="77777777" w:rsidR="00FB4A21" w:rsidRPr="00FB4A21" w:rsidRDefault="00FB4A21" w:rsidP="00197F74">
      <w:pPr>
        <w:widowControl w:val="0"/>
        <w:ind w:firstLine="720"/>
        <w:jc w:val="both"/>
        <w:rPr>
          <w:rFonts w:cs="Arial"/>
          <w:u w:val="single"/>
        </w:rPr>
      </w:pPr>
      <w:r w:rsidRPr="00FB4A21">
        <w:rPr>
          <w:rFonts w:cs="Arial"/>
          <w:u w:val="single"/>
        </w:rPr>
        <w:t xml:space="preserve">(6) </w:t>
      </w:r>
      <w:r w:rsidR="003411D8">
        <w:rPr>
          <w:rFonts w:cs="Arial"/>
          <w:u w:val="single"/>
        </w:rPr>
        <w:t>U</w:t>
      </w:r>
      <w:r w:rsidRPr="00FB4A21">
        <w:rPr>
          <w:rFonts w:cs="Arial"/>
          <w:u w:val="single"/>
        </w:rPr>
        <w:t>pon the petitioner</w:t>
      </w:r>
      <w:r w:rsidR="003411D8">
        <w:rPr>
          <w:rFonts w:cs="Arial"/>
          <w:u w:val="single"/>
        </w:rPr>
        <w:t>'</w:t>
      </w:r>
      <w:r w:rsidRPr="00FB4A21">
        <w:rPr>
          <w:rFonts w:cs="Arial"/>
          <w:u w:val="single"/>
        </w:rPr>
        <w:t xml:space="preserve">s request, a requirement that the respondent obtain an order from the relevant foreign country containing terms identical to the child-custody determination issued in the United States. </w:t>
      </w:r>
    </w:p>
    <w:p w14:paraId="2927051A" w14:textId="77777777" w:rsidR="00FB4A21" w:rsidRPr="00FB4A21" w:rsidRDefault="00FB4A21" w:rsidP="00197F74">
      <w:pPr>
        <w:widowControl w:val="0"/>
        <w:ind w:firstLine="720"/>
        <w:jc w:val="both"/>
        <w:rPr>
          <w:rFonts w:cs="Arial"/>
          <w:u w:val="single"/>
        </w:rPr>
      </w:pPr>
      <w:r w:rsidRPr="00FB4A21">
        <w:rPr>
          <w:rFonts w:cs="Arial"/>
          <w:u w:val="single"/>
        </w:rPr>
        <w:t>(d) In an abduction prevention order, the court may impose conditions on the exercise of custody or visitation that:</w:t>
      </w:r>
    </w:p>
    <w:p w14:paraId="58FB7AEE" w14:textId="77777777" w:rsidR="00FB4A21" w:rsidRPr="00FB4A21" w:rsidRDefault="00FB4A21" w:rsidP="00197F74">
      <w:pPr>
        <w:widowControl w:val="0"/>
        <w:ind w:firstLine="720"/>
        <w:jc w:val="both"/>
        <w:rPr>
          <w:rFonts w:cs="Arial"/>
          <w:u w:val="single"/>
        </w:rPr>
      </w:pPr>
      <w:r w:rsidRPr="00FB4A21">
        <w:rPr>
          <w:rFonts w:cs="Arial"/>
          <w:u w:val="single"/>
        </w:rPr>
        <w:t xml:space="preserve">(1) </w:t>
      </w:r>
      <w:r w:rsidR="003411D8">
        <w:rPr>
          <w:rFonts w:cs="Arial"/>
          <w:u w:val="single"/>
        </w:rPr>
        <w:t>L</w:t>
      </w:r>
      <w:r w:rsidRPr="00FB4A21">
        <w:rPr>
          <w:rFonts w:cs="Arial"/>
          <w:u w:val="single"/>
        </w:rPr>
        <w:t xml:space="preserve">imit visitation or require that visitation with the child by the respondent be supervised until the court finds that supervision is no longer necessary and order the </w:t>
      </w:r>
      <w:r w:rsidRPr="00FB4A21">
        <w:rPr>
          <w:rFonts w:cs="Arial"/>
          <w:u w:val="single"/>
        </w:rPr>
        <w:lastRenderedPageBreak/>
        <w:t xml:space="preserve">respondent to pay the costs of </w:t>
      </w:r>
      <w:proofErr w:type="gramStart"/>
      <w:r w:rsidRPr="00FB4A21">
        <w:rPr>
          <w:rFonts w:cs="Arial"/>
          <w:u w:val="single"/>
        </w:rPr>
        <w:t>supervision;</w:t>
      </w:r>
      <w:proofErr w:type="gramEnd"/>
    </w:p>
    <w:p w14:paraId="42A7D70D" w14:textId="77777777" w:rsidR="00FB4A21" w:rsidRPr="00FB4A21" w:rsidRDefault="00FB4A21" w:rsidP="00197F74">
      <w:pPr>
        <w:widowControl w:val="0"/>
        <w:ind w:firstLine="720"/>
        <w:jc w:val="both"/>
        <w:rPr>
          <w:rFonts w:cs="Arial"/>
          <w:u w:val="single"/>
        </w:rPr>
      </w:pPr>
      <w:r w:rsidRPr="00FB4A21">
        <w:rPr>
          <w:rFonts w:cs="Arial"/>
          <w:u w:val="single"/>
        </w:rPr>
        <w:t xml:space="preserve">(2) </w:t>
      </w:r>
      <w:r w:rsidR="003411D8">
        <w:rPr>
          <w:rFonts w:cs="Arial"/>
          <w:u w:val="single"/>
        </w:rPr>
        <w:t>R</w:t>
      </w:r>
      <w:r w:rsidRPr="00FB4A21">
        <w:rPr>
          <w:rFonts w:cs="Arial"/>
          <w:u w:val="single"/>
        </w:rPr>
        <w:t xml:space="preserve">equire the respondent to post a bond or provide other security in an amount sufficient to serve as a financial deterrent to abduction, the proceeds of which may be used to pay for the reasonable expenses of recovery of the child, including reasonable attorneys fees </w:t>
      </w:r>
      <w:proofErr w:type="gramStart"/>
      <w:r w:rsidRPr="00FB4A21">
        <w:rPr>
          <w:rFonts w:cs="Arial"/>
          <w:u w:val="single"/>
        </w:rPr>
        <w:t>and  costs</w:t>
      </w:r>
      <w:proofErr w:type="gramEnd"/>
      <w:r w:rsidRPr="00FB4A21">
        <w:rPr>
          <w:rFonts w:cs="Arial"/>
          <w:u w:val="single"/>
        </w:rPr>
        <w:t xml:space="preserve"> if there is an abduction; and </w:t>
      </w:r>
    </w:p>
    <w:p w14:paraId="3BF1D85A" w14:textId="77777777" w:rsidR="00FB4A21" w:rsidRPr="00FB4A21" w:rsidRDefault="00FB4A21" w:rsidP="00197F74">
      <w:pPr>
        <w:widowControl w:val="0"/>
        <w:ind w:firstLine="720"/>
        <w:jc w:val="both"/>
        <w:rPr>
          <w:rFonts w:cs="Arial"/>
          <w:u w:val="single"/>
        </w:rPr>
      </w:pPr>
      <w:r w:rsidRPr="00FB4A21">
        <w:rPr>
          <w:rFonts w:cs="Arial"/>
          <w:u w:val="single"/>
        </w:rPr>
        <w:t xml:space="preserve">(3) </w:t>
      </w:r>
      <w:r w:rsidR="003411D8">
        <w:rPr>
          <w:rFonts w:cs="Arial"/>
          <w:u w:val="single"/>
        </w:rPr>
        <w:t>R</w:t>
      </w:r>
      <w:r w:rsidRPr="00FB4A21">
        <w:rPr>
          <w:rFonts w:cs="Arial"/>
          <w:u w:val="single"/>
        </w:rPr>
        <w:t xml:space="preserve">equire the respondent to obtain education on the potentially harmful effects to the child from abduction. </w:t>
      </w:r>
    </w:p>
    <w:p w14:paraId="4805CB3D" w14:textId="77777777" w:rsidR="00FB4A21" w:rsidRPr="00FB4A21" w:rsidRDefault="00FB4A21" w:rsidP="00197F74">
      <w:pPr>
        <w:widowControl w:val="0"/>
        <w:ind w:firstLine="720"/>
        <w:jc w:val="both"/>
        <w:rPr>
          <w:rFonts w:cs="Arial"/>
          <w:u w:val="single"/>
        </w:rPr>
      </w:pPr>
      <w:r w:rsidRPr="00FB4A21">
        <w:rPr>
          <w:rFonts w:cs="Arial"/>
          <w:u w:val="single"/>
        </w:rPr>
        <w:t>(e) To prevent imminent abduction of a child, a court may:</w:t>
      </w:r>
    </w:p>
    <w:p w14:paraId="2152B522" w14:textId="77777777" w:rsidR="00FB4A21" w:rsidRPr="00FB4A21" w:rsidRDefault="00FB4A21" w:rsidP="00197F74">
      <w:pPr>
        <w:widowControl w:val="0"/>
        <w:ind w:firstLine="720"/>
        <w:jc w:val="both"/>
        <w:rPr>
          <w:rFonts w:cs="Arial"/>
          <w:u w:val="single"/>
        </w:rPr>
      </w:pPr>
      <w:r w:rsidRPr="00FB4A21">
        <w:rPr>
          <w:rFonts w:cs="Arial"/>
          <w:u w:val="single"/>
        </w:rPr>
        <w:t xml:space="preserve">(1) </w:t>
      </w:r>
      <w:r w:rsidR="003411D8">
        <w:rPr>
          <w:rFonts w:cs="Arial"/>
          <w:u w:val="single"/>
        </w:rPr>
        <w:t>I</w:t>
      </w:r>
      <w:r w:rsidRPr="00FB4A21">
        <w:rPr>
          <w:rFonts w:cs="Arial"/>
          <w:u w:val="single"/>
        </w:rPr>
        <w:t xml:space="preserve">ssue a warrant to take physical custody of the child under </w:t>
      </w:r>
      <w:r w:rsidR="00197F74" w:rsidRPr="00D601A2">
        <w:rPr>
          <w:rFonts w:cs="Arial"/>
          <w:bCs/>
          <w:u w:val="single"/>
        </w:rPr>
        <w:t>§</w:t>
      </w:r>
      <w:r w:rsidR="00197F74" w:rsidRPr="00197F74">
        <w:rPr>
          <w:rFonts w:cs="Arial"/>
          <w:bCs/>
          <w:u w:val="single"/>
        </w:rPr>
        <w:t>48</w:t>
      </w:r>
      <w:r w:rsidR="00197F74" w:rsidRPr="00D601A2">
        <w:rPr>
          <w:rFonts w:cs="Arial"/>
          <w:bCs/>
          <w:u w:val="single"/>
        </w:rPr>
        <w:t>-</w:t>
      </w:r>
      <w:r w:rsidR="00197F74" w:rsidRPr="00197F74">
        <w:rPr>
          <w:rFonts w:cs="Arial"/>
          <w:bCs/>
          <w:u w:val="single"/>
        </w:rPr>
        <w:t>32</w:t>
      </w:r>
      <w:r w:rsidR="00197F74" w:rsidRPr="00D601A2">
        <w:rPr>
          <w:rFonts w:cs="Arial"/>
          <w:bCs/>
          <w:u w:val="single"/>
        </w:rPr>
        <w:t>-1</w:t>
      </w:r>
      <w:r w:rsidR="00197F74" w:rsidRPr="00197F74">
        <w:rPr>
          <w:rFonts w:cs="Arial"/>
          <w:bCs/>
          <w:u w:val="single"/>
        </w:rPr>
        <w:t>09</w:t>
      </w:r>
      <w:r w:rsidR="00197F74">
        <w:rPr>
          <w:rFonts w:cs="Arial"/>
          <w:b/>
          <w:u w:val="single"/>
        </w:rPr>
        <w:t xml:space="preserve"> </w:t>
      </w:r>
      <w:r w:rsidR="00197F74">
        <w:rPr>
          <w:rFonts w:cs="Arial"/>
          <w:u w:val="single"/>
        </w:rPr>
        <w:t xml:space="preserve">of this code </w:t>
      </w:r>
      <w:r w:rsidRPr="00FB4A21">
        <w:rPr>
          <w:rFonts w:cs="Arial"/>
          <w:u w:val="single"/>
        </w:rPr>
        <w:t xml:space="preserve">or </w:t>
      </w:r>
      <w:r w:rsidR="00197F74">
        <w:rPr>
          <w:rFonts w:cs="Arial"/>
          <w:u w:val="single"/>
        </w:rPr>
        <w:t xml:space="preserve">pursuant to the child custody laws </w:t>
      </w:r>
      <w:r w:rsidR="003411D8" w:rsidRPr="00D62062">
        <w:rPr>
          <w:rFonts w:cs="Arial"/>
          <w:color w:val="5B9BD5"/>
          <w:u w:val="single"/>
        </w:rPr>
        <w:t>of</w:t>
      </w:r>
      <w:r w:rsidRPr="00FB4A21">
        <w:rPr>
          <w:rFonts w:cs="Arial"/>
          <w:u w:val="single"/>
        </w:rPr>
        <w:t xml:space="preserve"> this </w:t>
      </w:r>
      <w:proofErr w:type="gramStart"/>
      <w:r w:rsidRPr="00FB4A21">
        <w:rPr>
          <w:rFonts w:cs="Arial"/>
          <w:u w:val="single"/>
        </w:rPr>
        <w:t>state;</w:t>
      </w:r>
      <w:proofErr w:type="gramEnd"/>
    </w:p>
    <w:p w14:paraId="7CFBA83F" w14:textId="77777777" w:rsidR="00FB4A21" w:rsidRPr="00FB4A21" w:rsidRDefault="00FB4A21" w:rsidP="00197F74">
      <w:pPr>
        <w:widowControl w:val="0"/>
        <w:ind w:firstLine="720"/>
        <w:jc w:val="both"/>
        <w:rPr>
          <w:rFonts w:cs="Arial"/>
          <w:u w:val="single"/>
        </w:rPr>
      </w:pPr>
      <w:r w:rsidRPr="00FB4A21">
        <w:rPr>
          <w:rFonts w:cs="Arial"/>
          <w:u w:val="single"/>
        </w:rPr>
        <w:t xml:space="preserve">(2) </w:t>
      </w:r>
      <w:r w:rsidR="003411D8">
        <w:rPr>
          <w:rFonts w:cs="Arial"/>
          <w:u w:val="single"/>
        </w:rPr>
        <w:t>D</w:t>
      </w:r>
      <w:r w:rsidRPr="00FB4A21">
        <w:rPr>
          <w:rFonts w:cs="Arial"/>
          <w:u w:val="single"/>
        </w:rPr>
        <w:t xml:space="preserve">irect the use of law enforcement to take any action reasonably necessary to locate the child, obtain return of the child, or enforce a custody determination under this [act] or the law of this state other than this [act]; or </w:t>
      </w:r>
    </w:p>
    <w:p w14:paraId="5D72835A" w14:textId="77777777" w:rsidR="00FB4A21" w:rsidRPr="00FB4A21" w:rsidRDefault="00FB4A21" w:rsidP="00197F74">
      <w:pPr>
        <w:widowControl w:val="0"/>
        <w:ind w:firstLine="720"/>
        <w:jc w:val="both"/>
        <w:rPr>
          <w:rFonts w:cs="Arial"/>
          <w:u w:val="single"/>
        </w:rPr>
      </w:pPr>
      <w:r w:rsidRPr="00FB4A21">
        <w:rPr>
          <w:rFonts w:cs="Arial"/>
          <w:u w:val="single"/>
        </w:rPr>
        <w:t xml:space="preserve">(3) </w:t>
      </w:r>
      <w:r w:rsidR="003411D8">
        <w:rPr>
          <w:rFonts w:cs="Arial"/>
          <w:u w:val="single"/>
        </w:rPr>
        <w:t>G</w:t>
      </w:r>
      <w:r w:rsidRPr="00FB4A21">
        <w:rPr>
          <w:rFonts w:cs="Arial"/>
          <w:u w:val="single"/>
        </w:rPr>
        <w:t>rant any other relief allowed under the law of this state other than this [act].</w:t>
      </w:r>
    </w:p>
    <w:p w14:paraId="0D260750" w14:textId="77777777" w:rsidR="00F860B1" w:rsidRPr="00FB4A21" w:rsidRDefault="00FB4A21" w:rsidP="00197F74">
      <w:pPr>
        <w:widowControl w:val="0"/>
        <w:ind w:firstLine="720"/>
        <w:jc w:val="both"/>
        <w:rPr>
          <w:rFonts w:cs="Arial"/>
          <w:u w:val="single"/>
        </w:rPr>
      </w:pPr>
      <w:r w:rsidRPr="00FB4A21">
        <w:rPr>
          <w:rFonts w:cs="Arial"/>
          <w:u w:val="single"/>
        </w:rPr>
        <w:t xml:space="preserve">(f)  The remedies provided in this </w:t>
      </w:r>
      <w:r w:rsidR="00197F74">
        <w:rPr>
          <w:rFonts w:cs="Arial"/>
          <w:u w:val="single"/>
        </w:rPr>
        <w:t>article</w:t>
      </w:r>
      <w:r w:rsidRPr="00FB4A21">
        <w:rPr>
          <w:rFonts w:cs="Arial"/>
          <w:u w:val="single"/>
        </w:rPr>
        <w:t xml:space="preserve"> are</w:t>
      </w:r>
      <w:r w:rsidR="00197F74">
        <w:rPr>
          <w:rFonts w:cs="Arial"/>
          <w:u w:val="single"/>
        </w:rPr>
        <w:t xml:space="preserve"> not exclusive </w:t>
      </w:r>
      <w:r w:rsidRPr="00FB4A21">
        <w:rPr>
          <w:rFonts w:cs="Arial"/>
          <w:u w:val="single"/>
        </w:rPr>
        <w:t>and do not affect the availability of other remedies to prevent abduction.</w:t>
      </w:r>
    </w:p>
    <w:p w14:paraId="06F345F5" w14:textId="77777777" w:rsidR="00D601A2" w:rsidRPr="00D601A2" w:rsidRDefault="00D601A2" w:rsidP="005D5BE8">
      <w:pPr>
        <w:widowControl w:val="0"/>
        <w:suppressLineNumbers/>
        <w:rPr>
          <w:rFonts w:cs="Arial"/>
          <w:b/>
          <w:u w:val="single"/>
        </w:rPr>
        <w:sectPr w:rsidR="00D601A2" w:rsidRPr="00D601A2" w:rsidSect="00D601A2">
          <w:type w:val="continuous"/>
          <w:pgSz w:w="12240" w:h="15840" w:code="1"/>
          <w:pgMar w:top="1440" w:right="1440" w:bottom="1440" w:left="1440" w:header="720" w:footer="720" w:gutter="0"/>
          <w:lnNumType w:countBy="1" w:restart="newSection"/>
          <w:cols w:space="720"/>
          <w:titlePg/>
          <w:docGrid w:linePitch="360"/>
        </w:sectPr>
      </w:pPr>
      <w:r w:rsidRPr="00D601A2">
        <w:rPr>
          <w:rFonts w:cs="Arial"/>
          <w:b/>
          <w:u w:val="single"/>
        </w:rPr>
        <w:t>§</w:t>
      </w:r>
      <w:r w:rsidR="00197F74">
        <w:rPr>
          <w:rFonts w:cs="Arial"/>
          <w:b/>
          <w:u w:val="single"/>
        </w:rPr>
        <w:t>48</w:t>
      </w:r>
      <w:r w:rsidR="00197F74" w:rsidRPr="00D601A2">
        <w:rPr>
          <w:rFonts w:cs="Arial"/>
          <w:b/>
          <w:u w:val="single"/>
        </w:rPr>
        <w:t>-</w:t>
      </w:r>
      <w:r w:rsidR="00197F74">
        <w:rPr>
          <w:rFonts w:cs="Arial"/>
          <w:b/>
          <w:u w:val="single"/>
        </w:rPr>
        <w:t>32</w:t>
      </w:r>
      <w:r w:rsidR="00197F74" w:rsidRPr="00D601A2">
        <w:rPr>
          <w:rFonts w:cs="Arial"/>
          <w:b/>
          <w:u w:val="single"/>
        </w:rPr>
        <w:t>-1</w:t>
      </w:r>
      <w:r w:rsidR="00197F74">
        <w:rPr>
          <w:rFonts w:cs="Arial"/>
          <w:b/>
          <w:u w:val="single"/>
        </w:rPr>
        <w:t>09</w:t>
      </w:r>
      <w:r w:rsidR="00197F74" w:rsidRPr="00D601A2">
        <w:rPr>
          <w:rFonts w:cs="Arial"/>
          <w:b/>
          <w:u w:val="single"/>
        </w:rPr>
        <w:t xml:space="preserve">. </w:t>
      </w:r>
      <w:r w:rsidR="00197F74">
        <w:rPr>
          <w:rFonts w:cs="Arial"/>
          <w:b/>
          <w:u w:val="single"/>
        </w:rPr>
        <w:t>Warrant to take physical custody of child</w:t>
      </w:r>
      <w:r w:rsidRPr="00D601A2">
        <w:rPr>
          <w:rFonts w:cs="Arial"/>
          <w:b/>
          <w:u w:val="single"/>
        </w:rPr>
        <w:t>.</w:t>
      </w:r>
    </w:p>
    <w:p w14:paraId="3DCF7CD4" w14:textId="77777777" w:rsidR="00197F74" w:rsidRPr="00197F74" w:rsidRDefault="00197F74" w:rsidP="00197F74">
      <w:pPr>
        <w:widowControl w:val="0"/>
        <w:ind w:firstLine="720"/>
        <w:jc w:val="both"/>
        <w:rPr>
          <w:rFonts w:cs="Arial"/>
          <w:u w:val="single"/>
        </w:rPr>
      </w:pPr>
      <w:r w:rsidRPr="00197F74">
        <w:rPr>
          <w:rFonts w:cs="Arial"/>
          <w:u w:val="single"/>
        </w:rPr>
        <w:t>(a) If a petition</w:t>
      </w:r>
      <w:r>
        <w:rPr>
          <w:rFonts w:cs="Arial"/>
          <w:u w:val="single"/>
        </w:rPr>
        <w:t xml:space="preserve"> pursuant to this article</w:t>
      </w:r>
      <w:r w:rsidRPr="00197F74">
        <w:rPr>
          <w:rFonts w:cs="Arial"/>
          <w:u w:val="single"/>
        </w:rPr>
        <w:t xml:space="preserve"> contains allegations, and the court finds that there is a credible risk that the child is imminently likely to be wrongfully removed, the court may issue an ex parte warrant to take physical custody of the child. </w:t>
      </w:r>
    </w:p>
    <w:p w14:paraId="5BF4AD07" w14:textId="77777777" w:rsidR="00197F74" w:rsidRPr="00197F74" w:rsidRDefault="00197F74" w:rsidP="00197F74">
      <w:pPr>
        <w:widowControl w:val="0"/>
        <w:ind w:firstLine="720"/>
        <w:jc w:val="both"/>
        <w:rPr>
          <w:rFonts w:cs="Arial"/>
          <w:u w:val="single"/>
        </w:rPr>
      </w:pPr>
      <w:r w:rsidRPr="00197F74">
        <w:rPr>
          <w:rFonts w:cs="Arial"/>
          <w:u w:val="single"/>
        </w:rPr>
        <w:t>(b) The respondent on a petition under subsection (a)</w:t>
      </w:r>
      <w:r>
        <w:rPr>
          <w:rFonts w:cs="Arial"/>
          <w:u w:val="single"/>
        </w:rPr>
        <w:t xml:space="preserve"> of this section</w:t>
      </w:r>
      <w:r w:rsidRPr="00197F74">
        <w:rPr>
          <w:rFonts w:cs="Arial"/>
          <w:u w:val="single"/>
        </w:rPr>
        <w:t xml:space="preserve"> must be afforded an opportunity to be heard at the earliest possible time after the ex parte warrant is executed, but not later than the next judicial day unless a hearing on that date is impossible.  In that event, the court shall hold the hearing on the first judicial day possible.</w:t>
      </w:r>
    </w:p>
    <w:p w14:paraId="549EC17B" w14:textId="77777777" w:rsidR="00197F74" w:rsidRPr="00197F74" w:rsidRDefault="00197F74" w:rsidP="00197F74">
      <w:pPr>
        <w:widowControl w:val="0"/>
        <w:ind w:firstLine="720"/>
        <w:jc w:val="both"/>
        <w:rPr>
          <w:rFonts w:cs="Arial"/>
          <w:strike/>
          <w:u w:val="single"/>
        </w:rPr>
      </w:pPr>
      <w:r w:rsidRPr="00197F74">
        <w:rPr>
          <w:rFonts w:cs="Arial"/>
          <w:u w:val="single"/>
        </w:rPr>
        <w:t xml:space="preserve">(c) An ex parte warrant under subsection (a) to take physical custody of a child must: </w:t>
      </w:r>
    </w:p>
    <w:p w14:paraId="697160A6" w14:textId="77777777" w:rsidR="00197F74" w:rsidRPr="00197F74" w:rsidRDefault="00197F74" w:rsidP="00197F74">
      <w:pPr>
        <w:widowControl w:val="0"/>
        <w:ind w:firstLine="720"/>
        <w:jc w:val="both"/>
        <w:rPr>
          <w:rFonts w:cs="Arial"/>
          <w:u w:val="single"/>
        </w:rPr>
      </w:pPr>
      <w:r w:rsidRPr="00197F74">
        <w:rPr>
          <w:rFonts w:cs="Arial"/>
          <w:u w:val="single"/>
        </w:rPr>
        <w:t xml:space="preserve">(1) </w:t>
      </w:r>
      <w:r w:rsidR="003411D8">
        <w:rPr>
          <w:rFonts w:cs="Arial"/>
          <w:u w:val="single"/>
        </w:rPr>
        <w:t>R</w:t>
      </w:r>
      <w:r w:rsidRPr="00197F74">
        <w:rPr>
          <w:rFonts w:cs="Arial"/>
          <w:u w:val="single"/>
        </w:rPr>
        <w:t xml:space="preserve">ecite the facts upon which a determination of a credible risk of imminent wrongful </w:t>
      </w:r>
      <w:r w:rsidRPr="00197F74">
        <w:rPr>
          <w:rFonts w:cs="Arial"/>
          <w:u w:val="single"/>
        </w:rPr>
        <w:lastRenderedPageBreak/>
        <w:t xml:space="preserve">removal of the child is </w:t>
      </w:r>
      <w:proofErr w:type="gramStart"/>
      <w:r w:rsidRPr="00197F74">
        <w:rPr>
          <w:rFonts w:cs="Arial"/>
          <w:u w:val="single"/>
        </w:rPr>
        <w:t>based;</w:t>
      </w:r>
      <w:proofErr w:type="gramEnd"/>
    </w:p>
    <w:p w14:paraId="3D95BFC2" w14:textId="77777777" w:rsidR="00197F74" w:rsidRPr="00AF03D0" w:rsidRDefault="00197F74" w:rsidP="00197F74">
      <w:pPr>
        <w:widowControl w:val="0"/>
        <w:ind w:firstLine="720"/>
        <w:jc w:val="both"/>
        <w:rPr>
          <w:rFonts w:cs="Arial"/>
          <w:color w:val="auto"/>
          <w:u w:val="single"/>
        </w:rPr>
      </w:pPr>
      <w:r w:rsidRPr="00AF03D0">
        <w:rPr>
          <w:rFonts w:cs="Arial"/>
          <w:color w:val="auto"/>
          <w:u w:val="single"/>
        </w:rPr>
        <w:t xml:space="preserve">(2) </w:t>
      </w:r>
      <w:r w:rsidR="003411D8" w:rsidRPr="00AF03D0">
        <w:rPr>
          <w:rFonts w:cs="Arial"/>
          <w:color w:val="auto"/>
          <w:u w:val="single"/>
        </w:rPr>
        <w:t>D</w:t>
      </w:r>
      <w:r w:rsidRPr="00AF03D0">
        <w:rPr>
          <w:rFonts w:cs="Arial"/>
          <w:color w:val="auto"/>
          <w:u w:val="single"/>
        </w:rPr>
        <w:t>irect law</w:t>
      </w:r>
      <w:r w:rsidR="003411D8" w:rsidRPr="00AF03D0">
        <w:rPr>
          <w:rFonts w:cs="Arial"/>
          <w:color w:val="auto"/>
          <w:u w:val="single"/>
        </w:rPr>
        <w:t>-</w:t>
      </w:r>
      <w:r w:rsidRPr="00AF03D0">
        <w:rPr>
          <w:rFonts w:cs="Arial"/>
          <w:color w:val="auto"/>
          <w:u w:val="single"/>
        </w:rPr>
        <w:t xml:space="preserve">enforcement officers to take physical custody of the child </w:t>
      </w:r>
      <w:proofErr w:type="gramStart"/>
      <w:r w:rsidRPr="00AF03D0">
        <w:rPr>
          <w:rFonts w:cs="Arial"/>
          <w:color w:val="auto"/>
          <w:u w:val="single"/>
        </w:rPr>
        <w:t>immediately;</w:t>
      </w:r>
      <w:proofErr w:type="gramEnd"/>
      <w:r w:rsidRPr="00AF03D0">
        <w:rPr>
          <w:rFonts w:cs="Arial"/>
          <w:color w:val="auto"/>
          <w:u w:val="single"/>
        </w:rPr>
        <w:t xml:space="preserve"> </w:t>
      </w:r>
    </w:p>
    <w:p w14:paraId="34EA4E31" w14:textId="77777777" w:rsidR="00197F74" w:rsidRPr="00AF03D0" w:rsidRDefault="00197F74" w:rsidP="00197F74">
      <w:pPr>
        <w:widowControl w:val="0"/>
        <w:ind w:firstLine="720"/>
        <w:jc w:val="both"/>
        <w:rPr>
          <w:rFonts w:cs="Arial"/>
          <w:color w:val="auto"/>
          <w:u w:val="single"/>
        </w:rPr>
      </w:pPr>
      <w:r w:rsidRPr="00AF03D0">
        <w:rPr>
          <w:rFonts w:cs="Arial"/>
          <w:color w:val="auto"/>
          <w:u w:val="single"/>
        </w:rPr>
        <w:t xml:space="preserve">(3) </w:t>
      </w:r>
      <w:r w:rsidR="003411D8" w:rsidRPr="00AF03D0">
        <w:rPr>
          <w:rFonts w:cs="Arial"/>
          <w:color w:val="auto"/>
          <w:u w:val="single"/>
        </w:rPr>
        <w:t>S</w:t>
      </w:r>
      <w:r w:rsidRPr="00AF03D0">
        <w:rPr>
          <w:rFonts w:cs="Arial"/>
          <w:color w:val="auto"/>
          <w:u w:val="single"/>
        </w:rPr>
        <w:t>tate the date and time for the hearing on the petition; and</w:t>
      </w:r>
    </w:p>
    <w:p w14:paraId="1BC68A0A" w14:textId="77777777" w:rsidR="00197F74" w:rsidRPr="00AF03D0" w:rsidRDefault="00197F74" w:rsidP="00197F74">
      <w:pPr>
        <w:widowControl w:val="0"/>
        <w:ind w:firstLine="720"/>
        <w:jc w:val="both"/>
        <w:rPr>
          <w:rFonts w:cs="Arial"/>
          <w:color w:val="auto"/>
          <w:u w:val="single"/>
        </w:rPr>
      </w:pPr>
      <w:r w:rsidRPr="00AF03D0">
        <w:rPr>
          <w:rFonts w:cs="Arial"/>
          <w:color w:val="auto"/>
          <w:u w:val="single"/>
        </w:rPr>
        <w:t xml:space="preserve">(4) </w:t>
      </w:r>
      <w:r w:rsidR="003411D8" w:rsidRPr="00AF03D0">
        <w:rPr>
          <w:rFonts w:cs="Arial"/>
          <w:color w:val="auto"/>
          <w:u w:val="single"/>
        </w:rPr>
        <w:t>P</w:t>
      </w:r>
      <w:r w:rsidRPr="00AF03D0">
        <w:rPr>
          <w:rFonts w:cs="Arial"/>
          <w:color w:val="auto"/>
          <w:u w:val="single"/>
        </w:rPr>
        <w:t>rovide for the safe interim placement of the child pending further order of the court.</w:t>
      </w:r>
    </w:p>
    <w:p w14:paraId="2AAA6C1D" w14:textId="77777777" w:rsidR="00197F74" w:rsidRPr="00AF03D0" w:rsidRDefault="00197F74" w:rsidP="00197F74">
      <w:pPr>
        <w:widowControl w:val="0"/>
        <w:ind w:firstLine="720"/>
        <w:jc w:val="both"/>
        <w:rPr>
          <w:rFonts w:cs="Arial"/>
          <w:color w:val="auto"/>
          <w:u w:val="single"/>
        </w:rPr>
      </w:pPr>
      <w:r w:rsidRPr="00AF03D0">
        <w:rPr>
          <w:rFonts w:cs="Arial"/>
          <w:color w:val="auto"/>
          <w:u w:val="single"/>
        </w:rPr>
        <w:t xml:space="preserve">(d)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 </w:t>
      </w:r>
    </w:p>
    <w:p w14:paraId="67025D23" w14:textId="77777777" w:rsidR="00197F74" w:rsidRPr="00AF03D0" w:rsidRDefault="00197F74" w:rsidP="00197F74">
      <w:pPr>
        <w:widowControl w:val="0"/>
        <w:ind w:firstLine="720"/>
        <w:jc w:val="both"/>
        <w:rPr>
          <w:rFonts w:cs="Arial"/>
          <w:color w:val="auto"/>
          <w:u w:val="single"/>
        </w:rPr>
      </w:pPr>
      <w:r w:rsidRPr="00AF03D0">
        <w:rPr>
          <w:rFonts w:cs="Arial"/>
          <w:color w:val="auto"/>
          <w:u w:val="single"/>
        </w:rPr>
        <w:t>(e) The petition and warrant must be served on the respondent when or immediately after the child is taken into physical custody.</w:t>
      </w:r>
    </w:p>
    <w:p w14:paraId="60BC084A" w14:textId="77777777" w:rsidR="00197F74" w:rsidRPr="00197F74" w:rsidRDefault="00197F74" w:rsidP="00197F74">
      <w:pPr>
        <w:widowControl w:val="0"/>
        <w:ind w:firstLine="720"/>
        <w:jc w:val="both"/>
        <w:rPr>
          <w:rFonts w:cs="Arial"/>
          <w:u w:val="single"/>
        </w:rPr>
      </w:pPr>
      <w:r w:rsidRPr="00AF03D0">
        <w:rPr>
          <w:rFonts w:cs="Arial"/>
          <w:color w:val="auto"/>
          <w:u w:val="single"/>
        </w:rPr>
        <w:t>(f)  A warrant to take physical custody of a child, issued by this state or another state, is enforceable throughout this state.  If the court finds that a less intrusive remedy will not be effective, it may authorize law</w:t>
      </w:r>
      <w:r w:rsidR="003F6AB2" w:rsidRPr="00AF03D0">
        <w:rPr>
          <w:rFonts w:cs="Arial"/>
          <w:color w:val="auto"/>
          <w:u w:val="single"/>
        </w:rPr>
        <w:t>-</w:t>
      </w:r>
      <w:r w:rsidRPr="00AF03D0">
        <w:rPr>
          <w:rFonts w:cs="Arial"/>
          <w:color w:val="auto"/>
          <w:u w:val="single"/>
        </w:rPr>
        <w:t>enforcement officers to enter private property to take physical custody of the child. If required by exigent circumstances, the court may authorize law</w:t>
      </w:r>
      <w:r w:rsidR="003F6AB2" w:rsidRPr="00AF03D0">
        <w:rPr>
          <w:rFonts w:cs="Arial"/>
          <w:color w:val="auto"/>
          <w:u w:val="single"/>
        </w:rPr>
        <w:t>-</w:t>
      </w:r>
      <w:r w:rsidRPr="00AF03D0">
        <w:rPr>
          <w:rFonts w:cs="Arial"/>
          <w:color w:val="auto"/>
          <w:u w:val="single"/>
        </w:rPr>
        <w:t xml:space="preserve"> enforcement officers to make a forcible entry at any hour</w:t>
      </w:r>
      <w:r w:rsidRPr="00197F74">
        <w:rPr>
          <w:rFonts w:cs="Arial"/>
          <w:u w:val="single"/>
        </w:rPr>
        <w:t>.</w:t>
      </w:r>
    </w:p>
    <w:p w14:paraId="2896F366" w14:textId="77777777" w:rsidR="00197F74" w:rsidRPr="00197F74" w:rsidRDefault="00197F74" w:rsidP="00197F74">
      <w:pPr>
        <w:widowControl w:val="0"/>
        <w:ind w:firstLine="720"/>
        <w:jc w:val="both"/>
        <w:rPr>
          <w:rFonts w:cs="Arial"/>
          <w:u w:val="single"/>
        </w:rPr>
      </w:pPr>
      <w:r w:rsidRPr="00197F74">
        <w:rPr>
          <w:rFonts w:cs="Arial"/>
          <w:u w:val="single"/>
        </w:rPr>
        <w:t>(g) If the court finds, after a hearing, that a petitioner sought an ex parte warrant under subsection (a)</w:t>
      </w:r>
      <w:r w:rsidR="00034990">
        <w:rPr>
          <w:rFonts w:cs="Arial"/>
          <w:u w:val="single"/>
        </w:rPr>
        <w:t xml:space="preserve"> of this section</w:t>
      </w:r>
      <w:r w:rsidRPr="00197F74">
        <w:rPr>
          <w:rFonts w:cs="Arial"/>
          <w:u w:val="single"/>
        </w:rPr>
        <w:t xml:space="preserve"> for the purpose of harassment or in bad faith, the court may award the respondent reasonable attorney</w:t>
      </w:r>
      <w:r w:rsidR="003F6AB2">
        <w:rPr>
          <w:rFonts w:cs="Arial"/>
          <w:u w:val="single"/>
        </w:rPr>
        <w:t>'</w:t>
      </w:r>
      <w:r w:rsidRPr="00197F74">
        <w:rPr>
          <w:rFonts w:cs="Arial"/>
          <w:u w:val="single"/>
        </w:rPr>
        <w:t xml:space="preserve">s fees, costs, and expenses. </w:t>
      </w:r>
    </w:p>
    <w:p w14:paraId="420454D7" w14:textId="77777777" w:rsidR="00197F74" w:rsidRPr="00197F74" w:rsidRDefault="00197F74" w:rsidP="00197F74">
      <w:pPr>
        <w:widowControl w:val="0"/>
        <w:ind w:firstLine="720"/>
        <w:jc w:val="both"/>
        <w:rPr>
          <w:rFonts w:cs="Arial"/>
          <w:u w:val="single"/>
        </w:rPr>
      </w:pPr>
      <w:r w:rsidRPr="00197F74">
        <w:rPr>
          <w:rFonts w:cs="Arial"/>
          <w:u w:val="single"/>
        </w:rPr>
        <w:t xml:space="preserve">(h) This </w:t>
      </w:r>
      <w:r w:rsidR="00034990">
        <w:rPr>
          <w:rFonts w:cs="Arial"/>
          <w:u w:val="single"/>
        </w:rPr>
        <w:t>article</w:t>
      </w:r>
      <w:r w:rsidRPr="00197F74">
        <w:rPr>
          <w:rFonts w:cs="Arial"/>
          <w:u w:val="single"/>
        </w:rPr>
        <w:t xml:space="preserve"> does not affect the availability of </w:t>
      </w:r>
      <w:r w:rsidR="00034990">
        <w:rPr>
          <w:rFonts w:cs="Arial"/>
          <w:u w:val="single"/>
        </w:rPr>
        <w:t xml:space="preserve">additional </w:t>
      </w:r>
      <w:r w:rsidRPr="00197F74">
        <w:rPr>
          <w:rFonts w:cs="Arial"/>
          <w:u w:val="single"/>
        </w:rPr>
        <w:t>relief allowed under the law of this state.</w:t>
      </w:r>
    </w:p>
    <w:p w14:paraId="3B378C34" w14:textId="77777777" w:rsidR="00034990" w:rsidRPr="00D601A2" w:rsidRDefault="00034990" w:rsidP="005D5BE8">
      <w:pPr>
        <w:widowControl w:val="0"/>
        <w:suppressLineNumbers/>
        <w:rPr>
          <w:rFonts w:cs="Arial"/>
          <w:b/>
          <w:u w:val="single"/>
        </w:rPr>
        <w:sectPr w:rsidR="00034990" w:rsidRPr="00D601A2" w:rsidSect="00034990">
          <w:type w:val="continuous"/>
          <w:pgSz w:w="12240" w:h="15840" w:code="1"/>
          <w:pgMar w:top="1440" w:right="1440" w:bottom="1440" w:left="1440" w:header="720" w:footer="720" w:gutter="0"/>
          <w:lnNumType w:countBy="1" w:restart="newSection"/>
          <w:cols w:space="720"/>
          <w:titlePg/>
          <w:docGrid w:linePitch="360"/>
        </w:sectPr>
      </w:pPr>
      <w:r w:rsidRPr="00D601A2">
        <w:rPr>
          <w:rFonts w:cs="Arial"/>
          <w:b/>
          <w:u w:val="single"/>
        </w:rPr>
        <w:t>§</w:t>
      </w:r>
      <w:r>
        <w:rPr>
          <w:rFonts w:cs="Arial"/>
          <w:b/>
          <w:u w:val="single"/>
        </w:rPr>
        <w:t>48</w:t>
      </w:r>
      <w:r w:rsidRPr="00D601A2">
        <w:rPr>
          <w:rFonts w:cs="Arial"/>
          <w:b/>
          <w:u w:val="single"/>
        </w:rPr>
        <w:t>-</w:t>
      </w:r>
      <w:r>
        <w:rPr>
          <w:rFonts w:cs="Arial"/>
          <w:b/>
          <w:u w:val="single"/>
        </w:rPr>
        <w:t>32</w:t>
      </w:r>
      <w:r w:rsidRPr="00D601A2">
        <w:rPr>
          <w:rFonts w:cs="Arial"/>
          <w:b/>
          <w:u w:val="single"/>
        </w:rPr>
        <w:t>-1</w:t>
      </w:r>
      <w:r>
        <w:rPr>
          <w:rFonts w:cs="Arial"/>
          <w:b/>
          <w:u w:val="single"/>
        </w:rPr>
        <w:t>10</w:t>
      </w:r>
      <w:r w:rsidRPr="00D601A2">
        <w:rPr>
          <w:rFonts w:cs="Arial"/>
          <w:b/>
          <w:u w:val="single"/>
        </w:rPr>
        <w:t xml:space="preserve">. </w:t>
      </w:r>
      <w:r>
        <w:rPr>
          <w:rFonts w:cs="Arial"/>
          <w:b/>
          <w:u w:val="single"/>
        </w:rPr>
        <w:t>Duration of Abduction Prevention Order</w:t>
      </w:r>
      <w:r w:rsidRPr="00D601A2">
        <w:rPr>
          <w:rFonts w:cs="Arial"/>
          <w:b/>
          <w:u w:val="single"/>
        </w:rPr>
        <w:t>.</w:t>
      </w:r>
    </w:p>
    <w:p w14:paraId="5D0A8766" w14:textId="77777777" w:rsidR="00034990" w:rsidRPr="00034990" w:rsidRDefault="00034990" w:rsidP="00034990">
      <w:pPr>
        <w:widowControl w:val="0"/>
        <w:ind w:firstLine="720"/>
        <w:jc w:val="both"/>
        <w:rPr>
          <w:rFonts w:cs="Arial"/>
          <w:u w:val="single"/>
        </w:rPr>
      </w:pPr>
      <w:r w:rsidRPr="00034990">
        <w:rPr>
          <w:rFonts w:cs="Arial"/>
          <w:u w:val="single"/>
        </w:rPr>
        <w:t xml:space="preserve">An abduction prevention order remains in effect until the earliest of: </w:t>
      </w:r>
    </w:p>
    <w:p w14:paraId="77F92C18" w14:textId="77777777" w:rsidR="00034990" w:rsidRPr="00034990" w:rsidRDefault="00034990" w:rsidP="00034990">
      <w:pPr>
        <w:widowControl w:val="0"/>
        <w:ind w:firstLine="720"/>
        <w:jc w:val="both"/>
        <w:rPr>
          <w:rFonts w:cs="Arial"/>
          <w:u w:val="single"/>
        </w:rPr>
      </w:pPr>
      <w:r w:rsidRPr="00034990">
        <w:rPr>
          <w:rFonts w:cs="Arial"/>
          <w:u w:val="single"/>
        </w:rPr>
        <w:t xml:space="preserve">(1) </w:t>
      </w:r>
      <w:r w:rsidR="003F6AB2">
        <w:rPr>
          <w:rFonts w:cs="Arial"/>
          <w:u w:val="single"/>
        </w:rPr>
        <w:t>T</w:t>
      </w:r>
      <w:r w:rsidRPr="00034990">
        <w:rPr>
          <w:rFonts w:cs="Arial"/>
          <w:u w:val="single"/>
        </w:rPr>
        <w:t xml:space="preserve">he time stated in the </w:t>
      </w:r>
      <w:proofErr w:type="gramStart"/>
      <w:r w:rsidRPr="00034990">
        <w:rPr>
          <w:rFonts w:cs="Arial"/>
          <w:u w:val="single"/>
        </w:rPr>
        <w:t>order;</w:t>
      </w:r>
      <w:proofErr w:type="gramEnd"/>
    </w:p>
    <w:p w14:paraId="2D1D7EF8" w14:textId="77777777" w:rsidR="00034990" w:rsidRPr="00034990" w:rsidRDefault="00034990" w:rsidP="00034990">
      <w:pPr>
        <w:widowControl w:val="0"/>
        <w:ind w:firstLine="720"/>
        <w:jc w:val="both"/>
        <w:rPr>
          <w:rFonts w:cs="Arial"/>
          <w:u w:val="single"/>
        </w:rPr>
      </w:pPr>
      <w:r w:rsidRPr="00034990">
        <w:rPr>
          <w:rFonts w:cs="Arial"/>
          <w:u w:val="single"/>
        </w:rPr>
        <w:t xml:space="preserve">(2) </w:t>
      </w:r>
      <w:r w:rsidR="003F6AB2">
        <w:rPr>
          <w:rFonts w:cs="Arial"/>
          <w:u w:val="single"/>
        </w:rPr>
        <w:t>T</w:t>
      </w:r>
      <w:r w:rsidRPr="00034990">
        <w:rPr>
          <w:rFonts w:cs="Arial"/>
          <w:u w:val="single"/>
        </w:rPr>
        <w:t xml:space="preserve">he emancipation of the </w:t>
      </w:r>
      <w:proofErr w:type="gramStart"/>
      <w:r w:rsidRPr="00034990">
        <w:rPr>
          <w:rFonts w:cs="Arial"/>
          <w:u w:val="single"/>
        </w:rPr>
        <w:t>child;</w:t>
      </w:r>
      <w:proofErr w:type="gramEnd"/>
    </w:p>
    <w:p w14:paraId="5F9CB972" w14:textId="77777777" w:rsidR="00034990" w:rsidRPr="00034990" w:rsidRDefault="00034990" w:rsidP="00034990">
      <w:pPr>
        <w:widowControl w:val="0"/>
        <w:ind w:firstLine="720"/>
        <w:jc w:val="both"/>
        <w:rPr>
          <w:rFonts w:cs="Arial"/>
          <w:u w:val="single"/>
        </w:rPr>
      </w:pPr>
      <w:r w:rsidRPr="00034990">
        <w:rPr>
          <w:rFonts w:cs="Arial"/>
          <w:u w:val="single"/>
        </w:rPr>
        <w:t xml:space="preserve">(3) </w:t>
      </w:r>
      <w:r w:rsidR="003F6AB2">
        <w:rPr>
          <w:rFonts w:cs="Arial"/>
          <w:u w:val="single"/>
        </w:rPr>
        <w:t>T</w:t>
      </w:r>
      <w:r w:rsidRPr="00034990">
        <w:rPr>
          <w:rFonts w:cs="Arial"/>
          <w:u w:val="single"/>
        </w:rPr>
        <w:t>he child</w:t>
      </w:r>
      <w:r w:rsidR="003F6AB2">
        <w:rPr>
          <w:rFonts w:cs="Arial"/>
          <w:u w:val="single"/>
        </w:rPr>
        <w:t>'</w:t>
      </w:r>
      <w:r w:rsidRPr="00034990">
        <w:rPr>
          <w:rFonts w:cs="Arial"/>
          <w:u w:val="single"/>
        </w:rPr>
        <w:t xml:space="preserve">s attaining 18 years of age; or </w:t>
      </w:r>
    </w:p>
    <w:p w14:paraId="1A8343F3" w14:textId="77777777" w:rsidR="00034990" w:rsidRDefault="00034990" w:rsidP="00034990">
      <w:pPr>
        <w:widowControl w:val="0"/>
        <w:ind w:firstLine="720"/>
        <w:jc w:val="both"/>
        <w:rPr>
          <w:rFonts w:cs="Arial"/>
          <w:bCs/>
          <w:u w:val="single"/>
        </w:rPr>
      </w:pPr>
      <w:r w:rsidRPr="00034990">
        <w:rPr>
          <w:rFonts w:cs="Arial"/>
          <w:u w:val="single"/>
        </w:rPr>
        <w:t xml:space="preserve">(4) </w:t>
      </w:r>
      <w:r w:rsidR="003F6AB2">
        <w:rPr>
          <w:rFonts w:cs="Arial"/>
          <w:u w:val="single"/>
        </w:rPr>
        <w:t>T</w:t>
      </w:r>
      <w:r w:rsidRPr="00034990">
        <w:rPr>
          <w:rFonts w:cs="Arial"/>
          <w:u w:val="single"/>
        </w:rPr>
        <w:t xml:space="preserve">he time the order is modified, revoked, vacated, or superseded by a court with </w:t>
      </w:r>
      <w:r w:rsidRPr="00034990">
        <w:rPr>
          <w:rFonts w:cs="Arial"/>
          <w:u w:val="single"/>
        </w:rPr>
        <w:lastRenderedPageBreak/>
        <w:t>jurisdiction under Uniform Child Custody Jurisdiction and Enforcement Act as provided in</w:t>
      </w:r>
      <w:r>
        <w:rPr>
          <w:rFonts w:cs="Arial"/>
        </w:rPr>
        <w:t xml:space="preserve"> </w:t>
      </w:r>
      <w:r w:rsidRPr="00D601A2">
        <w:rPr>
          <w:rFonts w:cs="Arial"/>
          <w:bCs/>
          <w:u w:val="single"/>
        </w:rPr>
        <w:t>§</w:t>
      </w:r>
      <w:r w:rsidRPr="00034990">
        <w:rPr>
          <w:rFonts w:cs="Arial"/>
          <w:bCs/>
          <w:u w:val="single"/>
        </w:rPr>
        <w:t>48</w:t>
      </w:r>
      <w:r w:rsidRPr="00D601A2">
        <w:rPr>
          <w:rFonts w:cs="Arial"/>
          <w:bCs/>
          <w:u w:val="single"/>
        </w:rPr>
        <w:t>-</w:t>
      </w:r>
      <w:r>
        <w:rPr>
          <w:rFonts w:cs="Arial"/>
          <w:bCs/>
          <w:u w:val="single"/>
        </w:rPr>
        <w:t>20</w:t>
      </w:r>
      <w:r w:rsidRPr="00D601A2">
        <w:rPr>
          <w:rFonts w:cs="Arial"/>
          <w:bCs/>
          <w:u w:val="single"/>
        </w:rPr>
        <w:t>-1</w:t>
      </w:r>
      <w:r>
        <w:rPr>
          <w:rFonts w:cs="Arial"/>
          <w:bCs/>
          <w:u w:val="single"/>
        </w:rPr>
        <w:t xml:space="preserve">01 </w:t>
      </w:r>
      <w:r w:rsidRPr="00034990">
        <w:rPr>
          <w:rFonts w:cs="Arial"/>
          <w:bCs/>
          <w:i/>
          <w:iCs/>
          <w:u w:val="single"/>
        </w:rPr>
        <w:t>et seq.</w:t>
      </w:r>
      <w:r>
        <w:rPr>
          <w:rFonts w:cs="Arial"/>
          <w:bCs/>
          <w:u w:val="single"/>
        </w:rPr>
        <w:t xml:space="preserve"> of this code.</w:t>
      </w:r>
    </w:p>
    <w:p w14:paraId="38D28C95" w14:textId="77777777" w:rsidR="00197F74" w:rsidRPr="00D601A2" w:rsidRDefault="00197F74" w:rsidP="005D5BE8">
      <w:pPr>
        <w:widowControl w:val="0"/>
        <w:suppressLineNumbers/>
        <w:rPr>
          <w:rFonts w:cs="Arial"/>
          <w:b/>
          <w:u w:val="single"/>
        </w:rPr>
        <w:sectPr w:rsidR="00197F74" w:rsidRPr="00D601A2" w:rsidSect="00197F74">
          <w:type w:val="continuous"/>
          <w:pgSz w:w="12240" w:h="15840" w:code="1"/>
          <w:pgMar w:top="1440" w:right="1440" w:bottom="1440" w:left="1440" w:header="720" w:footer="720" w:gutter="0"/>
          <w:lnNumType w:countBy="1" w:restart="newSection"/>
          <w:cols w:space="720"/>
          <w:titlePg/>
          <w:docGrid w:linePitch="360"/>
        </w:sectPr>
      </w:pPr>
      <w:r w:rsidRPr="00D601A2">
        <w:rPr>
          <w:rFonts w:cs="Arial"/>
          <w:b/>
          <w:u w:val="single"/>
        </w:rPr>
        <w:t>§</w:t>
      </w:r>
      <w:r w:rsidR="00034990">
        <w:rPr>
          <w:rFonts w:cs="Arial"/>
          <w:b/>
          <w:u w:val="single"/>
        </w:rPr>
        <w:t>48</w:t>
      </w:r>
      <w:r w:rsidR="00034990" w:rsidRPr="00D601A2">
        <w:rPr>
          <w:rFonts w:cs="Arial"/>
          <w:b/>
          <w:u w:val="single"/>
        </w:rPr>
        <w:t>-</w:t>
      </w:r>
      <w:r w:rsidR="00034990">
        <w:rPr>
          <w:rFonts w:cs="Arial"/>
          <w:b/>
          <w:u w:val="single"/>
        </w:rPr>
        <w:t>32</w:t>
      </w:r>
      <w:r w:rsidR="00034990" w:rsidRPr="00D601A2">
        <w:rPr>
          <w:rFonts w:cs="Arial"/>
          <w:b/>
          <w:u w:val="single"/>
        </w:rPr>
        <w:t>-1</w:t>
      </w:r>
      <w:r w:rsidR="00034990">
        <w:rPr>
          <w:rFonts w:cs="Arial"/>
          <w:b/>
          <w:u w:val="single"/>
        </w:rPr>
        <w:t xml:space="preserve">11. Uniformity of application.    </w:t>
      </w:r>
    </w:p>
    <w:p w14:paraId="0067F8AA" w14:textId="77777777" w:rsidR="00034990" w:rsidRPr="00D601A2" w:rsidRDefault="00034990" w:rsidP="00B35EA3">
      <w:pPr>
        <w:widowControl w:val="0"/>
        <w:ind w:firstLine="720"/>
        <w:rPr>
          <w:rFonts w:cs="Arial"/>
          <w:u w:val="single"/>
        </w:rPr>
        <w:sectPr w:rsidR="00034990" w:rsidRPr="00D601A2" w:rsidSect="00034990">
          <w:type w:val="continuous"/>
          <w:pgSz w:w="12240" w:h="15840" w:code="1"/>
          <w:pgMar w:top="1440" w:right="1440" w:bottom="1440" w:left="1440" w:header="720" w:footer="720" w:gutter="0"/>
          <w:lnNumType w:countBy="1" w:restart="newSection"/>
          <w:cols w:space="720"/>
          <w:titlePg/>
          <w:docGrid w:linePitch="360"/>
        </w:sectPr>
      </w:pPr>
      <w:r w:rsidRPr="00034990">
        <w:rPr>
          <w:rFonts w:cs="Arial"/>
          <w:u w:val="single"/>
        </w:rPr>
        <w:t>In applying and construing this uniform act, consideration must be given to the need to promote uniformity of the law with respect to its subject matter among states that enact it.</w:t>
      </w:r>
    </w:p>
    <w:p w14:paraId="2FBB3EA4" w14:textId="77777777" w:rsidR="005D5BE8" w:rsidRDefault="005D5BE8" w:rsidP="005D5BE8">
      <w:pPr>
        <w:pStyle w:val="Note"/>
        <w:rPr>
          <w:color w:val="auto"/>
        </w:rPr>
      </w:pPr>
      <w:r w:rsidRPr="00293A3D">
        <w:rPr>
          <w:color w:val="auto"/>
        </w:rPr>
        <w:t xml:space="preserve">NOTE: The purpose of this bill is to </w:t>
      </w:r>
      <w:r>
        <w:rPr>
          <w:color w:val="auto"/>
        </w:rPr>
        <w:t xml:space="preserve">provide for the creation of the </w:t>
      </w:r>
      <w:r w:rsidRPr="005D5BE8">
        <w:rPr>
          <w:color w:val="auto"/>
        </w:rPr>
        <w:t>Uniform Child Abduction Prevention Act</w:t>
      </w:r>
      <w:r>
        <w:rPr>
          <w:color w:val="auto"/>
        </w:rPr>
        <w:t>.</w:t>
      </w:r>
    </w:p>
    <w:p w14:paraId="3D5EEBDA" w14:textId="77777777" w:rsidR="0091776D" w:rsidRPr="009A4B15" w:rsidRDefault="0091776D" w:rsidP="0091776D">
      <w:pPr>
        <w:pStyle w:val="Note"/>
        <w:rPr>
          <w:color w:val="auto"/>
        </w:rPr>
      </w:pPr>
      <w:r w:rsidRPr="009A4B15">
        <w:rPr>
          <w:color w:val="auto"/>
        </w:rPr>
        <w:t>This bill was recommended for passage during the 202</w:t>
      </w:r>
      <w:r>
        <w:rPr>
          <w:color w:val="auto"/>
        </w:rPr>
        <w:t>5</w:t>
      </w:r>
      <w:r w:rsidRPr="009A4B15">
        <w:rPr>
          <w:color w:val="auto"/>
        </w:rPr>
        <w:t xml:space="preserve"> legislative session by the </w:t>
      </w:r>
      <w:r>
        <w:rPr>
          <w:color w:val="auto"/>
        </w:rPr>
        <w:t>Commission on</w:t>
      </w:r>
      <w:r w:rsidRPr="009A4B15">
        <w:rPr>
          <w:color w:val="auto"/>
        </w:rPr>
        <w:t xml:space="preserve"> </w:t>
      </w:r>
      <w:r>
        <w:rPr>
          <w:color w:val="auto"/>
        </w:rPr>
        <w:t>Interstate Cooperation</w:t>
      </w:r>
      <w:r w:rsidRPr="009A4B15">
        <w:rPr>
          <w:color w:val="auto"/>
        </w:rPr>
        <w:t>.</w:t>
      </w:r>
    </w:p>
    <w:p w14:paraId="7D8ADCFD" w14:textId="77777777" w:rsidR="005D5BE8" w:rsidRPr="00293A3D" w:rsidRDefault="005D5BE8" w:rsidP="005D5BE8">
      <w:pPr>
        <w:pStyle w:val="Note"/>
        <w:rPr>
          <w:color w:val="auto"/>
        </w:rPr>
      </w:pPr>
      <w:r w:rsidRPr="00293A3D">
        <w:rPr>
          <w:color w:val="auto"/>
        </w:rPr>
        <w:t xml:space="preserve">Strike-throughs indicate language that would be stricken from a </w:t>
      </w:r>
      <w:proofErr w:type="gramStart"/>
      <w:r w:rsidRPr="00293A3D">
        <w:rPr>
          <w:color w:val="auto"/>
        </w:rPr>
        <w:t>heading</w:t>
      </w:r>
      <w:proofErr w:type="gramEnd"/>
      <w:r w:rsidRPr="00293A3D">
        <w:rPr>
          <w:color w:val="auto"/>
        </w:rPr>
        <w:t xml:space="preserve"> or the present law and underscoring indicates new language that would be added.</w:t>
      </w:r>
    </w:p>
    <w:p w14:paraId="534CCB19" w14:textId="77777777" w:rsidR="00197F74" w:rsidRDefault="00197F74" w:rsidP="00197F74">
      <w:pPr>
        <w:pStyle w:val="Note"/>
      </w:pPr>
    </w:p>
    <w:sectPr w:rsidR="00197F7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1F2E" w14:textId="77777777" w:rsidR="006315E5" w:rsidRPr="00B844FE" w:rsidRDefault="006315E5" w:rsidP="00B844FE">
      <w:r>
        <w:separator/>
      </w:r>
    </w:p>
  </w:endnote>
  <w:endnote w:type="continuationSeparator" w:id="0">
    <w:p w14:paraId="6F93C960" w14:textId="77777777" w:rsidR="006315E5" w:rsidRPr="00B844FE" w:rsidRDefault="006315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FB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3E64EC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EB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2B29" w14:textId="77777777" w:rsidR="00B806EC" w:rsidRDefault="00B806EC" w:rsidP="00631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198FCC" w14:textId="77777777" w:rsidR="00B806EC" w:rsidRPr="00F46BB5" w:rsidRDefault="00B806EC" w:rsidP="006315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41D2" w14:textId="77777777" w:rsidR="00B806EC" w:rsidRDefault="00B806EC" w:rsidP="006315E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69EA8F" w14:textId="77777777" w:rsidR="00B806EC" w:rsidRPr="00F46BB5" w:rsidRDefault="00B806EC" w:rsidP="006315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7E22" w14:textId="77777777" w:rsidR="00B806EC" w:rsidRPr="00F46BB5" w:rsidRDefault="00B806EC" w:rsidP="006315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566F" w14:textId="77777777" w:rsidR="005D5BE8" w:rsidRDefault="005D5BE8">
    <w:pPr>
      <w:pStyle w:val="Footer"/>
      <w:jc w:val="center"/>
    </w:pPr>
    <w:r>
      <w:fldChar w:fldCharType="begin"/>
    </w:r>
    <w:r>
      <w:instrText xml:space="preserve"> PAGE   \* MERGEFORMAT </w:instrText>
    </w:r>
    <w:r>
      <w:fldChar w:fldCharType="separate"/>
    </w:r>
    <w:r>
      <w:rPr>
        <w:noProof/>
      </w:rPr>
      <w:t>2</w:t>
    </w:r>
    <w:r>
      <w:rPr>
        <w:noProof/>
      </w:rPr>
      <w:fldChar w:fldCharType="end"/>
    </w:r>
  </w:p>
  <w:p w14:paraId="6284D3B6" w14:textId="77777777" w:rsidR="00D601A2" w:rsidRPr="00F46BB5" w:rsidRDefault="00D601A2" w:rsidP="0063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045B" w14:textId="77777777" w:rsidR="006315E5" w:rsidRPr="00B844FE" w:rsidRDefault="006315E5" w:rsidP="00B844FE">
      <w:r>
        <w:separator/>
      </w:r>
    </w:p>
  </w:footnote>
  <w:footnote w:type="continuationSeparator" w:id="0">
    <w:p w14:paraId="3ABBEE8D" w14:textId="77777777" w:rsidR="006315E5" w:rsidRPr="00B844FE" w:rsidRDefault="006315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EBEA" w14:textId="77777777" w:rsidR="002A0269" w:rsidRPr="00B844FE" w:rsidRDefault="00CC1F3B">
    <w:pPr>
      <w:pStyle w:val="Header"/>
    </w:pPr>
    <w:r w:rsidRPr="00B844FE">
      <w:t>[Type here]</w:t>
    </w:r>
    <w:r w:rsidR="00D62062"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9815" w14:textId="77777777" w:rsidR="00C33014" w:rsidRPr="005D5BE8" w:rsidRDefault="00AE48A0" w:rsidP="00D62062">
    <w:pPr>
      <w:pStyle w:val="HeaderStyle"/>
      <w:tabs>
        <w:tab w:val="clear" w:pos="9360"/>
      </w:tabs>
      <w:rPr>
        <w:rFonts w:cs="Arial"/>
      </w:rPr>
    </w:pPr>
    <w:r w:rsidRPr="005D5BE8">
      <w:rPr>
        <w:rFonts w:cs="Arial"/>
      </w:rPr>
      <w:t>I</w:t>
    </w:r>
    <w:r w:rsidR="001A66B7" w:rsidRPr="005D5BE8">
      <w:rPr>
        <w:rFonts w:cs="Arial"/>
      </w:rPr>
      <w:t xml:space="preserve">ntr </w:t>
    </w:r>
    <w:r w:rsidR="005D5BE8" w:rsidRPr="005D5BE8">
      <w:rPr>
        <w:rFonts w:cs="Arial"/>
      </w:rPr>
      <w:t>SB</w:t>
    </w:r>
    <w:r w:rsidR="007A5259" w:rsidRPr="005D5BE8">
      <w:rPr>
        <w:rFonts w:cs="Arial"/>
      </w:rPr>
      <w:t xml:space="preserve"> </w:t>
    </w:r>
    <w:r w:rsidR="00356558">
      <w:rPr>
        <w:rFonts w:cs="Arial"/>
      </w:rPr>
      <w:t>562</w:t>
    </w:r>
    <w:r w:rsidR="00D62062" w:rsidRPr="005D5BE8">
      <w:rPr>
        <w:rFonts w:cs="Arial"/>
      </w:rPr>
      <w:tab/>
    </w:r>
    <w:r w:rsidR="00C33014" w:rsidRPr="005D5BE8">
      <w:rPr>
        <w:rFonts w:cs="Arial"/>
      </w:rPr>
      <w:tab/>
    </w:r>
    <w:r w:rsidR="005D5BE8" w:rsidRPr="005D5BE8">
      <w:rPr>
        <w:rFonts w:cs="Arial"/>
      </w:rPr>
      <w:t>2025R3193</w:t>
    </w:r>
  </w:p>
  <w:p w14:paraId="5E28536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B691" w14:textId="77777777" w:rsidR="002A0269" w:rsidRPr="002A0269" w:rsidRDefault="007A5259" w:rsidP="00D62062">
    <w:pPr>
      <w:pStyle w:val="HeaderStyle"/>
      <w:tabs>
        <w:tab w:val="clear" w:pos="9360"/>
      </w:tabs>
    </w:pPr>
    <w:r>
      <w:t xml:space="preserve"> </w:t>
    </w:r>
    <w:r w:rsidR="00D62062">
      <w:tab/>
    </w:r>
    <w:r w:rsidR="00C33014">
      <w:tab/>
    </w:r>
    <w:r w:rsidR="005D5BE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9798" w14:textId="77777777" w:rsidR="00B806EC" w:rsidRPr="00F46BB5" w:rsidRDefault="00B806EC" w:rsidP="006315E5">
    <w:pPr>
      <w:pStyle w:val="Header"/>
    </w:pPr>
    <w:r>
      <w:t>CS for CS for SB 470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FB2F" w14:textId="77777777" w:rsidR="00B806EC" w:rsidRPr="00F46BB5" w:rsidRDefault="00B806EC" w:rsidP="006315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6F75" w14:textId="77777777" w:rsidR="00B806EC" w:rsidRPr="00F46BB5" w:rsidRDefault="00B806EC" w:rsidP="006315E5">
    <w:pPr>
      <w:pStyle w:val="Header"/>
    </w:pPr>
    <w:r>
      <w:t>CS for CS for SB 470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690C" w14:textId="77777777" w:rsidR="005D5BE8" w:rsidRPr="005D5BE8" w:rsidRDefault="005D5BE8" w:rsidP="00D62062">
    <w:pPr>
      <w:pStyle w:val="HeaderStyle"/>
      <w:tabs>
        <w:tab w:val="clear" w:pos="9360"/>
      </w:tabs>
      <w:rPr>
        <w:rFonts w:cs="Arial"/>
      </w:rPr>
    </w:pPr>
    <w:r w:rsidRPr="005D5BE8">
      <w:rPr>
        <w:rFonts w:cs="Arial"/>
      </w:rPr>
      <w:t xml:space="preserve">Intr SB </w:t>
    </w:r>
    <w:r w:rsidR="00D62062" w:rsidRPr="005D5BE8">
      <w:rPr>
        <w:rFonts w:cs="Arial"/>
      </w:rPr>
      <w:tab/>
    </w:r>
    <w:r w:rsidRPr="005D5BE8">
      <w:rPr>
        <w:rFonts w:cs="Arial"/>
      </w:rPr>
      <w:tab/>
      <w:t>2025R3193</w:t>
    </w:r>
  </w:p>
  <w:p w14:paraId="782FC5CD" w14:textId="77777777" w:rsidR="005D5BE8" w:rsidRPr="00F46BB5" w:rsidRDefault="005D5BE8" w:rsidP="006315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F6F1" w14:textId="77777777" w:rsidR="005D5BE8" w:rsidRPr="005D5BE8" w:rsidRDefault="005D5BE8" w:rsidP="00D62062">
    <w:pPr>
      <w:pStyle w:val="HeaderStyle"/>
      <w:tabs>
        <w:tab w:val="clear" w:pos="9360"/>
      </w:tabs>
      <w:rPr>
        <w:rFonts w:cs="Arial"/>
      </w:rPr>
    </w:pPr>
    <w:r w:rsidRPr="005D5BE8">
      <w:rPr>
        <w:rFonts w:cs="Arial"/>
      </w:rPr>
      <w:t xml:space="preserve">Intr SB </w:t>
    </w:r>
    <w:r w:rsidR="00D62062" w:rsidRPr="005D5BE8">
      <w:rPr>
        <w:rFonts w:cs="Arial"/>
      </w:rPr>
      <w:tab/>
    </w:r>
    <w:r w:rsidRPr="005D5BE8">
      <w:rPr>
        <w:rFonts w:cs="Arial"/>
      </w:rPr>
      <w:tab/>
      <w:t>2025R3193</w:t>
    </w:r>
  </w:p>
  <w:p w14:paraId="77743CBC" w14:textId="77777777" w:rsidR="00D601A2" w:rsidRPr="005D5BE8" w:rsidRDefault="00D601A2" w:rsidP="005D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1267476">
    <w:abstractNumId w:val="0"/>
  </w:num>
  <w:num w:numId="2" w16cid:durableId="180279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cumentProtection w:formatting="1" w:enforcement="0"/>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6EC"/>
    <w:rsid w:val="0000526A"/>
    <w:rsid w:val="00012328"/>
    <w:rsid w:val="00024210"/>
    <w:rsid w:val="00034990"/>
    <w:rsid w:val="000573A9"/>
    <w:rsid w:val="00085D22"/>
    <w:rsid w:val="000C5C77"/>
    <w:rsid w:val="000E3912"/>
    <w:rsid w:val="0010070F"/>
    <w:rsid w:val="00113DBF"/>
    <w:rsid w:val="001143CA"/>
    <w:rsid w:val="00120170"/>
    <w:rsid w:val="0015112E"/>
    <w:rsid w:val="001552E7"/>
    <w:rsid w:val="001566B4"/>
    <w:rsid w:val="00197F74"/>
    <w:rsid w:val="001A66B7"/>
    <w:rsid w:val="001C279E"/>
    <w:rsid w:val="001D459E"/>
    <w:rsid w:val="001D4E88"/>
    <w:rsid w:val="002005C9"/>
    <w:rsid w:val="0027011C"/>
    <w:rsid w:val="00274200"/>
    <w:rsid w:val="00275740"/>
    <w:rsid w:val="002A0269"/>
    <w:rsid w:val="002D70A2"/>
    <w:rsid w:val="00303684"/>
    <w:rsid w:val="003143F5"/>
    <w:rsid w:val="00314854"/>
    <w:rsid w:val="003411D8"/>
    <w:rsid w:val="00345FDF"/>
    <w:rsid w:val="00347653"/>
    <w:rsid w:val="00356558"/>
    <w:rsid w:val="00365745"/>
    <w:rsid w:val="00394191"/>
    <w:rsid w:val="003A3E9C"/>
    <w:rsid w:val="003C0F82"/>
    <w:rsid w:val="003C51CD"/>
    <w:rsid w:val="003E6261"/>
    <w:rsid w:val="003F6AB2"/>
    <w:rsid w:val="004056F6"/>
    <w:rsid w:val="004368E0"/>
    <w:rsid w:val="0044531C"/>
    <w:rsid w:val="00471AAD"/>
    <w:rsid w:val="004913A5"/>
    <w:rsid w:val="004C13DD"/>
    <w:rsid w:val="004D2CC5"/>
    <w:rsid w:val="004E3441"/>
    <w:rsid w:val="00500579"/>
    <w:rsid w:val="0051395E"/>
    <w:rsid w:val="00575F35"/>
    <w:rsid w:val="005A5366"/>
    <w:rsid w:val="005D5BE8"/>
    <w:rsid w:val="005D7E17"/>
    <w:rsid w:val="005F5D97"/>
    <w:rsid w:val="006210B7"/>
    <w:rsid w:val="006315E5"/>
    <w:rsid w:val="006369EB"/>
    <w:rsid w:val="00637E73"/>
    <w:rsid w:val="006642A7"/>
    <w:rsid w:val="006865E9"/>
    <w:rsid w:val="00691F3E"/>
    <w:rsid w:val="00694BFB"/>
    <w:rsid w:val="006A106B"/>
    <w:rsid w:val="006C523D"/>
    <w:rsid w:val="006C7DDC"/>
    <w:rsid w:val="006D4036"/>
    <w:rsid w:val="006D6B29"/>
    <w:rsid w:val="00790A56"/>
    <w:rsid w:val="007A5259"/>
    <w:rsid w:val="007A623A"/>
    <w:rsid w:val="007A7081"/>
    <w:rsid w:val="007F1CF5"/>
    <w:rsid w:val="007F29DD"/>
    <w:rsid w:val="00816131"/>
    <w:rsid w:val="00834EDE"/>
    <w:rsid w:val="0084298C"/>
    <w:rsid w:val="0086311B"/>
    <w:rsid w:val="008713CE"/>
    <w:rsid w:val="008736AA"/>
    <w:rsid w:val="008D275D"/>
    <w:rsid w:val="008E7AFA"/>
    <w:rsid w:val="0091776D"/>
    <w:rsid w:val="00922766"/>
    <w:rsid w:val="0095445E"/>
    <w:rsid w:val="00980327"/>
    <w:rsid w:val="00986478"/>
    <w:rsid w:val="00991465"/>
    <w:rsid w:val="009B5557"/>
    <w:rsid w:val="009D6B64"/>
    <w:rsid w:val="009F1067"/>
    <w:rsid w:val="00A31E01"/>
    <w:rsid w:val="00A32FFB"/>
    <w:rsid w:val="00A527AD"/>
    <w:rsid w:val="00A718CF"/>
    <w:rsid w:val="00AA1127"/>
    <w:rsid w:val="00AB0024"/>
    <w:rsid w:val="00AE48A0"/>
    <w:rsid w:val="00AE61BE"/>
    <w:rsid w:val="00AF03D0"/>
    <w:rsid w:val="00B03F62"/>
    <w:rsid w:val="00B16F25"/>
    <w:rsid w:val="00B24422"/>
    <w:rsid w:val="00B35EA3"/>
    <w:rsid w:val="00B66B81"/>
    <w:rsid w:val="00B806EC"/>
    <w:rsid w:val="00B80C20"/>
    <w:rsid w:val="00B835D2"/>
    <w:rsid w:val="00B844FE"/>
    <w:rsid w:val="00B86B4F"/>
    <w:rsid w:val="00B941D8"/>
    <w:rsid w:val="00BA1F84"/>
    <w:rsid w:val="00BC562B"/>
    <w:rsid w:val="00C158FA"/>
    <w:rsid w:val="00C32FED"/>
    <w:rsid w:val="00C33014"/>
    <w:rsid w:val="00C33434"/>
    <w:rsid w:val="00C34869"/>
    <w:rsid w:val="00C42EB6"/>
    <w:rsid w:val="00C85096"/>
    <w:rsid w:val="00CA1829"/>
    <w:rsid w:val="00CB20EF"/>
    <w:rsid w:val="00CC1F3B"/>
    <w:rsid w:val="00CD12CB"/>
    <w:rsid w:val="00CD36CF"/>
    <w:rsid w:val="00CF1DCA"/>
    <w:rsid w:val="00CF7662"/>
    <w:rsid w:val="00D579FC"/>
    <w:rsid w:val="00D601A2"/>
    <w:rsid w:val="00D62062"/>
    <w:rsid w:val="00D63EDC"/>
    <w:rsid w:val="00D81C16"/>
    <w:rsid w:val="00DA684C"/>
    <w:rsid w:val="00DE526B"/>
    <w:rsid w:val="00DF199D"/>
    <w:rsid w:val="00E01542"/>
    <w:rsid w:val="00E365F1"/>
    <w:rsid w:val="00E62F48"/>
    <w:rsid w:val="00E72040"/>
    <w:rsid w:val="00E831B3"/>
    <w:rsid w:val="00E95FBC"/>
    <w:rsid w:val="00EE70CB"/>
    <w:rsid w:val="00F41CA2"/>
    <w:rsid w:val="00F42A42"/>
    <w:rsid w:val="00F443C0"/>
    <w:rsid w:val="00F443FF"/>
    <w:rsid w:val="00F62EFB"/>
    <w:rsid w:val="00F725BC"/>
    <w:rsid w:val="00F860B1"/>
    <w:rsid w:val="00F921E7"/>
    <w:rsid w:val="00F939A4"/>
    <w:rsid w:val="00FA7B09"/>
    <w:rsid w:val="00FB4A2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27BFA1"/>
  <w15:chartTrackingRefBased/>
  <w15:docId w15:val="{30821022-0FCB-4CD9-B45D-BB6BD578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D5BE8"/>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D5BE8"/>
    <w:rPr>
      <w:color w:val="000000"/>
      <w:sz w:val="22"/>
      <w:szCs w:val="22"/>
    </w:rPr>
  </w:style>
  <w:style w:type="paragraph" w:customStyle="1" w:styleId="SectionHeadingOld">
    <w:name w:val="Section Heading Old"/>
    <w:next w:val="SectionBodyOld"/>
    <w:link w:val="SectionHeadingOldChar"/>
    <w:rsid w:val="005D5BE8"/>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5D5BE8"/>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5D5BE8"/>
    <w:rPr>
      <w:rFonts w:eastAsia="Calibri"/>
      <w:b/>
      <w:color w:val="000000"/>
    </w:rPr>
  </w:style>
  <w:style w:type="paragraph" w:customStyle="1" w:styleId="ChapterHeadingOld">
    <w:name w:val="Chapter Heading Old"/>
    <w:next w:val="ArticleHeadingOld"/>
    <w:link w:val="ChapterHeadingOldChar"/>
    <w:rsid w:val="005D5BE8"/>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5D5BE8"/>
    <w:rPr>
      <w:rFonts w:eastAsia="Calibri"/>
      <w:b/>
      <w:caps/>
      <w:color w:val="000000"/>
      <w:sz w:val="24"/>
    </w:rPr>
  </w:style>
  <w:style w:type="paragraph" w:customStyle="1" w:styleId="BillNumberOld">
    <w:name w:val="Bill Number Old"/>
    <w:next w:val="SponsorsOld"/>
    <w:link w:val="BillNumberOldChar"/>
    <w:autoRedefine/>
    <w:rsid w:val="005D5BE8"/>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5D5BE8"/>
    <w:rPr>
      <w:rFonts w:eastAsia="Calibri"/>
      <w:b/>
      <w:caps/>
      <w:color w:val="000000"/>
      <w:sz w:val="28"/>
    </w:rPr>
  </w:style>
  <w:style w:type="paragraph" w:customStyle="1" w:styleId="SponsorsOld">
    <w:name w:val="Sponsors Old"/>
    <w:next w:val="ReferencesOld"/>
    <w:link w:val="SponsorsOldChar"/>
    <w:autoRedefine/>
    <w:rsid w:val="005D5BE8"/>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5D5BE8"/>
    <w:pPr>
      <w:suppressLineNumbers/>
      <w:spacing w:line="480" w:lineRule="auto"/>
      <w:ind w:left="1800" w:right="1800"/>
      <w:jc w:val="center"/>
    </w:pPr>
    <w:rPr>
      <w:color w:val="000000"/>
      <w:sz w:val="24"/>
      <w:szCs w:val="22"/>
    </w:rPr>
  </w:style>
  <w:style w:type="character" w:styleId="SubtleEmphasis">
    <w:name w:val="Subtle Emphasis"/>
    <w:uiPriority w:val="19"/>
    <w:locked/>
    <w:rsid w:val="005D5BE8"/>
    <w:rPr>
      <w:i/>
      <w:iCs/>
      <w:color w:val="404040"/>
    </w:rPr>
  </w:style>
  <w:style w:type="paragraph" w:customStyle="1" w:styleId="NoteOld">
    <w:name w:val="Note Old"/>
    <w:basedOn w:val="NoSpacing"/>
    <w:link w:val="NoteOldChar"/>
    <w:autoRedefine/>
    <w:rsid w:val="005D5BE8"/>
    <w:pPr>
      <w:widowControl w:val="0"/>
      <w:suppressLineNumbers/>
      <w:spacing w:after="220"/>
      <w:ind w:left="720" w:right="720"/>
      <w:jc w:val="both"/>
    </w:pPr>
    <w:rPr>
      <w:sz w:val="20"/>
    </w:rPr>
  </w:style>
  <w:style w:type="paragraph" w:customStyle="1" w:styleId="SectionBodyOld">
    <w:name w:val="Section Body Old"/>
    <w:link w:val="SectionBodyOldChar"/>
    <w:rsid w:val="005D5BE8"/>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5D5BE8"/>
  </w:style>
  <w:style w:type="character" w:customStyle="1" w:styleId="NoteOldChar">
    <w:name w:val="Note Old Char"/>
    <w:link w:val="NoteOld"/>
    <w:rsid w:val="005D5BE8"/>
    <w:rPr>
      <w:rFonts w:eastAsia="Calibri"/>
      <w:color w:val="000000"/>
      <w:sz w:val="20"/>
    </w:rPr>
  </w:style>
  <w:style w:type="paragraph" w:customStyle="1" w:styleId="TitleSectionOld">
    <w:name w:val="Title Section Old"/>
    <w:next w:val="EnactingClauseOld"/>
    <w:link w:val="TitleSectionOldChar"/>
    <w:autoRedefine/>
    <w:rsid w:val="005D5BE8"/>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5D5BE8"/>
    <w:rPr>
      <w:rFonts w:eastAsia="Calibri"/>
      <w:color w:val="000000"/>
    </w:rPr>
  </w:style>
  <w:style w:type="paragraph" w:customStyle="1" w:styleId="EnactingSectionOld">
    <w:name w:val="Enacting Section Old"/>
    <w:link w:val="EnactingSectionOldChar"/>
    <w:autoRedefine/>
    <w:rsid w:val="005D5BE8"/>
    <w:pPr>
      <w:spacing w:line="480" w:lineRule="auto"/>
      <w:ind w:firstLine="720"/>
      <w:jc w:val="both"/>
    </w:pPr>
    <w:rPr>
      <w:color w:val="000000"/>
      <w:sz w:val="22"/>
      <w:szCs w:val="22"/>
    </w:rPr>
  </w:style>
  <w:style w:type="character" w:customStyle="1" w:styleId="TitleSectionOldChar">
    <w:name w:val="Title Section Old Char"/>
    <w:link w:val="TitleSectionOld"/>
    <w:rsid w:val="005D5BE8"/>
    <w:rPr>
      <w:rFonts w:eastAsia="Calibri"/>
      <w:color w:val="000000"/>
    </w:rPr>
  </w:style>
  <w:style w:type="paragraph" w:customStyle="1" w:styleId="PartHeadingOld">
    <w:name w:val="Part Heading Old"/>
    <w:next w:val="SectionHeadingOld"/>
    <w:link w:val="PartHeadingOldChar"/>
    <w:rsid w:val="005D5BE8"/>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5D5BE8"/>
    <w:rPr>
      <w:rFonts w:eastAsia="Calibri"/>
      <w:color w:val="000000"/>
    </w:rPr>
  </w:style>
  <w:style w:type="paragraph" w:styleId="ListParagraph">
    <w:name w:val="List Paragraph"/>
    <w:basedOn w:val="Normal"/>
    <w:uiPriority w:val="34"/>
    <w:locked/>
    <w:rsid w:val="005D5BE8"/>
    <w:pPr>
      <w:ind w:left="720"/>
      <w:contextualSpacing/>
    </w:pPr>
  </w:style>
  <w:style w:type="character" w:customStyle="1" w:styleId="PartHeadingOldChar">
    <w:name w:val="Part Heading Old Char"/>
    <w:link w:val="PartHeadingOld"/>
    <w:rsid w:val="005D5BE8"/>
    <w:rPr>
      <w:rFonts w:eastAsia="Calibri"/>
      <w:smallCaps/>
      <w:color w:val="000000"/>
      <w:sz w:val="24"/>
    </w:rPr>
  </w:style>
  <w:style w:type="paragraph" w:customStyle="1" w:styleId="TitlePageOriginOld">
    <w:name w:val="Title Page: Origin Old"/>
    <w:next w:val="TitlePageSessionOld"/>
    <w:link w:val="TitlePageOriginOldChar"/>
    <w:autoRedefine/>
    <w:rsid w:val="005D5BE8"/>
    <w:pPr>
      <w:suppressLineNumbers/>
      <w:spacing w:line="480" w:lineRule="auto"/>
      <w:jc w:val="center"/>
    </w:pPr>
    <w:rPr>
      <w:b/>
      <w:caps/>
      <w:color w:val="000000"/>
      <w:sz w:val="44"/>
      <w:szCs w:val="22"/>
    </w:rPr>
  </w:style>
  <w:style w:type="character" w:customStyle="1" w:styleId="ReferencesOldChar">
    <w:name w:val="References Old Char"/>
    <w:link w:val="ReferencesOld"/>
    <w:rsid w:val="005D5BE8"/>
    <w:rPr>
      <w:rFonts w:eastAsia="Calibri"/>
      <w:color w:val="000000"/>
      <w:sz w:val="24"/>
    </w:rPr>
  </w:style>
  <w:style w:type="character" w:styleId="LineNumber">
    <w:name w:val="line number"/>
    <w:basedOn w:val="DefaultParagraphFont"/>
    <w:uiPriority w:val="99"/>
    <w:semiHidden/>
    <w:locked/>
    <w:rsid w:val="005D5BE8"/>
  </w:style>
  <w:style w:type="paragraph" w:customStyle="1" w:styleId="EnactingClauseOld">
    <w:name w:val="Enacting Clause Old"/>
    <w:next w:val="EnactingSectionOld"/>
    <w:link w:val="EnactingClauseOldChar"/>
    <w:autoRedefine/>
    <w:rsid w:val="005D5BE8"/>
    <w:pPr>
      <w:suppressLineNumbers/>
      <w:spacing w:line="480" w:lineRule="auto"/>
    </w:pPr>
    <w:rPr>
      <w:i/>
      <w:color w:val="000000"/>
      <w:sz w:val="22"/>
      <w:szCs w:val="22"/>
    </w:rPr>
  </w:style>
  <w:style w:type="character" w:customStyle="1" w:styleId="SponsorsOldChar">
    <w:name w:val="Sponsors Old Char"/>
    <w:link w:val="SponsorsOld"/>
    <w:rsid w:val="005D5BE8"/>
    <w:rPr>
      <w:rFonts w:eastAsia="Calibri"/>
      <w:smallCaps/>
      <w:color w:val="000000"/>
      <w:sz w:val="24"/>
    </w:rPr>
  </w:style>
  <w:style w:type="character" w:customStyle="1" w:styleId="EnactingClauseOldChar">
    <w:name w:val="Enacting Clause Old Char"/>
    <w:link w:val="EnactingClauseOld"/>
    <w:rsid w:val="005D5BE8"/>
    <w:rPr>
      <w:rFonts w:eastAsia="Calibri"/>
      <w:i/>
      <w:color w:val="000000"/>
    </w:rPr>
  </w:style>
  <w:style w:type="paragraph" w:styleId="Salutation">
    <w:name w:val="Salutation"/>
    <w:basedOn w:val="Normal"/>
    <w:next w:val="Normal"/>
    <w:link w:val="SalutationChar"/>
    <w:uiPriority w:val="99"/>
    <w:semiHidden/>
    <w:locked/>
    <w:rsid w:val="005D5BE8"/>
  </w:style>
  <w:style w:type="character" w:customStyle="1" w:styleId="SalutationChar">
    <w:name w:val="Salutation Char"/>
    <w:basedOn w:val="DefaultParagraphFont"/>
    <w:link w:val="Salutation"/>
    <w:uiPriority w:val="99"/>
    <w:semiHidden/>
    <w:rsid w:val="005D5BE8"/>
  </w:style>
  <w:style w:type="character" w:customStyle="1" w:styleId="BillNumberOldChar">
    <w:name w:val="Bill Number Old Char"/>
    <w:link w:val="BillNumberOld"/>
    <w:rsid w:val="005D5BE8"/>
    <w:rPr>
      <w:rFonts w:eastAsia="Calibri"/>
      <w:b/>
      <w:color w:val="000000"/>
      <w:sz w:val="44"/>
    </w:rPr>
  </w:style>
  <w:style w:type="paragraph" w:customStyle="1" w:styleId="TitlePageSessionOld">
    <w:name w:val="Title Page: Session Old"/>
    <w:next w:val="TitlePageBillPrefixOld"/>
    <w:link w:val="TitlePageSessionOldChar"/>
    <w:autoRedefine/>
    <w:rsid w:val="005D5BE8"/>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5D5BE8"/>
    <w:rPr>
      <w:rFonts w:eastAsia="Calibri"/>
      <w:b/>
      <w:caps/>
      <w:color w:val="000000"/>
      <w:sz w:val="44"/>
    </w:rPr>
  </w:style>
  <w:style w:type="paragraph" w:customStyle="1" w:styleId="TitlePageBillPrefixOld">
    <w:name w:val="Title Page: Bill Prefix Old"/>
    <w:next w:val="BillNumberOld"/>
    <w:link w:val="TitlePageBillPrefixOldChar"/>
    <w:autoRedefine/>
    <w:rsid w:val="005D5BE8"/>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5D5BE8"/>
    <w:rPr>
      <w:rFonts w:eastAsia="Calibri"/>
      <w:b/>
      <w:caps/>
      <w:color w:val="000000"/>
      <w:sz w:val="36"/>
    </w:rPr>
  </w:style>
  <w:style w:type="paragraph" w:styleId="Header">
    <w:name w:val="header"/>
    <w:basedOn w:val="Normal"/>
    <w:link w:val="HeaderChar"/>
    <w:uiPriority w:val="99"/>
    <w:semiHidden/>
    <w:rsid w:val="005D5BE8"/>
    <w:pPr>
      <w:tabs>
        <w:tab w:val="center" w:pos="4680"/>
        <w:tab w:val="right" w:pos="9360"/>
      </w:tabs>
      <w:spacing w:line="240" w:lineRule="auto"/>
    </w:pPr>
  </w:style>
  <w:style w:type="character" w:customStyle="1" w:styleId="TitlePageBillPrefixOldChar">
    <w:name w:val="Title Page: Bill Prefix Old Char"/>
    <w:link w:val="TitlePageBillPrefixOld"/>
    <w:rsid w:val="005D5BE8"/>
    <w:rPr>
      <w:rFonts w:eastAsia="Calibri"/>
      <w:b/>
      <w:color w:val="000000"/>
      <w:sz w:val="36"/>
    </w:rPr>
  </w:style>
  <w:style w:type="character" w:customStyle="1" w:styleId="HeaderChar">
    <w:name w:val="Header Char"/>
    <w:basedOn w:val="DefaultParagraphFont"/>
    <w:link w:val="Header"/>
    <w:uiPriority w:val="99"/>
    <w:semiHidden/>
    <w:rsid w:val="005D5BE8"/>
  </w:style>
  <w:style w:type="paragraph" w:styleId="Footer">
    <w:name w:val="footer"/>
    <w:basedOn w:val="Normal"/>
    <w:link w:val="FooterChar"/>
    <w:uiPriority w:val="99"/>
    <w:rsid w:val="005D5BE8"/>
    <w:pPr>
      <w:tabs>
        <w:tab w:val="center" w:pos="4680"/>
        <w:tab w:val="right" w:pos="9360"/>
      </w:tabs>
      <w:spacing w:line="240" w:lineRule="auto"/>
    </w:pPr>
  </w:style>
  <w:style w:type="character" w:customStyle="1" w:styleId="FooterChar">
    <w:name w:val="Footer Char"/>
    <w:basedOn w:val="DefaultParagraphFont"/>
    <w:link w:val="Footer"/>
    <w:uiPriority w:val="99"/>
    <w:rsid w:val="005D5BE8"/>
  </w:style>
  <w:style w:type="character" w:styleId="PlaceholderText">
    <w:name w:val="Placeholder Text"/>
    <w:uiPriority w:val="99"/>
    <w:semiHidden/>
    <w:locked/>
    <w:rsid w:val="005D5BE8"/>
    <w:rPr>
      <w:color w:val="808080"/>
    </w:rPr>
  </w:style>
  <w:style w:type="paragraph" w:customStyle="1" w:styleId="HeaderStyleOld">
    <w:name w:val="Header Style Old"/>
    <w:basedOn w:val="Header"/>
    <w:link w:val="HeaderStyleOldChar"/>
    <w:autoRedefine/>
    <w:rsid w:val="005D5BE8"/>
    <w:rPr>
      <w:sz w:val="20"/>
      <w:szCs w:val="20"/>
    </w:rPr>
  </w:style>
  <w:style w:type="character" w:customStyle="1" w:styleId="HeaderStyleOldChar">
    <w:name w:val="Header Style Old Char"/>
    <w:link w:val="HeaderStyleOld"/>
    <w:rsid w:val="005D5BE8"/>
    <w:rPr>
      <w:sz w:val="20"/>
      <w:szCs w:val="20"/>
    </w:rPr>
  </w:style>
  <w:style w:type="character" w:customStyle="1" w:styleId="Underline">
    <w:name w:val="Underline"/>
    <w:uiPriority w:val="1"/>
    <w:rsid w:val="005D5BE8"/>
    <w:rPr>
      <w:rFonts w:ascii="Arial" w:hAnsi="Arial"/>
      <w:color w:val="auto"/>
      <w:sz w:val="22"/>
      <w:u w:val="single"/>
    </w:rPr>
  </w:style>
  <w:style w:type="paragraph" w:customStyle="1" w:styleId="ArticleHeading">
    <w:name w:val="Article Heading"/>
    <w:basedOn w:val="ArticleHeadingOld"/>
    <w:link w:val="ArticleHeadingChar"/>
    <w:qFormat/>
    <w:rsid w:val="005D5BE8"/>
  </w:style>
  <w:style w:type="paragraph" w:customStyle="1" w:styleId="BillNumber">
    <w:name w:val="Bill Number"/>
    <w:basedOn w:val="BillNumberOld"/>
    <w:qFormat/>
    <w:rsid w:val="005D5BE8"/>
  </w:style>
  <w:style w:type="paragraph" w:customStyle="1" w:styleId="ChapterHeading">
    <w:name w:val="Chapter Heading"/>
    <w:basedOn w:val="ChapterHeadingOld"/>
    <w:next w:val="Normal"/>
    <w:qFormat/>
    <w:rsid w:val="005D5BE8"/>
  </w:style>
  <w:style w:type="paragraph" w:customStyle="1" w:styleId="EnactingClause">
    <w:name w:val="Enacting Clause"/>
    <w:basedOn w:val="EnactingClauseOld"/>
    <w:qFormat/>
    <w:rsid w:val="005D5BE8"/>
  </w:style>
  <w:style w:type="paragraph" w:customStyle="1" w:styleId="EnactingSection">
    <w:name w:val="Enacting Section"/>
    <w:basedOn w:val="EnactingSectionOld"/>
    <w:qFormat/>
    <w:rsid w:val="005D5BE8"/>
  </w:style>
  <w:style w:type="paragraph" w:customStyle="1" w:styleId="HeaderStyle">
    <w:name w:val="Header Style"/>
    <w:basedOn w:val="HeaderStyleOld"/>
    <w:qFormat/>
    <w:rsid w:val="005D5BE8"/>
  </w:style>
  <w:style w:type="paragraph" w:customStyle="1" w:styleId="Note">
    <w:name w:val="Note"/>
    <w:basedOn w:val="NoteOld"/>
    <w:qFormat/>
    <w:rsid w:val="005D5BE8"/>
  </w:style>
  <w:style w:type="paragraph" w:customStyle="1" w:styleId="PartHeading">
    <w:name w:val="Part Heading"/>
    <w:basedOn w:val="PartHeadingOld"/>
    <w:qFormat/>
    <w:rsid w:val="005D5BE8"/>
  </w:style>
  <w:style w:type="paragraph" w:customStyle="1" w:styleId="References">
    <w:name w:val="References"/>
    <w:basedOn w:val="ReferencesOld"/>
    <w:qFormat/>
    <w:rsid w:val="005D5BE8"/>
  </w:style>
  <w:style w:type="paragraph" w:customStyle="1" w:styleId="SectionBody">
    <w:name w:val="Section Body"/>
    <w:basedOn w:val="SectionBodyOld"/>
    <w:qFormat/>
    <w:rsid w:val="005D5BE8"/>
  </w:style>
  <w:style w:type="paragraph" w:customStyle="1" w:styleId="SectionHeading">
    <w:name w:val="Section Heading"/>
    <w:basedOn w:val="SectionHeadingOld"/>
    <w:qFormat/>
    <w:rsid w:val="005D5BE8"/>
  </w:style>
  <w:style w:type="paragraph" w:customStyle="1" w:styleId="Sponsors">
    <w:name w:val="Sponsors"/>
    <w:basedOn w:val="SponsorsOld"/>
    <w:qFormat/>
    <w:rsid w:val="005D5BE8"/>
  </w:style>
  <w:style w:type="paragraph" w:customStyle="1" w:styleId="TitlePageBillPrefix">
    <w:name w:val="Title Page: Bill Prefix"/>
    <w:basedOn w:val="TitlePageBillPrefixOld"/>
    <w:qFormat/>
    <w:rsid w:val="005D5BE8"/>
  </w:style>
  <w:style w:type="paragraph" w:customStyle="1" w:styleId="TitlePageOrigin">
    <w:name w:val="Title Page: Origin"/>
    <w:basedOn w:val="TitlePageOriginOld"/>
    <w:qFormat/>
    <w:rsid w:val="005D5BE8"/>
  </w:style>
  <w:style w:type="paragraph" w:customStyle="1" w:styleId="TitlePageSession">
    <w:name w:val="Title Page: Session"/>
    <w:basedOn w:val="TitlePageSessionOld"/>
    <w:qFormat/>
    <w:rsid w:val="005D5BE8"/>
  </w:style>
  <w:style w:type="paragraph" w:customStyle="1" w:styleId="TitleSection">
    <w:name w:val="Title Section"/>
    <w:basedOn w:val="TitleSectionOld"/>
    <w:qFormat/>
    <w:rsid w:val="005D5BE8"/>
  </w:style>
  <w:style w:type="character" w:customStyle="1" w:styleId="Strike-Through">
    <w:name w:val="Strike-Through"/>
    <w:uiPriority w:val="1"/>
    <w:rsid w:val="005D5BE8"/>
    <w:rPr>
      <w:strike/>
      <w:dstrike w:val="0"/>
      <w:color w:val="auto"/>
    </w:rPr>
  </w:style>
  <w:style w:type="character" w:customStyle="1" w:styleId="ArticleHeadingChar">
    <w:name w:val="Article Heading Char"/>
    <w:link w:val="ArticleHeading"/>
    <w:locked/>
    <w:rsid w:val="00B806EC"/>
    <w:rPr>
      <w:rFonts w:eastAsia="Calibri"/>
      <w:b/>
      <w:caps/>
      <w:color w:val="000000"/>
      <w:sz w:val="24"/>
    </w:rPr>
  </w:style>
  <w:style w:type="character" w:styleId="PageNumber">
    <w:name w:val="page number"/>
    <w:basedOn w:val="DefaultParagraphFont"/>
    <w:uiPriority w:val="99"/>
    <w:semiHidden/>
    <w:locked/>
    <w:rsid w:val="00B806EC"/>
  </w:style>
  <w:style w:type="paragraph" w:customStyle="1" w:styleId="ChamberTitle">
    <w:name w:val="Chamber Title"/>
    <w:next w:val="Normal"/>
    <w:link w:val="ChamberTitleChar"/>
    <w:rsid w:val="005D5BE8"/>
    <w:pPr>
      <w:suppressLineNumbers/>
      <w:spacing w:after="240" w:line="480" w:lineRule="auto"/>
      <w:jc w:val="center"/>
    </w:pPr>
    <w:rPr>
      <w:b/>
      <w:caps/>
      <w:color w:val="000000"/>
      <w:sz w:val="36"/>
      <w:szCs w:val="22"/>
    </w:rPr>
  </w:style>
  <w:style w:type="character" w:customStyle="1" w:styleId="ChamberTitleChar">
    <w:name w:val="Chamber Title Char"/>
    <w:link w:val="ChamberTitle"/>
    <w:rsid w:val="005D5BE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30531">
      <w:bodyDiv w:val="1"/>
      <w:marLeft w:val="0"/>
      <w:marRight w:val="0"/>
      <w:marTop w:val="0"/>
      <w:marBottom w:val="0"/>
      <w:divBdr>
        <w:top w:val="none" w:sz="0" w:space="0" w:color="auto"/>
        <w:left w:val="none" w:sz="0" w:space="0" w:color="auto"/>
        <w:bottom w:val="none" w:sz="0" w:space="0" w:color="auto"/>
        <w:right w:val="none" w:sz="0" w:space="0" w:color="auto"/>
      </w:divBdr>
    </w:div>
    <w:div w:id="1034621487">
      <w:bodyDiv w:val="1"/>
      <w:marLeft w:val="0"/>
      <w:marRight w:val="0"/>
      <w:marTop w:val="0"/>
      <w:marBottom w:val="0"/>
      <w:divBdr>
        <w:top w:val="none" w:sz="0" w:space="0" w:color="auto"/>
        <w:left w:val="none" w:sz="0" w:space="0" w:color="auto"/>
        <w:bottom w:val="none" w:sz="0" w:space="0" w:color="auto"/>
        <w:right w:val="none" w:sz="0" w:space="0" w:color="auto"/>
      </w:divBdr>
    </w:div>
    <w:div w:id="1078140048">
      <w:bodyDiv w:val="1"/>
      <w:marLeft w:val="0"/>
      <w:marRight w:val="0"/>
      <w:marTop w:val="0"/>
      <w:marBottom w:val="0"/>
      <w:divBdr>
        <w:top w:val="none" w:sz="0" w:space="0" w:color="auto"/>
        <w:left w:val="none" w:sz="0" w:space="0" w:color="auto"/>
        <w:bottom w:val="none" w:sz="0" w:space="0" w:color="auto"/>
        <w:right w:val="none" w:sz="0" w:space="0" w:color="auto"/>
      </w:divBdr>
    </w:div>
    <w:div w:id="1150051523">
      <w:bodyDiv w:val="1"/>
      <w:marLeft w:val="0"/>
      <w:marRight w:val="0"/>
      <w:marTop w:val="0"/>
      <w:marBottom w:val="0"/>
      <w:divBdr>
        <w:top w:val="none" w:sz="0" w:space="0" w:color="auto"/>
        <w:left w:val="none" w:sz="0" w:space="0" w:color="auto"/>
        <w:bottom w:val="none" w:sz="0" w:space="0" w:color="auto"/>
        <w:right w:val="none" w:sz="0" w:space="0" w:color="auto"/>
      </w:divBdr>
    </w:div>
    <w:div w:id="1201865248">
      <w:bodyDiv w:val="1"/>
      <w:marLeft w:val="0"/>
      <w:marRight w:val="0"/>
      <w:marTop w:val="0"/>
      <w:marBottom w:val="0"/>
      <w:divBdr>
        <w:top w:val="none" w:sz="0" w:space="0" w:color="auto"/>
        <w:left w:val="none" w:sz="0" w:space="0" w:color="auto"/>
        <w:bottom w:val="none" w:sz="0" w:space="0" w:color="auto"/>
        <w:right w:val="none" w:sz="0" w:space="0" w:color="auto"/>
      </w:divBdr>
    </w:div>
    <w:div w:id="20919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1</TotalTime>
  <Pages>12</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Joshua McVey</cp:lastModifiedBy>
  <cp:revision>2</cp:revision>
  <dcterms:created xsi:type="dcterms:W3CDTF">2025-02-20T18:02:00Z</dcterms:created>
  <dcterms:modified xsi:type="dcterms:W3CDTF">2025-02-20T18:02:00Z</dcterms:modified>
</cp:coreProperties>
</file>