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DD30" w14:textId="77777777" w:rsidR="00FE067E" w:rsidRPr="00594A01" w:rsidRDefault="003C6034" w:rsidP="00CC1F3B">
      <w:pPr>
        <w:pStyle w:val="TitlePageOrigin"/>
        <w:rPr>
          <w:color w:val="auto"/>
        </w:rPr>
      </w:pPr>
      <w:r w:rsidRPr="00594A01">
        <w:rPr>
          <w:caps w:val="0"/>
          <w:color w:val="auto"/>
        </w:rPr>
        <w:t>WEST VIRGINIA LEGISLATURE</w:t>
      </w:r>
    </w:p>
    <w:p w14:paraId="53BE5BFE" w14:textId="5230B9B8" w:rsidR="00CD36CF" w:rsidRPr="00594A01" w:rsidRDefault="00CD36CF" w:rsidP="00CC1F3B">
      <w:pPr>
        <w:pStyle w:val="TitlePageSession"/>
        <w:rPr>
          <w:color w:val="auto"/>
        </w:rPr>
      </w:pPr>
      <w:r w:rsidRPr="00594A01">
        <w:rPr>
          <w:color w:val="auto"/>
        </w:rPr>
        <w:t>20</w:t>
      </w:r>
      <w:r w:rsidR="00EC5E63" w:rsidRPr="00594A01">
        <w:rPr>
          <w:color w:val="auto"/>
        </w:rPr>
        <w:t>2</w:t>
      </w:r>
      <w:r w:rsidR="00FE7C54" w:rsidRPr="00594A01">
        <w:rPr>
          <w:color w:val="auto"/>
        </w:rPr>
        <w:t>5</w:t>
      </w:r>
      <w:r w:rsidRPr="00594A01">
        <w:rPr>
          <w:color w:val="auto"/>
        </w:rPr>
        <w:t xml:space="preserve"> </w:t>
      </w:r>
      <w:r w:rsidR="003C6034" w:rsidRPr="00594A01">
        <w:rPr>
          <w:caps w:val="0"/>
          <w:color w:val="auto"/>
        </w:rPr>
        <w:t>REGULAR SESSION</w:t>
      </w:r>
    </w:p>
    <w:p w14:paraId="48DC0C25" w14:textId="77777777" w:rsidR="00CD36CF" w:rsidRPr="00594A01" w:rsidRDefault="00DB6C2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CD4592C4444DD4A6C81A9ED8584E29"/>
          </w:placeholder>
          <w:text/>
        </w:sdtPr>
        <w:sdtEndPr/>
        <w:sdtContent>
          <w:r w:rsidR="00AE48A0" w:rsidRPr="00594A01">
            <w:rPr>
              <w:color w:val="auto"/>
            </w:rPr>
            <w:t>Introduced</w:t>
          </w:r>
        </w:sdtContent>
      </w:sdt>
    </w:p>
    <w:p w14:paraId="3CCABE5C" w14:textId="2BD30072" w:rsidR="00CD36CF" w:rsidRPr="00594A01" w:rsidRDefault="00DB6C2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F4F23A8BB154D10A89A0DF90058BE0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7C54" w:rsidRPr="00594A01">
            <w:rPr>
              <w:color w:val="auto"/>
            </w:rPr>
            <w:t>Senate</w:t>
          </w:r>
        </w:sdtContent>
      </w:sdt>
      <w:r w:rsidR="00303684" w:rsidRPr="00594A01">
        <w:rPr>
          <w:color w:val="auto"/>
        </w:rPr>
        <w:t xml:space="preserve"> </w:t>
      </w:r>
      <w:r w:rsidR="00CD36CF" w:rsidRPr="00594A0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E9EC24123CE44EB9DFC7B30DD675960"/>
          </w:placeholder>
          <w:text/>
        </w:sdtPr>
        <w:sdtEndPr/>
        <w:sdtContent>
          <w:r w:rsidR="008C5563">
            <w:rPr>
              <w:color w:val="auto"/>
            </w:rPr>
            <w:t>648</w:t>
          </w:r>
        </w:sdtContent>
      </w:sdt>
    </w:p>
    <w:p w14:paraId="48F59DDF" w14:textId="315740BA" w:rsidR="00CD36CF" w:rsidRPr="00594A01" w:rsidRDefault="00CD36CF" w:rsidP="00CC1F3B">
      <w:pPr>
        <w:pStyle w:val="Sponsors"/>
        <w:rPr>
          <w:color w:val="auto"/>
        </w:rPr>
      </w:pPr>
      <w:r w:rsidRPr="00594A0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4D5F524BA7B48AD92DD53581F64D21A"/>
          </w:placeholder>
          <w:text w:multiLine="1"/>
        </w:sdtPr>
        <w:sdtEndPr/>
        <w:sdtContent>
          <w:r w:rsidR="00FE7C54" w:rsidRPr="00594A01">
            <w:rPr>
              <w:color w:val="auto"/>
            </w:rPr>
            <w:t>Senator Chapman</w:t>
          </w:r>
        </w:sdtContent>
      </w:sdt>
    </w:p>
    <w:p w14:paraId="11B654AC" w14:textId="63BA79DA" w:rsidR="00E831B3" w:rsidRPr="00594A01" w:rsidRDefault="00CD36CF" w:rsidP="00CC1F3B">
      <w:pPr>
        <w:pStyle w:val="References"/>
        <w:rPr>
          <w:color w:val="auto"/>
        </w:rPr>
      </w:pPr>
      <w:r w:rsidRPr="00594A0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3D6DFC7257A48FD8DD8EA299B0CF040"/>
          </w:placeholder>
          <w:text w:multiLine="1"/>
        </w:sdtPr>
        <w:sdtEndPr/>
        <w:sdtContent>
          <w:r w:rsidR="008C5563" w:rsidRPr="00594A01">
            <w:rPr>
              <w:color w:val="auto"/>
            </w:rPr>
            <w:t xml:space="preserve">Introduced </w:t>
          </w:r>
          <w:r w:rsidR="008C5563" w:rsidRPr="003C6105">
            <w:rPr>
              <w:color w:val="auto"/>
            </w:rPr>
            <w:t>March 3, 2025</w:t>
          </w:r>
          <w:r w:rsidR="008C5563" w:rsidRPr="00594A01">
            <w:rPr>
              <w:color w:val="auto"/>
            </w:rPr>
            <w:t>; referred</w:t>
          </w:r>
          <w:r w:rsidR="008C5563" w:rsidRPr="00594A01">
            <w:rPr>
              <w:color w:val="auto"/>
            </w:rPr>
            <w:br/>
            <w:t xml:space="preserve">to the Committee on </w:t>
          </w:r>
          <w:r w:rsidR="00DB6C23">
            <w:rPr>
              <w:color w:val="auto"/>
            </w:rPr>
            <w:t>Government Organization; and then to the Committee on the Judiciary</w:t>
          </w:r>
        </w:sdtContent>
      </w:sdt>
      <w:r w:rsidRPr="00594A01">
        <w:rPr>
          <w:color w:val="auto"/>
        </w:rPr>
        <w:t>]</w:t>
      </w:r>
    </w:p>
    <w:p w14:paraId="1ADB0A1A" w14:textId="36C9154B" w:rsidR="00303684" w:rsidRPr="00594A01" w:rsidRDefault="0000526A" w:rsidP="00CC1F3B">
      <w:pPr>
        <w:pStyle w:val="TitleSection"/>
        <w:rPr>
          <w:color w:val="auto"/>
        </w:rPr>
      </w:pPr>
      <w:r w:rsidRPr="00594A01">
        <w:rPr>
          <w:color w:val="auto"/>
        </w:rPr>
        <w:lastRenderedPageBreak/>
        <w:t>A BILL</w:t>
      </w:r>
      <w:r w:rsidR="00FE7C54" w:rsidRPr="00594A01">
        <w:rPr>
          <w:color w:val="auto"/>
        </w:rPr>
        <w:t xml:space="preserve"> to amend the Code of West Virginia, 1931, as amended, by adding a new section, designated §2-2-10</w:t>
      </w:r>
      <w:r w:rsidR="00594A01" w:rsidRPr="00594A01">
        <w:rPr>
          <w:color w:val="auto"/>
        </w:rPr>
        <w:t>a</w:t>
      </w:r>
      <w:r w:rsidR="00FE7C54" w:rsidRPr="00594A01">
        <w:rPr>
          <w:color w:val="auto"/>
        </w:rPr>
        <w:t>, relating to interpretation of statutes, regulations, and rules by courts and administrative judges and other administrative officers.</w:t>
      </w:r>
    </w:p>
    <w:p w14:paraId="601F4316" w14:textId="77777777" w:rsidR="00303684" w:rsidRPr="00594A01" w:rsidRDefault="00303684" w:rsidP="00CC1F3B">
      <w:pPr>
        <w:pStyle w:val="EnactingClause"/>
        <w:rPr>
          <w:color w:val="auto"/>
        </w:rPr>
      </w:pPr>
      <w:r w:rsidRPr="00594A01">
        <w:rPr>
          <w:color w:val="auto"/>
        </w:rPr>
        <w:t>Be it enacted by the Legislature of West Virginia:</w:t>
      </w:r>
    </w:p>
    <w:p w14:paraId="2A5D9350" w14:textId="77777777" w:rsidR="003C6034" w:rsidRPr="00594A01" w:rsidRDefault="003C6034" w:rsidP="00CC1F3B">
      <w:pPr>
        <w:pStyle w:val="EnactingClause"/>
        <w:rPr>
          <w:color w:val="auto"/>
        </w:rPr>
        <w:sectPr w:rsidR="003C6034" w:rsidRPr="00594A0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2A0960" w14:textId="77777777" w:rsidR="00FE7C54" w:rsidRPr="00594A01" w:rsidRDefault="00FE7C54" w:rsidP="00FE7C54">
      <w:pPr>
        <w:pStyle w:val="ArticleHeading"/>
        <w:rPr>
          <w:color w:val="auto"/>
        </w:rPr>
        <w:sectPr w:rsidR="00FE7C54" w:rsidRPr="00594A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4A01">
        <w:rPr>
          <w:color w:val="auto"/>
        </w:rPr>
        <w:t xml:space="preserve">article 2. Legal Holidays; special memorial days; construction of statutes; </w:t>
      </w:r>
      <w:r w:rsidRPr="00594A01">
        <w:rPr>
          <w:color w:val="auto"/>
          <w:u w:val="single"/>
        </w:rPr>
        <w:t>interpretation of statutes;</w:t>
      </w:r>
      <w:r w:rsidRPr="00594A01">
        <w:rPr>
          <w:color w:val="auto"/>
        </w:rPr>
        <w:t xml:space="preserve"> definitions.</w:t>
      </w:r>
    </w:p>
    <w:p w14:paraId="0149677A" w14:textId="6127A114" w:rsidR="00FE7C54" w:rsidRPr="00594A01" w:rsidRDefault="00FE7C54" w:rsidP="00FE7C54">
      <w:pPr>
        <w:pStyle w:val="SectionHeading"/>
        <w:rPr>
          <w:color w:val="auto"/>
          <w:u w:val="single"/>
        </w:rPr>
        <w:sectPr w:rsidR="00FE7C54" w:rsidRPr="00594A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4A01">
        <w:rPr>
          <w:color w:val="auto"/>
          <w:u w:val="single"/>
        </w:rPr>
        <w:t>§2-2-10</w:t>
      </w:r>
      <w:r w:rsidR="00594A01" w:rsidRPr="00594A01">
        <w:rPr>
          <w:color w:val="auto"/>
          <w:u w:val="single"/>
        </w:rPr>
        <w:t>a</w:t>
      </w:r>
      <w:r w:rsidRPr="00594A01">
        <w:rPr>
          <w:color w:val="auto"/>
          <w:u w:val="single"/>
        </w:rPr>
        <w:t>. Statutory interpretation.</w:t>
      </w:r>
    </w:p>
    <w:p w14:paraId="4CC3C1D6" w14:textId="3FADBE9B" w:rsidR="00FE7C54" w:rsidRPr="00594A01" w:rsidRDefault="00AB4BF4" w:rsidP="00AB4BF4">
      <w:pPr>
        <w:pStyle w:val="SectionBody"/>
        <w:rPr>
          <w:color w:val="auto"/>
          <w:u w:val="single"/>
        </w:rPr>
      </w:pPr>
      <w:r w:rsidRPr="00594A01">
        <w:rPr>
          <w:color w:val="auto"/>
          <w:u w:val="single"/>
        </w:rPr>
        <w:t xml:space="preserve">(a) </w:t>
      </w:r>
      <w:r w:rsidR="00FE7C54" w:rsidRPr="00594A01">
        <w:rPr>
          <w:color w:val="auto"/>
          <w:u w:val="single"/>
        </w:rPr>
        <w:t>In interpreting a state statute, regulation, or other sub-regulatory document, a state court or an officer hearing an administrative action may not defer to a state agency</w:t>
      </w:r>
      <w:r w:rsidR="00017C5B" w:rsidRPr="00594A01">
        <w:rPr>
          <w:color w:val="auto"/>
          <w:u w:val="single"/>
        </w:rPr>
        <w:t>'s</w:t>
      </w:r>
      <w:r w:rsidR="00FE7C54" w:rsidRPr="00594A01">
        <w:rPr>
          <w:color w:val="auto"/>
          <w:u w:val="single"/>
        </w:rPr>
        <w:t xml:space="preserve"> interpretation of it, and must instead interpret its meaning and effect de novo.</w:t>
      </w:r>
    </w:p>
    <w:p w14:paraId="52146874" w14:textId="2D05A83D" w:rsidR="00FE7C54" w:rsidRPr="00594A01" w:rsidRDefault="00AB4BF4" w:rsidP="00AB4BF4">
      <w:pPr>
        <w:pStyle w:val="SectionBody"/>
        <w:rPr>
          <w:color w:val="auto"/>
        </w:rPr>
      </w:pPr>
      <w:r w:rsidRPr="00594A01">
        <w:rPr>
          <w:color w:val="auto"/>
          <w:u w:val="single"/>
        </w:rPr>
        <w:t xml:space="preserve">(b) </w:t>
      </w:r>
      <w:r w:rsidR="00FE7C54" w:rsidRPr="00594A01">
        <w:rPr>
          <w:color w:val="auto"/>
          <w:u w:val="single"/>
        </w:rPr>
        <w:t>In actions brought by or against state agencies, after applying all customary tools of interpretation, the court or hearing officer must exercise any remaining doubt in favor of a reasonable interpretation which limits agency power and maximizes individual liberty.</w:t>
      </w:r>
    </w:p>
    <w:p w14:paraId="24D3E850" w14:textId="77777777" w:rsidR="00C33014" w:rsidRPr="00594A01" w:rsidRDefault="00C33014" w:rsidP="00CC1F3B">
      <w:pPr>
        <w:pStyle w:val="Note"/>
        <w:rPr>
          <w:color w:val="auto"/>
        </w:rPr>
      </w:pPr>
    </w:p>
    <w:p w14:paraId="70841096" w14:textId="3C26DDA6" w:rsidR="006865E9" w:rsidRPr="00594A01" w:rsidRDefault="00CF1DCA" w:rsidP="00CC1F3B">
      <w:pPr>
        <w:pStyle w:val="Note"/>
        <w:rPr>
          <w:color w:val="auto"/>
        </w:rPr>
      </w:pPr>
      <w:r w:rsidRPr="00594A01">
        <w:rPr>
          <w:color w:val="auto"/>
        </w:rPr>
        <w:t>NOTE: The</w:t>
      </w:r>
      <w:r w:rsidR="006865E9" w:rsidRPr="00594A01">
        <w:rPr>
          <w:color w:val="auto"/>
        </w:rPr>
        <w:t xml:space="preserve"> purpose of this bill is to </w:t>
      </w:r>
      <w:r w:rsidR="00FE7C54" w:rsidRPr="00594A01">
        <w:rPr>
          <w:color w:val="auto"/>
        </w:rPr>
        <w:t>require courts and administrative officers to interpret statutes, regulations, and regulatory documents anew and not defer to the agency's interpretation of the rule or statute.</w:t>
      </w:r>
    </w:p>
    <w:p w14:paraId="157D4E4B" w14:textId="77777777" w:rsidR="006865E9" w:rsidRPr="00594A01" w:rsidRDefault="00AE48A0" w:rsidP="00CC1F3B">
      <w:pPr>
        <w:pStyle w:val="Note"/>
        <w:rPr>
          <w:color w:val="auto"/>
        </w:rPr>
      </w:pPr>
      <w:r w:rsidRPr="00594A0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94A0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AEF8" w14:textId="77777777" w:rsidR="00FE7C54" w:rsidRPr="00B844FE" w:rsidRDefault="00FE7C54" w:rsidP="00B844FE">
      <w:r>
        <w:separator/>
      </w:r>
    </w:p>
  </w:endnote>
  <w:endnote w:type="continuationSeparator" w:id="0">
    <w:p w14:paraId="24CD96B9" w14:textId="77777777" w:rsidR="00FE7C54" w:rsidRPr="00B844FE" w:rsidRDefault="00FE7C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7AC044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2C4F5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CEFE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5A35" w14:textId="77777777" w:rsidR="00FE7C54" w:rsidRPr="00B844FE" w:rsidRDefault="00FE7C54" w:rsidP="00B844FE">
      <w:r>
        <w:separator/>
      </w:r>
    </w:p>
  </w:footnote>
  <w:footnote w:type="continuationSeparator" w:id="0">
    <w:p w14:paraId="194634B5" w14:textId="77777777" w:rsidR="00FE7C54" w:rsidRPr="00B844FE" w:rsidRDefault="00FE7C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F67D" w14:textId="77777777" w:rsidR="002A0269" w:rsidRPr="00B844FE" w:rsidRDefault="00DB6C23">
    <w:pPr>
      <w:pStyle w:val="Header"/>
    </w:pPr>
    <w:sdt>
      <w:sdtPr>
        <w:id w:val="-684364211"/>
        <w:placeholder>
          <w:docPart w:val="9F4F23A8BB154D10A89A0DF90058BE0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F4F23A8BB154D10A89A0DF90058BE0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6C73" w14:textId="5AFFE48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E7C54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8C5563">
      <w:rPr>
        <w:sz w:val="22"/>
        <w:szCs w:val="22"/>
      </w:rPr>
      <w:t>648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E7C54">
          <w:rPr>
            <w:sz w:val="22"/>
            <w:szCs w:val="22"/>
          </w:rPr>
          <w:t>2025R1359</w:t>
        </w:r>
      </w:sdtContent>
    </w:sdt>
  </w:p>
  <w:p w14:paraId="510C354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88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7469"/>
    <w:multiLevelType w:val="hybridMultilevel"/>
    <w:tmpl w:val="256C166E"/>
    <w:lvl w:ilvl="0" w:tplc="0A2A2A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339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54"/>
    <w:rsid w:val="0000526A"/>
    <w:rsid w:val="00017C5B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0FA8"/>
    <w:rsid w:val="00303684"/>
    <w:rsid w:val="003143F5"/>
    <w:rsid w:val="00314854"/>
    <w:rsid w:val="00394191"/>
    <w:rsid w:val="003A0CDD"/>
    <w:rsid w:val="003C51CD"/>
    <w:rsid w:val="003C6034"/>
    <w:rsid w:val="00400B5C"/>
    <w:rsid w:val="004368E0"/>
    <w:rsid w:val="00454433"/>
    <w:rsid w:val="004C13DD"/>
    <w:rsid w:val="004D3ABE"/>
    <w:rsid w:val="004E3441"/>
    <w:rsid w:val="00500579"/>
    <w:rsid w:val="00594A01"/>
    <w:rsid w:val="005A5366"/>
    <w:rsid w:val="0062049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0F79"/>
    <w:rsid w:val="007A5259"/>
    <w:rsid w:val="007A7081"/>
    <w:rsid w:val="007F1CF5"/>
    <w:rsid w:val="00834EDE"/>
    <w:rsid w:val="008736AA"/>
    <w:rsid w:val="008C5563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4BF4"/>
    <w:rsid w:val="00AE48A0"/>
    <w:rsid w:val="00AE61BE"/>
    <w:rsid w:val="00B16F25"/>
    <w:rsid w:val="00B24422"/>
    <w:rsid w:val="00B66B81"/>
    <w:rsid w:val="00B71E6F"/>
    <w:rsid w:val="00B76E45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6C23"/>
    <w:rsid w:val="00DE526B"/>
    <w:rsid w:val="00DF199D"/>
    <w:rsid w:val="00E01542"/>
    <w:rsid w:val="00E365F1"/>
    <w:rsid w:val="00E403A0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FD14"/>
  <w15:chartTrackingRefBased/>
  <w15:docId w15:val="{2CB2E597-9059-4BA3-A699-1F12273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CD4592C4444DD4A6C81A9ED858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99D9-AD87-41C1-B95C-8CDA92155FA5}"/>
      </w:docPartPr>
      <w:docPartBody>
        <w:p w:rsidR="000D7668" w:rsidRDefault="000D7668">
          <w:pPr>
            <w:pStyle w:val="04CD4592C4444DD4A6C81A9ED8584E29"/>
          </w:pPr>
          <w:r w:rsidRPr="00B844FE">
            <w:t>Prefix Text</w:t>
          </w:r>
        </w:p>
      </w:docPartBody>
    </w:docPart>
    <w:docPart>
      <w:docPartPr>
        <w:name w:val="9F4F23A8BB154D10A89A0DF90058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9ED0-FBA6-4F55-AF6F-55F8A05B9C21}"/>
      </w:docPartPr>
      <w:docPartBody>
        <w:p w:rsidR="000D7668" w:rsidRDefault="000D7668">
          <w:pPr>
            <w:pStyle w:val="9F4F23A8BB154D10A89A0DF90058BE01"/>
          </w:pPr>
          <w:r w:rsidRPr="00B844FE">
            <w:t>[Type here]</w:t>
          </w:r>
        </w:p>
      </w:docPartBody>
    </w:docPart>
    <w:docPart>
      <w:docPartPr>
        <w:name w:val="8E9EC24123CE44EB9DFC7B30DD67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0D7F-1626-47FD-9630-0761367FE5F4}"/>
      </w:docPartPr>
      <w:docPartBody>
        <w:p w:rsidR="000D7668" w:rsidRDefault="000D7668">
          <w:pPr>
            <w:pStyle w:val="8E9EC24123CE44EB9DFC7B30DD675960"/>
          </w:pPr>
          <w:r w:rsidRPr="00B844FE">
            <w:t>Number</w:t>
          </w:r>
        </w:p>
      </w:docPartBody>
    </w:docPart>
    <w:docPart>
      <w:docPartPr>
        <w:name w:val="54D5F524BA7B48AD92DD53581F64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01F2-A924-4FD4-A815-707446F52FC4}"/>
      </w:docPartPr>
      <w:docPartBody>
        <w:p w:rsidR="000D7668" w:rsidRDefault="000D7668">
          <w:pPr>
            <w:pStyle w:val="54D5F524BA7B48AD92DD53581F64D21A"/>
          </w:pPr>
          <w:r w:rsidRPr="00B844FE">
            <w:t>Enter Sponsors Here</w:t>
          </w:r>
        </w:p>
      </w:docPartBody>
    </w:docPart>
    <w:docPart>
      <w:docPartPr>
        <w:name w:val="D3D6DFC7257A48FD8DD8EA299B0C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5FAD-92B8-4913-922B-53727A0ADFF7}"/>
      </w:docPartPr>
      <w:docPartBody>
        <w:p w:rsidR="000D7668" w:rsidRDefault="000D7668">
          <w:pPr>
            <w:pStyle w:val="D3D6DFC7257A48FD8DD8EA299B0CF0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68"/>
    <w:rsid w:val="000D7668"/>
    <w:rsid w:val="002F0FA8"/>
    <w:rsid w:val="00790F79"/>
    <w:rsid w:val="00E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D4592C4444DD4A6C81A9ED8584E29">
    <w:name w:val="04CD4592C4444DD4A6C81A9ED8584E29"/>
  </w:style>
  <w:style w:type="paragraph" w:customStyle="1" w:styleId="9F4F23A8BB154D10A89A0DF90058BE01">
    <w:name w:val="9F4F23A8BB154D10A89A0DF90058BE01"/>
  </w:style>
  <w:style w:type="paragraph" w:customStyle="1" w:styleId="8E9EC24123CE44EB9DFC7B30DD675960">
    <w:name w:val="8E9EC24123CE44EB9DFC7B30DD675960"/>
  </w:style>
  <w:style w:type="paragraph" w:customStyle="1" w:styleId="54D5F524BA7B48AD92DD53581F64D21A">
    <w:name w:val="54D5F524BA7B48AD92DD53581F64D2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D6DFC7257A48FD8DD8EA299B0CF040">
    <w:name w:val="D3D6DFC7257A48FD8DD8EA299B0CF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2024-09-16T14:46:00Z</dcterms:created>
  <dcterms:modified xsi:type="dcterms:W3CDTF">2025-02-28T19:01:00Z</dcterms:modified>
</cp:coreProperties>
</file>