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680D" w14:textId="77777777" w:rsidR="00FE067E" w:rsidRDefault="003C6034" w:rsidP="00CC1F3B">
      <w:pPr>
        <w:pStyle w:val="TitlePageOrigin"/>
      </w:pPr>
      <w:r>
        <w:rPr>
          <w:caps w:val="0"/>
        </w:rPr>
        <w:t>WEST VIRGINIA LEGISLATURE</w:t>
      </w:r>
    </w:p>
    <w:p w14:paraId="2F3DC21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F4CDB6D" w14:textId="77777777" w:rsidR="00CD36CF" w:rsidRDefault="00B026F9" w:rsidP="00CC1F3B">
      <w:pPr>
        <w:pStyle w:val="TitlePageBillPrefix"/>
      </w:pPr>
      <w:sdt>
        <w:sdtPr>
          <w:tag w:val="IntroDate"/>
          <w:id w:val="-1236936958"/>
          <w:placeholder>
            <w:docPart w:val="B6C26ACDE7934765A83FDA7D64EDCA36"/>
          </w:placeholder>
          <w:text/>
        </w:sdtPr>
        <w:sdtEndPr/>
        <w:sdtContent>
          <w:r w:rsidR="00AE48A0">
            <w:t>Introduced</w:t>
          </w:r>
        </w:sdtContent>
      </w:sdt>
    </w:p>
    <w:p w14:paraId="728ADF54" w14:textId="5BFEDD86" w:rsidR="00CD36CF" w:rsidRDefault="00B026F9" w:rsidP="00CC1F3B">
      <w:pPr>
        <w:pStyle w:val="BillNumber"/>
      </w:pPr>
      <w:sdt>
        <w:sdtPr>
          <w:tag w:val="Chamber"/>
          <w:id w:val="893011969"/>
          <w:lock w:val="sdtLocked"/>
          <w:placeholder>
            <w:docPart w:val="FDAB4702275A49DE873FC0818DA070C6"/>
          </w:placeholder>
          <w:dropDownList>
            <w:listItem w:displayText="House" w:value="House"/>
            <w:listItem w:displayText="Senate" w:value="Senate"/>
          </w:dropDownList>
        </w:sdtPr>
        <w:sdtEndPr/>
        <w:sdtContent>
          <w:r w:rsidR="00B00B25">
            <w:t>Senate</w:t>
          </w:r>
        </w:sdtContent>
      </w:sdt>
      <w:r w:rsidR="00303684">
        <w:t xml:space="preserve"> </w:t>
      </w:r>
      <w:r w:rsidR="00CD36CF">
        <w:t xml:space="preserve">Bill </w:t>
      </w:r>
      <w:sdt>
        <w:sdtPr>
          <w:tag w:val="BNum"/>
          <w:id w:val="1645317809"/>
          <w:lock w:val="sdtLocked"/>
          <w:placeholder>
            <w:docPart w:val="D4E8646D87454A198939C594B7DE7F2C"/>
          </w:placeholder>
          <w:text/>
        </w:sdtPr>
        <w:sdtEndPr/>
        <w:sdtContent>
          <w:r w:rsidR="00D923B5">
            <w:t>751</w:t>
          </w:r>
        </w:sdtContent>
      </w:sdt>
    </w:p>
    <w:p w14:paraId="54A687BC" w14:textId="0BADCC6B" w:rsidR="00CD36CF" w:rsidRDefault="00CD36CF" w:rsidP="00CC1F3B">
      <w:pPr>
        <w:pStyle w:val="Sponsors"/>
      </w:pPr>
      <w:r>
        <w:t xml:space="preserve">By </w:t>
      </w:r>
      <w:sdt>
        <w:sdtPr>
          <w:tag w:val="Sponsors"/>
          <w:id w:val="1589585889"/>
          <w:placeholder>
            <w:docPart w:val="11F13E28D7214D208F94E9BE3A046412"/>
          </w:placeholder>
          <w:text w:multiLine="1"/>
        </w:sdtPr>
        <w:sdtEndPr/>
        <w:sdtContent>
          <w:r w:rsidR="00B00B25">
            <w:t>Senator Hart</w:t>
          </w:r>
        </w:sdtContent>
      </w:sdt>
    </w:p>
    <w:p w14:paraId="13B218A2" w14:textId="1E683767" w:rsidR="00E831B3" w:rsidRDefault="00CD36CF" w:rsidP="00CC1F3B">
      <w:pPr>
        <w:pStyle w:val="References"/>
      </w:pPr>
      <w:r>
        <w:t>[</w:t>
      </w:r>
      <w:sdt>
        <w:sdtPr>
          <w:tag w:val="References"/>
          <w:id w:val="-1043047873"/>
          <w:placeholder>
            <w:docPart w:val="0C1508F12C4F495BAD617856D578D1EC"/>
          </w:placeholder>
          <w:text w:multiLine="1"/>
        </w:sdtPr>
        <w:sdtEndPr/>
        <w:sdtContent>
          <w:r w:rsidR="00D923B5" w:rsidRPr="00D923B5">
            <w:t>Introduced March 13, 2025; referred</w:t>
          </w:r>
          <w:r w:rsidR="00D923B5" w:rsidRPr="00D923B5">
            <w:br/>
            <w:t xml:space="preserve">to the Committee on </w:t>
          </w:r>
          <w:r w:rsidR="00B026F9">
            <w:t>Agriculture; and then to the Committee on the Judiciary</w:t>
          </w:r>
        </w:sdtContent>
      </w:sdt>
      <w:r>
        <w:t>]</w:t>
      </w:r>
    </w:p>
    <w:p w14:paraId="3267B075" w14:textId="713636F8" w:rsidR="00303684" w:rsidRDefault="0000526A" w:rsidP="00CC1F3B">
      <w:pPr>
        <w:pStyle w:val="TitleSection"/>
      </w:pPr>
      <w:r>
        <w:lastRenderedPageBreak/>
        <w:t>A BILL</w:t>
      </w:r>
      <w:r w:rsidR="00B00B25">
        <w:t xml:space="preserve"> to amend the Code of West Virginia, 1931, as amended, by adding a new section, designated §16-7-12, relating to prohibiting the manufacture, sale, or distribution of cultivated meat products; defining term; establishing prohibition; providing for penalties; providing for food establishment permit suspension process; clarifying lack of prohibition on research related to cultivated meat products; providing for rulemaking; and establishing effective and sunset dates.</w:t>
      </w:r>
    </w:p>
    <w:p w14:paraId="4EE9356C" w14:textId="77777777" w:rsidR="00303684" w:rsidRDefault="00303684" w:rsidP="00CC1F3B">
      <w:pPr>
        <w:pStyle w:val="EnactingClause"/>
      </w:pPr>
      <w:r>
        <w:t>Be it enacted by the Legislature of West Virginia:</w:t>
      </w:r>
    </w:p>
    <w:p w14:paraId="63B33D8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C09067" w14:textId="77777777" w:rsidR="00B00B25" w:rsidRDefault="00B00B25" w:rsidP="00B00B25">
      <w:pPr>
        <w:pStyle w:val="ArticleHeading"/>
        <w:sectPr w:rsidR="00B00B25" w:rsidSect="00B00B25">
          <w:type w:val="continuous"/>
          <w:pgSz w:w="12240" w:h="15840" w:code="1"/>
          <w:pgMar w:top="1440" w:right="1440" w:bottom="1440" w:left="1440" w:header="720" w:footer="720" w:gutter="0"/>
          <w:lnNumType w:countBy="1" w:restart="newSection"/>
          <w:cols w:space="720"/>
          <w:titlePg/>
          <w:docGrid w:linePitch="360"/>
        </w:sectPr>
      </w:pPr>
      <w:r>
        <w:t>Article 7. Pure Food and Drugs.</w:t>
      </w:r>
    </w:p>
    <w:p w14:paraId="0F11DE80" w14:textId="77777777" w:rsidR="00B00B25" w:rsidRDefault="00B00B25" w:rsidP="00B00B25">
      <w:pPr>
        <w:pStyle w:val="SectionHeading"/>
        <w:rPr>
          <w:u w:val="single"/>
        </w:rPr>
        <w:sectPr w:rsidR="00B00B25" w:rsidSect="00DF199D">
          <w:type w:val="continuous"/>
          <w:pgSz w:w="12240" w:h="15840" w:code="1"/>
          <w:pgMar w:top="1440" w:right="1440" w:bottom="1440" w:left="1440" w:header="720" w:footer="720" w:gutter="0"/>
          <w:lnNumType w:countBy="1" w:restart="newSection"/>
          <w:cols w:space="720"/>
          <w:titlePg/>
          <w:docGrid w:linePitch="360"/>
        </w:sectPr>
      </w:pPr>
      <w:r w:rsidRPr="008839FC">
        <w:rPr>
          <w:u w:val="single"/>
        </w:rPr>
        <w:t xml:space="preserve">§16-7-12. Manufacture, sale, and distribution of cultivated meat </w:t>
      </w:r>
      <w:r>
        <w:rPr>
          <w:u w:val="single"/>
        </w:rPr>
        <w:t xml:space="preserve">products </w:t>
      </w:r>
      <w:r w:rsidRPr="008839FC">
        <w:rPr>
          <w:u w:val="single"/>
        </w:rPr>
        <w:t>prohibited; penalties.</w:t>
      </w:r>
    </w:p>
    <w:p w14:paraId="05180CA7" w14:textId="77777777" w:rsidR="00B00B25" w:rsidRDefault="00B00B25" w:rsidP="00B00B25">
      <w:pPr>
        <w:pStyle w:val="SectionBody"/>
        <w:rPr>
          <w:u w:val="single"/>
        </w:rPr>
      </w:pPr>
      <w:r w:rsidRPr="008839FC">
        <w:rPr>
          <w:u w:val="single"/>
        </w:rPr>
        <w:t xml:space="preserve">(a) For purposes of this section, </w:t>
      </w:r>
      <w:r>
        <w:rPr>
          <w:u w:val="single"/>
        </w:rPr>
        <w:t>the term "cultivated meat product" has the meaning assigned by §19-39-1(2) of this code.</w:t>
      </w:r>
    </w:p>
    <w:p w14:paraId="06AA0716" w14:textId="77777777" w:rsidR="00B00B25" w:rsidRDefault="00B00B25" w:rsidP="00B00B25">
      <w:pPr>
        <w:pStyle w:val="SectionBody"/>
        <w:rPr>
          <w:u w:val="single"/>
        </w:rPr>
      </w:pPr>
      <w:r>
        <w:rPr>
          <w:u w:val="single"/>
        </w:rPr>
        <w:t>(b) No person shall, within this state, manufacture for sale, offer for sale, sell, or distribute any cultivated meat product.</w:t>
      </w:r>
    </w:p>
    <w:p w14:paraId="43DE951C" w14:textId="77777777" w:rsidR="00B00B25" w:rsidRDefault="00B00B25" w:rsidP="00B00B25">
      <w:pPr>
        <w:pStyle w:val="SectionBody"/>
        <w:rPr>
          <w:u w:val="single"/>
        </w:rPr>
      </w:pPr>
      <w:r>
        <w:rPr>
          <w:u w:val="single"/>
        </w:rPr>
        <w:t>(c) Any person who, by himself or his agents, knowingly manufactures for sale, offers for sale, sells, or distributes, within this state, any cultivated meat product in violation of this section is guilty of a misdemeanor and, upon conviction thereof, shall be fined not more than $500 or confined in jail not more than one year, or both fined and confined.</w:t>
      </w:r>
    </w:p>
    <w:p w14:paraId="4D0B1CE7" w14:textId="31116F26" w:rsidR="00B00B25" w:rsidRDefault="00B00B25" w:rsidP="00B00B25">
      <w:pPr>
        <w:pStyle w:val="SectionBody"/>
        <w:rPr>
          <w:u w:val="single"/>
        </w:rPr>
      </w:pPr>
      <w:r w:rsidRPr="009D5511">
        <w:rPr>
          <w:color w:val="auto"/>
          <w:u w:val="single"/>
        </w:rPr>
        <w:t xml:space="preserve">(d) The </w:t>
      </w:r>
      <w:r w:rsidR="00DC3BA9" w:rsidRPr="009D5511">
        <w:rPr>
          <w:color w:val="auto"/>
          <w:u w:val="single"/>
        </w:rPr>
        <w:t>S</w:t>
      </w:r>
      <w:r w:rsidRPr="009D5511">
        <w:rPr>
          <w:color w:val="auto"/>
          <w:u w:val="single"/>
        </w:rPr>
        <w:t xml:space="preserve">ecretary of the </w:t>
      </w:r>
      <w:r w:rsidR="00DC3BA9" w:rsidRPr="009D5511">
        <w:rPr>
          <w:color w:val="auto"/>
          <w:u w:val="single"/>
        </w:rPr>
        <w:t>D</w:t>
      </w:r>
      <w:r w:rsidRPr="009D5511">
        <w:rPr>
          <w:color w:val="auto"/>
          <w:u w:val="single"/>
        </w:rPr>
        <w:t xml:space="preserve">epartment of </w:t>
      </w:r>
      <w:r w:rsidR="00DC3BA9" w:rsidRPr="009D5511">
        <w:rPr>
          <w:color w:val="auto"/>
          <w:u w:val="single"/>
        </w:rPr>
        <w:t>H</w:t>
      </w:r>
      <w:r w:rsidRPr="009D5511">
        <w:rPr>
          <w:color w:val="auto"/>
          <w:u w:val="single"/>
        </w:rPr>
        <w:t>ealth may suspend the operating permit of any food establishment, as defined in department rules promulgated un</w:t>
      </w:r>
      <w:r>
        <w:rPr>
          <w:u w:val="single"/>
        </w:rPr>
        <w:t>der this chapter, that the secretary determines or has good cause to believe has manufactured for sale, offered for sale, sold, or distributed, within this state, any cultivated meat product in violation of this section. A food establishment shall, upon suspension of its operating permit, immediately discontinue all operations covered under the permit.</w:t>
      </w:r>
    </w:p>
    <w:p w14:paraId="3E609991" w14:textId="6DC76813" w:rsidR="00B00B25" w:rsidRDefault="00B00B25" w:rsidP="00B00B25">
      <w:pPr>
        <w:pStyle w:val="SectionBody"/>
        <w:rPr>
          <w:u w:val="single"/>
        </w:rPr>
      </w:pPr>
      <w:r>
        <w:rPr>
          <w:u w:val="single"/>
        </w:rPr>
        <w:t xml:space="preserve">(1) The secretary shall give written notice to the food establishment and other persons affected by the pending suspension, stating that suspension of the permit is being contemplated </w:t>
      </w:r>
      <w:r>
        <w:rPr>
          <w:u w:val="single"/>
        </w:rPr>
        <w:lastRenderedPageBreak/>
        <w:t xml:space="preserve">and giving reasons therefor. The suspension notice shall appoint a time and place for hearing and shall be sent by certified mail to the business address of the permit holder at least </w:t>
      </w:r>
      <w:r w:rsidR="00DC3BA9">
        <w:rPr>
          <w:u w:val="single"/>
        </w:rPr>
        <w:t>10</w:t>
      </w:r>
      <w:r>
        <w:rPr>
          <w:u w:val="single"/>
        </w:rPr>
        <w:t xml:space="preserve"> days before the date set for the hearing. The secretary shall review the evidence presented at the hearing prior to issuing his or her decision.</w:t>
      </w:r>
    </w:p>
    <w:p w14:paraId="1AF02CBD" w14:textId="77777777" w:rsidR="00B00B25" w:rsidRDefault="00B00B25" w:rsidP="00B00B25">
      <w:pPr>
        <w:pStyle w:val="SectionBody"/>
        <w:rPr>
          <w:u w:val="single"/>
        </w:rPr>
      </w:pPr>
      <w:r>
        <w:rPr>
          <w:u w:val="single"/>
        </w:rPr>
        <w:t>(2) At the end of the period of suspension, the permit holder may resume operations without reapplication for a permit.</w:t>
      </w:r>
    </w:p>
    <w:p w14:paraId="0AF11911" w14:textId="77777777" w:rsidR="00B00B25" w:rsidRDefault="00B00B25" w:rsidP="00B00B25">
      <w:pPr>
        <w:pStyle w:val="SectionBody"/>
        <w:rPr>
          <w:u w:val="single"/>
        </w:rPr>
      </w:pPr>
      <w:r>
        <w:rPr>
          <w:u w:val="single"/>
        </w:rPr>
        <w:t>(e) Nothing in this section shall be construed to prevent any federal, state, or local government entity; any state institution of higher education operating under Chapter 18B of this code; or any person who, as evidenced by a written agreement, is partnered with a government entity or state institution of higher education from conducting research within this state regarding the manufacture or production of cultivated meat products.</w:t>
      </w:r>
    </w:p>
    <w:p w14:paraId="5E5B62D0" w14:textId="77AA2E56" w:rsidR="00B00B25" w:rsidRDefault="00B00B25" w:rsidP="00B00B25">
      <w:pPr>
        <w:pStyle w:val="SectionBody"/>
        <w:rPr>
          <w:u w:val="single"/>
        </w:rPr>
      </w:pPr>
      <w:r w:rsidRPr="009D5511">
        <w:rPr>
          <w:color w:val="auto"/>
          <w:u w:val="single"/>
        </w:rPr>
        <w:t xml:space="preserve">(f) The </w:t>
      </w:r>
      <w:r w:rsidR="00DC3BA9" w:rsidRPr="009D5511">
        <w:rPr>
          <w:color w:val="auto"/>
          <w:u w:val="single"/>
        </w:rPr>
        <w:t>S</w:t>
      </w:r>
      <w:r w:rsidRPr="009D5511">
        <w:rPr>
          <w:color w:val="auto"/>
          <w:u w:val="single"/>
        </w:rPr>
        <w:t xml:space="preserve">ecretary of the </w:t>
      </w:r>
      <w:r w:rsidR="00DC3BA9" w:rsidRPr="009D5511">
        <w:rPr>
          <w:color w:val="auto"/>
          <w:u w:val="single"/>
        </w:rPr>
        <w:t>D</w:t>
      </w:r>
      <w:r w:rsidRPr="009D5511">
        <w:rPr>
          <w:color w:val="auto"/>
          <w:u w:val="single"/>
        </w:rPr>
        <w:t xml:space="preserve">epartment of </w:t>
      </w:r>
      <w:r w:rsidR="00DC3BA9" w:rsidRPr="009D5511">
        <w:rPr>
          <w:color w:val="auto"/>
          <w:u w:val="single"/>
        </w:rPr>
        <w:t>H</w:t>
      </w:r>
      <w:r w:rsidRPr="009D5511">
        <w:rPr>
          <w:color w:val="auto"/>
          <w:u w:val="single"/>
        </w:rPr>
        <w:t xml:space="preserve">ealth and the </w:t>
      </w:r>
      <w:r w:rsidR="00DC3BA9" w:rsidRPr="009D5511">
        <w:rPr>
          <w:color w:val="auto"/>
          <w:u w:val="single"/>
        </w:rPr>
        <w:t>C</w:t>
      </w:r>
      <w:r w:rsidRPr="009D5511">
        <w:rPr>
          <w:color w:val="auto"/>
          <w:u w:val="single"/>
        </w:rPr>
        <w:t xml:space="preserve">ommissioner of </w:t>
      </w:r>
      <w:r w:rsidR="00DC3BA9" w:rsidRPr="009D5511">
        <w:rPr>
          <w:color w:val="auto"/>
          <w:u w:val="single"/>
        </w:rPr>
        <w:t>A</w:t>
      </w:r>
      <w:r w:rsidRPr="009D5511">
        <w:rPr>
          <w:color w:val="auto"/>
          <w:u w:val="single"/>
        </w:rPr>
        <w:t xml:space="preserve">griculture may propose emergency rules and rules for legislative approval in accordance with the provisions of </w:t>
      </w:r>
      <w:r>
        <w:rPr>
          <w:u w:val="single"/>
        </w:rPr>
        <w:t xml:space="preserve">§29A-3-1 </w:t>
      </w:r>
      <w:r>
        <w:rPr>
          <w:i/>
          <w:iCs/>
          <w:u w:val="single"/>
        </w:rPr>
        <w:t>et seq.</w:t>
      </w:r>
      <w:r>
        <w:rPr>
          <w:u w:val="single"/>
        </w:rPr>
        <w:t xml:space="preserve"> of this code to implement the provisions of this section.</w:t>
      </w:r>
    </w:p>
    <w:p w14:paraId="6E4D822B" w14:textId="72EAA3E5" w:rsidR="008736AA" w:rsidRDefault="00B00B25" w:rsidP="00B00B25">
      <w:pPr>
        <w:pStyle w:val="SectionBody"/>
      </w:pPr>
      <w:r>
        <w:rPr>
          <w:u w:val="single"/>
        </w:rPr>
        <w:t>(g) The provisions of this section shall become effective July 1, 2025, and shall expire and have no further force or effect on and after July 1, 2030.</w:t>
      </w:r>
    </w:p>
    <w:p w14:paraId="2E87A90D" w14:textId="77777777" w:rsidR="00C33014" w:rsidRDefault="00C33014" w:rsidP="00CC1F3B">
      <w:pPr>
        <w:pStyle w:val="Note"/>
      </w:pPr>
    </w:p>
    <w:p w14:paraId="256D3443" w14:textId="202449E8" w:rsidR="006865E9" w:rsidRDefault="00CF1DCA" w:rsidP="00CC1F3B">
      <w:pPr>
        <w:pStyle w:val="Note"/>
      </w:pPr>
      <w:r>
        <w:t xml:space="preserve">NOTE: </w:t>
      </w:r>
      <w:r w:rsidR="00B00B25">
        <w:t>The purpose of this bill is to prohibit the manufacture, sale, or distribution of cultivated meat products for a five-year period.</w:t>
      </w:r>
    </w:p>
    <w:p w14:paraId="697AAE5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6957" w14:textId="77777777" w:rsidR="00B00B25" w:rsidRPr="00B844FE" w:rsidRDefault="00B00B25" w:rsidP="00B844FE">
      <w:r>
        <w:separator/>
      </w:r>
    </w:p>
  </w:endnote>
  <w:endnote w:type="continuationSeparator" w:id="0">
    <w:p w14:paraId="3896A079" w14:textId="77777777" w:rsidR="00B00B25" w:rsidRPr="00B844FE" w:rsidRDefault="00B00B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EE73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C219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E6CF6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FAB6" w14:textId="77777777" w:rsidR="00B00B25" w:rsidRPr="00B844FE" w:rsidRDefault="00B00B25" w:rsidP="00B844FE">
      <w:r>
        <w:separator/>
      </w:r>
    </w:p>
  </w:footnote>
  <w:footnote w:type="continuationSeparator" w:id="0">
    <w:p w14:paraId="221A0007" w14:textId="77777777" w:rsidR="00B00B25" w:rsidRPr="00B844FE" w:rsidRDefault="00B00B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DCBE" w14:textId="77777777" w:rsidR="002A0269" w:rsidRPr="00B844FE" w:rsidRDefault="00B026F9">
    <w:pPr>
      <w:pStyle w:val="Header"/>
    </w:pPr>
    <w:sdt>
      <w:sdtPr>
        <w:id w:val="-684364211"/>
        <w:placeholder>
          <w:docPart w:val="FDAB4702275A49DE873FC0818DA070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DAB4702275A49DE873FC0818DA070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06F8" w14:textId="003946E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00B25">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D923B5">
      <w:rPr>
        <w:sz w:val="22"/>
        <w:szCs w:val="22"/>
      </w:rPr>
      <w:t>751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0B25">
          <w:rPr>
            <w:sz w:val="22"/>
            <w:szCs w:val="22"/>
          </w:rPr>
          <w:t>2025R37</w:t>
        </w:r>
        <w:r w:rsidR="00EF2F03">
          <w:rPr>
            <w:sz w:val="22"/>
            <w:szCs w:val="22"/>
          </w:rPr>
          <w:t>4</w:t>
        </w:r>
        <w:r w:rsidR="00B00B25">
          <w:rPr>
            <w:sz w:val="22"/>
            <w:szCs w:val="22"/>
          </w:rPr>
          <w:t>4</w:t>
        </w:r>
      </w:sdtContent>
    </w:sdt>
  </w:p>
  <w:p w14:paraId="7E004C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30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25"/>
    <w:rsid w:val="0000526A"/>
    <w:rsid w:val="000573A9"/>
    <w:rsid w:val="00085D22"/>
    <w:rsid w:val="00093AB0"/>
    <w:rsid w:val="000C5C77"/>
    <w:rsid w:val="000E3912"/>
    <w:rsid w:val="0010070F"/>
    <w:rsid w:val="0015112E"/>
    <w:rsid w:val="001552E7"/>
    <w:rsid w:val="001566B4"/>
    <w:rsid w:val="001A66B7"/>
    <w:rsid w:val="001C279E"/>
    <w:rsid w:val="001D459E"/>
    <w:rsid w:val="001D4BC0"/>
    <w:rsid w:val="00211F02"/>
    <w:rsid w:val="0022348D"/>
    <w:rsid w:val="0027011C"/>
    <w:rsid w:val="00274200"/>
    <w:rsid w:val="00275740"/>
    <w:rsid w:val="002A0269"/>
    <w:rsid w:val="00303684"/>
    <w:rsid w:val="003143F5"/>
    <w:rsid w:val="00314854"/>
    <w:rsid w:val="00387A37"/>
    <w:rsid w:val="00394191"/>
    <w:rsid w:val="003C51CD"/>
    <w:rsid w:val="003C6034"/>
    <w:rsid w:val="00400B5C"/>
    <w:rsid w:val="004368E0"/>
    <w:rsid w:val="00453353"/>
    <w:rsid w:val="004819D6"/>
    <w:rsid w:val="004C13DD"/>
    <w:rsid w:val="004C5608"/>
    <w:rsid w:val="004D3ABE"/>
    <w:rsid w:val="004E3441"/>
    <w:rsid w:val="00500579"/>
    <w:rsid w:val="005A5366"/>
    <w:rsid w:val="006369EB"/>
    <w:rsid w:val="00637E73"/>
    <w:rsid w:val="006561C2"/>
    <w:rsid w:val="006865E9"/>
    <w:rsid w:val="00686E9A"/>
    <w:rsid w:val="00691F3E"/>
    <w:rsid w:val="00694BFB"/>
    <w:rsid w:val="006A106B"/>
    <w:rsid w:val="006C523D"/>
    <w:rsid w:val="006D4036"/>
    <w:rsid w:val="007A5259"/>
    <w:rsid w:val="007A7081"/>
    <w:rsid w:val="007D659B"/>
    <w:rsid w:val="007F1CF5"/>
    <w:rsid w:val="00834EDE"/>
    <w:rsid w:val="008736AA"/>
    <w:rsid w:val="0087690A"/>
    <w:rsid w:val="008D275D"/>
    <w:rsid w:val="00946186"/>
    <w:rsid w:val="00980327"/>
    <w:rsid w:val="009839E4"/>
    <w:rsid w:val="00986478"/>
    <w:rsid w:val="009B5557"/>
    <w:rsid w:val="009D5511"/>
    <w:rsid w:val="009F1067"/>
    <w:rsid w:val="00A31E01"/>
    <w:rsid w:val="00A527AD"/>
    <w:rsid w:val="00A718CF"/>
    <w:rsid w:val="00AA069B"/>
    <w:rsid w:val="00AE48A0"/>
    <w:rsid w:val="00AE61BE"/>
    <w:rsid w:val="00B00B25"/>
    <w:rsid w:val="00B026F9"/>
    <w:rsid w:val="00B16F25"/>
    <w:rsid w:val="00B24422"/>
    <w:rsid w:val="00B66B81"/>
    <w:rsid w:val="00B71E6F"/>
    <w:rsid w:val="00B80C20"/>
    <w:rsid w:val="00B844FE"/>
    <w:rsid w:val="00B86B4F"/>
    <w:rsid w:val="00BA1F84"/>
    <w:rsid w:val="00BB1C2C"/>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23B5"/>
    <w:rsid w:val="00DC3BA9"/>
    <w:rsid w:val="00DE526B"/>
    <w:rsid w:val="00DF199D"/>
    <w:rsid w:val="00E01542"/>
    <w:rsid w:val="00E14654"/>
    <w:rsid w:val="00E14FCD"/>
    <w:rsid w:val="00E365F1"/>
    <w:rsid w:val="00E62F48"/>
    <w:rsid w:val="00E831B3"/>
    <w:rsid w:val="00E95FBC"/>
    <w:rsid w:val="00EC5E63"/>
    <w:rsid w:val="00EE70CB"/>
    <w:rsid w:val="00EF2F0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7D0"/>
  <w15:chartTrackingRefBased/>
  <w15:docId w15:val="{E8A7A244-8DFE-4D5C-B96D-E513E164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00B25"/>
    <w:rPr>
      <w:rFonts w:eastAsia="Calibri"/>
      <w:color w:val="000000"/>
    </w:rPr>
  </w:style>
  <w:style w:type="character" w:customStyle="1" w:styleId="SectionHeadingChar">
    <w:name w:val="Section Heading Char"/>
    <w:link w:val="SectionHeading"/>
    <w:rsid w:val="00B00B2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26ACDE7934765A83FDA7D64EDCA36"/>
        <w:category>
          <w:name w:val="General"/>
          <w:gallery w:val="placeholder"/>
        </w:category>
        <w:types>
          <w:type w:val="bbPlcHdr"/>
        </w:types>
        <w:behaviors>
          <w:behavior w:val="content"/>
        </w:behaviors>
        <w:guid w:val="{8D33A2A1-1F91-4EFA-BA07-CAC2DAA20D9A}"/>
      </w:docPartPr>
      <w:docPartBody>
        <w:p w:rsidR="00007CDB" w:rsidRDefault="00007CDB">
          <w:pPr>
            <w:pStyle w:val="B6C26ACDE7934765A83FDA7D64EDCA36"/>
          </w:pPr>
          <w:r w:rsidRPr="00B844FE">
            <w:t>Prefix Text</w:t>
          </w:r>
        </w:p>
      </w:docPartBody>
    </w:docPart>
    <w:docPart>
      <w:docPartPr>
        <w:name w:val="FDAB4702275A49DE873FC0818DA070C6"/>
        <w:category>
          <w:name w:val="General"/>
          <w:gallery w:val="placeholder"/>
        </w:category>
        <w:types>
          <w:type w:val="bbPlcHdr"/>
        </w:types>
        <w:behaviors>
          <w:behavior w:val="content"/>
        </w:behaviors>
        <w:guid w:val="{308E0DBA-3E22-4500-A131-22781BBB9033}"/>
      </w:docPartPr>
      <w:docPartBody>
        <w:p w:rsidR="00007CDB" w:rsidRDefault="00007CDB">
          <w:pPr>
            <w:pStyle w:val="FDAB4702275A49DE873FC0818DA070C6"/>
          </w:pPr>
          <w:r w:rsidRPr="00B844FE">
            <w:t>[Type here]</w:t>
          </w:r>
        </w:p>
      </w:docPartBody>
    </w:docPart>
    <w:docPart>
      <w:docPartPr>
        <w:name w:val="D4E8646D87454A198939C594B7DE7F2C"/>
        <w:category>
          <w:name w:val="General"/>
          <w:gallery w:val="placeholder"/>
        </w:category>
        <w:types>
          <w:type w:val="bbPlcHdr"/>
        </w:types>
        <w:behaviors>
          <w:behavior w:val="content"/>
        </w:behaviors>
        <w:guid w:val="{6148039F-709D-40A6-A491-85281DFD00F7}"/>
      </w:docPartPr>
      <w:docPartBody>
        <w:p w:rsidR="00007CDB" w:rsidRDefault="00007CDB">
          <w:pPr>
            <w:pStyle w:val="D4E8646D87454A198939C594B7DE7F2C"/>
          </w:pPr>
          <w:r w:rsidRPr="00B844FE">
            <w:t>Number</w:t>
          </w:r>
        </w:p>
      </w:docPartBody>
    </w:docPart>
    <w:docPart>
      <w:docPartPr>
        <w:name w:val="11F13E28D7214D208F94E9BE3A046412"/>
        <w:category>
          <w:name w:val="General"/>
          <w:gallery w:val="placeholder"/>
        </w:category>
        <w:types>
          <w:type w:val="bbPlcHdr"/>
        </w:types>
        <w:behaviors>
          <w:behavior w:val="content"/>
        </w:behaviors>
        <w:guid w:val="{1F08289F-8188-42AC-B1F1-D8844351A0FA}"/>
      </w:docPartPr>
      <w:docPartBody>
        <w:p w:rsidR="00007CDB" w:rsidRDefault="00007CDB">
          <w:pPr>
            <w:pStyle w:val="11F13E28D7214D208F94E9BE3A046412"/>
          </w:pPr>
          <w:r w:rsidRPr="00B844FE">
            <w:t>Enter Sponsors Here</w:t>
          </w:r>
        </w:p>
      </w:docPartBody>
    </w:docPart>
    <w:docPart>
      <w:docPartPr>
        <w:name w:val="0C1508F12C4F495BAD617856D578D1EC"/>
        <w:category>
          <w:name w:val="General"/>
          <w:gallery w:val="placeholder"/>
        </w:category>
        <w:types>
          <w:type w:val="bbPlcHdr"/>
        </w:types>
        <w:behaviors>
          <w:behavior w:val="content"/>
        </w:behaviors>
        <w:guid w:val="{48618DEC-7DDD-4A21-BD32-D79ED7C2724B}"/>
      </w:docPartPr>
      <w:docPartBody>
        <w:p w:rsidR="00007CDB" w:rsidRDefault="00007CDB">
          <w:pPr>
            <w:pStyle w:val="0C1508F12C4F495BAD617856D578D1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DB"/>
    <w:rsid w:val="00007CDB"/>
    <w:rsid w:val="00387A37"/>
    <w:rsid w:val="006561C2"/>
    <w:rsid w:val="0087690A"/>
    <w:rsid w:val="009839E4"/>
    <w:rsid w:val="00E14654"/>
    <w:rsid w:val="00E1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C26ACDE7934765A83FDA7D64EDCA36">
    <w:name w:val="B6C26ACDE7934765A83FDA7D64EDCA36"/>
  </w:style>
  <w:style w:type="paragraph" w:customStyle="1" w:styleId="FDAB4702275A49DE873FC0818DA070C6">
    <w:name w:val="FDAB4702275A49DE873FC0818DA070C6"/>
  </w:style>
  <w:style w:type="paragraph" w:customStyle="1" w:styleId="D4E8646D87454A198939C594B7DE7F2C">
    <w:name w:val="D4E8646D87454A198939C594B7DE7F2C"/>
  </w:style>
  <w:style w:type="paragraph" w:customStyle="1" w:styleId="11F13E28D7214D208F94E9BE3A046412">
    <w:name w:val="11F13E28D7214D208F94E9BE3A046412"/>
  </w:style>
  <w:style w:type="character" w:styleId="PlaceholderText">
    <w:name w:val="Placeholder Text"/>
    <w:basedOn w:val="DefaultParagraphFont"/>
    <w:uiPriority w:val="99"/>
    <w:semiHidden/>
    <w:rPr>
      <w:color w:val="808080"/>
    </w:rPr>
  </w:style>
  <w:style w:type="paragraph" w:customStyle="1" w:styleId="0C1508F12C4F495BAD617856D578D1EC">
    <w:name w:val="0C1508F12C4F495BAD617856D578D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2025-03-10T19:00:00Z</dcterms:created>
  <dcterms:modified xsi:type="dcterms:W3CDTF">2025-03-12T20:06:00Z</dcterms:modified>
</cp:coreProperties>
</file>