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6405D27A" w:rsidR="00CD36CF" w:rsidRDefault="008020A2" w:rsidP="00CD36CF">
      <w:pPr>
        <w:pStyle w:val="TitlePageSession"/>
      </w:pPr>
      <w:r>
        <w:t>20</w:t>
      </w:r>
      <w:r w:rsidR="007C604E">
        <w:t>2</w:t>
      </w:r>
      <w:r w:rsidR="00362EE8">
        <w:t>5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1A1A6987" w:rsidR="00CD36CF" w:rsidRDefault="000F4000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371195">
            <w:t>Introduced</w:t>
          </w:r>
        </w:sdtContent>
      </w:sdt>
    </w:p>
    <w:p w14:paraId="1554684E" w14:textId="76898838" w:rsidR="00CD36CF" w:rsidRDefault="000F4000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4C06E3">
            <w:t>783</w:t>
          </w:r>
        </w:sdtContent>
      </w:sdt>
    </w:p>
    <w:p w14:paraId="6232352D" w14:textId="6C4E2F21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71195">
            <w:t>Senators Smith (Mr. President) and Woelfel</w:t>
          </w:r>
        </w:sdtContent>
      </w:sdt>
    </w:p>
    <w:p w14:paraId="29082FBD" w14:textId="595A71C6" w:rsidR="00371195" w:rsidRPr="00371195" w:rsidRDefault="00371195" w:rsidP="00371195">
      <w:pPr>
        <w:pStyle w:val="References"/>
      </w:pPr>
      <w:r>
        <w:t>[By Request of the Executive]</w:t>
      </w:r>
    </w:p>
    <w:p w14:paraId="3B2EEC12" w14:textId="3B6D5597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4C06E3" w:rsidRPr="004C06E3">
            <w:t>Introduced March 17, 2025; referred</w:t>
          </w:r>
          <w:r w:rsidR="004C06E3" w:rsidRPr="004C06E3">
            <w:br/>
            <w:t>to the Committee on</w:t>
          </w:r>
          <w:r w:rsidR="000F4000">
            <w:t xml:space="preserve"> Finance</w:t>
          </w:r>
        </w:sdtContent>
      </w:sdt>
      <w:r>
        <w:t>]</w:t>
      </w:r>
    </w:p>
    <w:p w14:paraId="07E0F955" w14:textId="400B07AF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</w:t>
      </w:r>
      <w:r w:rsidR="00FE701B">
        <w:t xml:space="preserve"> </w:t>
      </w:r>
      <w:r w:rsidRPr="00C579C3">
        <w:t xml:space="preserve">balance in the State Fund, General Revenue, </w:t>
      </w:r>
      <w:r w:rsidR="0065468B">
        <w:t xml:space="preserve">the </w:t>
      </w:r>
      <w:r w:rsidR="00901FF2">
        <w:t>Department of Administration</w:t>
      </w:r>
      <w:r w:rsidR="00936958">
        <w:t xml:space="preserve">, </w:t>
      </w:r>
      <w:r w:rsidR="00901FF2">
        <w:t>Public Defender Services</w:t>
      </w:r>
      <w:r w:rsidR="00FE701B">
        <w:t xml:space="preserve">, </w:t>
      </w:r>
      <w:r w:rsidR="00936958">
        <w:t xml:space="preserve">fund </w:t>
      </w:r>
      <w:r w:rsidR="00BB5753">
        <w:t>0</w:t>
      </w:r>
      <w:r w:rsidR="00901FF2">
        <w:t>226</w:t>
      </w:r>
      <w:r w:rsidR="00936958">
        <w:t>, fiscal year 202</w:t>
      </w:r>
      <w:r w:rsidR="00BB34E1">
        <w:t>5</w:t>
      </w:r>
      <w:r w:rsidR="00936958">
        <w:t>, organization 0</w:t>
      </w:r>
      <w:r w:rsidR="00901FF2">
        <w:t>221</w:t>
      </w:r>
      <w:r>
        <w:t>,</w:t>
      </w:r>
      <w:r w:rsidRPr="00C579C3">
        <w:t xml:space="preserve"> </w:t>
      </w:r>
      <w:r w:rsidR="00BB12F5">
        <w:t>by increasing existing items of appropriation</w:t>
      </w:r>
      <w:r w:rsidR="00BB12F5" w:rsidRPr="00C579C3">
        <w:t xml:space="preserve"> </w:t>
      </w:r>
      <w:r w:rsidRPr="00C579C3">
        <w:t>for the fiscal year ending June 30, 20</w:t>
      </w:r>
      <w:r>
        <w:t>2</w:t>
      </w:r>
      <w:r w:rsidR="00362EE8">
        <w:t>5</w:t>
      </w:r>
      <w:r w:rsidRPr="00C579C3">
        <w:t>.</w:t>
      </w:r>
    </w:p>
    <w:p w14:paraId="33FC011A" w14:textId="68D8C557" w:rsidR="00B71698" w:rsidRDefault="00B71698" w:rsidP="00B71698">
      <w:pPr>
        <w:pStyle w:val="SectionBody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362EE8">
        <w:t>Febr</w:t>
      </w:r>
      <w:r>
        <w:t>uary 1</w:t>
      </w:r>
      <w:r w:rsidR="00362EE8">
        <w:t>2</w:t>
      </w:r>
      <w:r>
        <w:t>, 202</w:t>
      </w:r>
      <w:r w:rsidR="00362EE8">
        <w:t>5</w:t>
      </w:r>
      <w:r>
        <w:t>, containing a statement of the State Fund, General Revenue, setting forth therein the cash balance as of July 1, 202</w:t>
      </w:r>
      <w:r w:rsidR="00362EE8">
        <w:t>4</w:t>
      </w:r>
      <w:r>
        <w:t>, and further included the estimate of revenue for the fiscal year 202</w:t>
      </w:r>
      <w:r w:rsidR="00362EE8">
        <w:t>5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362EE8">
        <w:t>5</w:t>
      </w:r>
      <w:r>
        <w:t>,</w:t>
      </w:r>
      <w:r w:rsidRPr="004A625A">
        <w:t xml:space="preserve"> and further included recommended </w:t>
      </w:r>
      <w:r w:rsidR="00AE11D2">
        <w:t xml:space="preserve">expirations to the unappropriated surplus balance of </w:t>
      </w:r>
      <w:r w:rsidRPr="004A625A">
        <w:t>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70502746" w:rsidR="005C557C" w:rsidRPr="00C579C3" w:rsidRDefault="005C557C" w:rsidP="005C557C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</w:t>
      </w:r>
      <w:r w:rsidR="00FE701B">
        <w:t xml:space="preserve"> </w:t>
      </w:r>
      <w:r>
        <w:t>balance in the</w:t>
      </w:r>
      <w:r w:rsidRPr="004A625A">
        <w:t xml:space="preserve"> Treasury which is available for appropriation during the fiscal year ending June 30, 20</w:t>
      </w:r>
      <w:r>
        <w:t>2</w:t>
      </w:r>
      <w:r w:rsidR="00362EE8">
        <w:t>5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426B78C8" w:rsidR="00176B86" w:rsidRPr="00B844FE" w:rsidRDefault="00176B86" w:rsidP="00176B86">
      <w:pPr>
        <w:pStyle w:val="EnactingSection"/>
      </w:pPr>
      <w:r w:rsidRPr="00C579C3">
        <w:t>That the total appropriation for the fiscal year ending June 30, 20</w:t>
      </w:r>
      <w:r>
        <w:t>2</w:t>
      </w:r>
      <w:r w:rsidR="00362EE8">
        <w:t>5</w:t>
      </w:r>
      <w:r>
        <w:t xml:space="preserve">, to fund </w:t>
      </w:r>
      <w:r w:rsidR="00BB5753">
        <w:t>0</w:t>
      </w:r>
      <w:r w:rsidR="00901FF2">
        <w:t>226</w:t>
      </w:r>
      <w:r>
        <w:t>, fiscal year 202</w:t>
      </w:r>
      <w:r w:rsidR="00362EE8">
        <w:t>5</w:t>
      </w:r>
      <w:r>
        <w:t xml:space="preserve">, organization </w:t>
      </w:r>
      <w:r w:rsidR="00B24F4B">
        <w:t>0</w:t>
      </w:r>
      <w:r w:rsidR="00901FF2">
        <w:t>221</w:t>
      </w:r>
      <w:r w:rsidRPr="00C579C3">
        <w:t xml:space="preserve">, </w:t>
      </w:r>
      <w:r>
        <w:t xml:space="preserve">be supplemented and amended by </w:t>
      </w:r>
      <w:r w:rsidR="00A76C17">
        <w:t>increasing existing</w:t>
      </w:r>
      <w:r w:rsidR="00901FF2">
        <w:t xml:space="preserve"> item</w:t>
      </w:r>
      <w:r w:rsidR="0065468B">
        <w:t>s</w:t>
      </w:r>
      <w:r w:rsidR="00901FF2">
        <w:t xml:space="preserve"> </w:t>
      </w:r>
      <w:r>
        <w:t xml:space="preserve">of appropriation </w:t>
      </w:r>
      <w:r w:rsidRPr="00C579C3">
        <w:t>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6F844117" w14:textId="39CC0170" w:rsidR="00B24F4B" w:rsidRPr="00B420C2" w:rsidRDefault="00A65C15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901FF2">
        <w:rPr>
          <w:rFonts w:eastAsia="Calibri" w:cs="Times New Roman"/>
          <w:b/>
          <w:color w:val="000000"/>
        </w:rPr>
        <w:t>ADMINISTRATION</w:t>
      </w:r>
    </w:p>
    <w:p w14:paraId="5A9E3480" w14:textId="683951EB" w:rsidR="00936958" w:rsidRDefault="00901FF2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27</w:t>
      </w:r>
      <w:r w:rsidR="00936958" w:rsidRPr="00953694">
        <w:rPr>
          <w:i/>
        </w:rPr>
        <w:t xml:space="preserve"> </w:t>
      </w:r>
      <w:r w:rsidR="0065468B">
        <w:rPr>
          <w:i/>
        </w:rPr>
        <w:t>-</w:t>
      </w:r>
      <w:r w:rsidR="00936958" w:rsidRPr="00953694">
        <w:rPr>
          <w:i/>
        </w:rPr>
        <w:t xml:space="preserve"> </w:t>
      </w:r>
      <w:r>
        <w:rPr>
          <w:i/>
        </w:rPr>
        <w:t>Public Defender Services</w:t>
      </w:r>
      <w:r w:rsidR="00FE701B">
        <w:rPr>
          <w:i/>
        </w:rPr>
        <w:t xml:space="preserve"> </w:t>
      </w:r>
    </w:p>
    <w:p w14:paraId="77538295" w14:textId="084F2858" w:rsidR="00936958" w:rsidRPr="00B420C2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65468B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65468B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 w:rsidR="00901FF2">
        <w:rPr>
          <w:rFonts w:eastAsia="Calibri" w:cs="Times New Roman"/>
          <w:color w:val="000000"/>
        </w:rPr>
        <w:t xml:space="preserve"> 29</w:t>
      </w:r>
      <w:r w:rsidR="00B24F4B">
        <w:rPr>
          <w:rFonts w:eastAsia="Calibri" w:cs="Times New Roman"/>
          <w:color w:val="000000"/>
        </w:rPr>
        <w:t>)</w:t>
      </w:r>
    </w:p>
    <w:p w14:paraId="59C586B1" w14:textId="330C815B" w:rsidR="00936958" w:rsidRDefault="00936958" w:rsidP="00936958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B24F4B">
        <w:rPr>
          <w:rFonts w:cs="Times New Roman"/>
          <w:u w:val="single"/>
        </w:rPr>
        <w:t>0</w:t>
      </w:r>
      <w:r w:rsidR="00901FF2">
        <w:rPr>
          <w:rFonts w:cs="Times New Roman"/>
          <w:u w:val="single"/>
        </w:rPr>
        <w:t>226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362EE8">
        <w:rPr>
          <w:rFonts w:cs="Times New Roman"/>
          <w:u w:val="single"/>
        </w:rPr>
        <w:t>5</w:t>
      </w:r>
      <w:r w:rsidRPr="00B420C2">
        <w:rPr>
          <w:rFonts w:cs="Times New Roman"/>
        </w:rPr>
        <w:t xml:space="preserve"> Org </w:t>
      </w:r>
      <w:r w:rsidR="00BB5753">
        <w:rPr>
          <w:rFonts w:cs="Times New Roman"/>
          <w:u w:val="single"/>
        </w:rPr>
        <w:t>0</w:t>
      </w:r>
      <w:r w:rsidR="00901FF2">
        <w:rPr>
          <w:rFonts w:cs="Times New Roman"/>
          <w:u w:val="single"/>
        </w:rPr>
        <w:t>221</w:t>
      </w:r>
    </w:p>
    <w:p w14:paraId="69D65868" w14:textId="41414372" w:rsidR="00C54E0F" w:rsidRPr="006057A9" w:rsidRDefault="00C54E0F" w:rsidP="00D40FA8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D40FA8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lastRenderedPageBreak/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C54E0F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7655B217" w14:textId="77777777" w:rsidR="00C54E0F" w:rsidRDefault="00C54E0F" w:rsidP="00C54E0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21E91D60" w14:textId="2D337F50" w:rsidR="00901FF2" w:rsidRDefault="00901FF2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6</w:t>
      </w:r>
      <w:r>
        <w:tab/>
        <w:t>Public Defender Corporations</w:t>
      </w:r>
      <w:r>
        <w:tab/>
      </w:r>
      <w:r>
        <w:tab/>
        <w:t>352</w:t>
      </w:r>
      <w:r w:rsidR="00A76C17">
        <w:t>00</w:t>
      </w:r>
      <w:r>
        <w:tab/>
      </w:r>
      <w:r>
        <w:tab/>
      </w:r>
      <w:r w:rsidR="00A96D2C">
        <w:t>2,600</w:t>
      </w:r>
      <w:r>
        <w:t>,000</w:t>
      </w:r>
    </w:p>
    <w:p w14:paraId="26D38E60" w14:textId="2AF3DC83" w:rsidR="00A65C15" w:rsidRDefault="00901FF2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7</w:t>
      </w:r>
      <w:r w:rsidR="00C54E0F">
        <w:tab/>
      </w:r>
      <w:r>
        <w:t>Appointed Counsel Fees</w:t>
      </w:r>
      <w:r w:rsidR="00BB34E1">
        <w:t xml:space="preserve"> (R)</w:t>
      </w:r>
      <w:r w:rsidR="00C54E0F">
        <w:tab/>
      </w:r>
      <w:r w:rsidR="00C54E0F">
        <w:tab/>
      </w:r>
      <w:r w:rsidR="00A76C17">
        <w:t>78800</w:t>
      </w:r>
      <w:r w:rsidR="00C54E0F">
        <w:tab/>
      </w:r>
      <w:r w:rsidR="00C54E0F">
        <w:tab/>
      </w:r>
      <w:r>
        <w:t>20</w:t>
      </w:r>
      <w:r w:rsidR="00FE701B">
        <w:t>,000,000</w:t>
      </w:r>
    </w:p>
    <w:p w14:paraId="143422A2" w14:textId="033488A1" w:rsidR="00FD0937" w:rsidRPr="00FD0937" w:rsidRDefault="00E576C1" w:rsidP="00C54E0F">
      <w:pPr>
        <w:pStyle w:val="Note"/>
      </w:pPr>
      <w:r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A76C17">
        <w:t>increase existing</w:t>
      </w:r>
      <w:r w:rsidR="00B24F4B">
        <w:t xml:space="preserve"> </w:t>
      </w:r>
      <w:r w:rsidRPr="00913C51">
        <w:t>item</w:t>
      </w:r>
      <w:r w:rsidR="0065468B">
        <w:t>s</w:t>
      </w:r>
      <w:r>
        <w:t xml:space="preserve"> </w:t>
      </w:r>
      <w:r w:rsidRPr="00913C51">
        <w:t>of appropriation in the aforesaid account for the designated spending unit for expendi</w:t>
      </w:r>
      <w:r>
        <w:t>ture during the fiscal year 202</w:t>
      </w:r>
      <w:r w:rsidR="00362EE8">
        <w:t>5</w:t>
      </w:r>
      <w:r w:rsidRPr="00913C51">
        <w:t>.</w:t>
      </w:r>
    </w:p>
    <w:sectPr w:rsidR="00FD0937" w:rsidRPr="00FD0937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D8EE" w14:textId="77777777" w:rsidR="008D333D" w:rsidRPr="00B844FE" w:rsidRDefault="008D333D" w:rsidP="00B844FE">
      <w:r>
        <w:separator/>
      </w:r>
    </w:p>
  </w:endnote>
  <w:endnote w:type="continuationSeparator" w:id="0">
    <w:p w14:paraId="0043E594" w14:textId="77777777" w:rsidR="008D333D" w:rsidRPr="00B844FE" w:rsidRDefault="008D333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37B12" w14:textId="77777777" w:rsidR="008D333D" w:rsidRPr="00B844FE" w:rsidRDefault="008D333D" w:rsidP="00B844FE">
      <w:r>
        <w:separator/>
      </w:r>
    </w:p>
  </w:footnote>
  <w:footnote w:type="continuationSeparator" w:id="0">
    <w:p w14:paraId="1DF8CB23" w14:textId="77777777" w:rsidR="008D333D" w:rsidRPr="00B844FE" w:rsidRDefault="008D333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48DB" w14:textId="77777777" w:rsidR="00342622" w:rsidRPr="00B844FE" w:rsidRDefault="000F4000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E1F6" w14:textId="40411202" w:rsidR="00342622" w:rsidRPr="00C33014" w:rsidRDefault="00371195" w:rsidP="00342622">
    <w:pPr>
      <w:pStyle w:val="HeaderStyle"/>
    </w:pPr>
    <w:r>
      <w:t>Intr</w:t>
    </w:r>
    <w:r w:rsidR="005C57A5">
      <w:t>.</w:t>
    </w:r>
    <w:r>
      <w:t xml:space="preserve"> SB</w:t>
    </w:r>
    <w:r w:rsidR="004C06E3">
      <w:t xml:space="preserve"> 783</w:t>
    </w:r>
    <w:r w:rsidR="00342622">
      <w:ptab w:relativeTo="margin" w:alignment="center" w:leader="none"/>
    </w:r>
    <w:r w:rsidR="00342622">
      <w:t xml:space="preserve"> </w:t>
    </w:r>
    <w:r w:rsidR="00342622">
      <w:tab/>
    </w:r>
    <w:r w:rsidR="00712931">
      <w:rPr>
        <w:rStyle w:val="HeaderStyleChar"/>
      </w:rPr>
      <w:t>20</w:t>
    </w:r>
    <w:r w:rsidR="00655014">
      <w:rPr>
        <w:rStyle w:val="HeaderStyleChar"/>
      </w:rPr>
      <w:t>2</w:t>
    </w:r>
    <w:r w:rsidR="00362EE8">
      <w:rPr>
        <w:rStyle w:val="HeaderStyleChar"/>
      </w:rPr>
      <w:t>5</w:t>
    </w:r>
    <w:r>
      <w:rPr>
        <w:rStyle w:val="HeaderStyleChar"/>
      </w:rPr>
      <w:t>R3798S 2025R3799H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77777777" w:rsidR="00342622" w:rsidRPr="00B844FE" w:rsidRDefault="000F4000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6C22" w14:textId="77777777" w:rsidR="00371195" w:rsidRPr="00C33014" w:rsidRDefault="00371195" w:rsidP="00371195">
    <w:pPr>
      <w:pStyle w:val="HeaderStyle"/>
    </w:pPr>
    <w:r>
      <w:t>Intr. SB</w:t>
    </w:r>
    <w:r>
      <w:ptab w:relativeTo="margin" w:alignment="center" w:leader="none"/>
    </w:r>
    <w:r>
      <w:t xml:space="preserve"> </w:t>
    </w:r>
    <w:r>
      <w:tab/>
    </w:r>
    <w:r>
      <w:rPr>
        <w:rStyle w:val="HeaderStyleChar"/>
      </w:rPr>
      <w:t>2025R3798S 2025R3799H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12624727">
    <w:abstractNumId w:val="3"/>
  </w:num>
  <w:num w:numId="2" w16cid:durableId="1224024666">
    <w:abstractNumId w:val="3"/>
  </w:num>
  <w:num w:numId="3" w16cid:durableId="1262882140">
    <w:abstractNumId w:val="0"/>
  </w:num>
  <w:num w:numId="4" w16cid:durableId="1635790609">
    <w:abstractNumId w:val="1"/>
  </w:num>
  <w:num w:numId="5" w16cid:durableId="2046564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42E0E"/>
    <w:rsid w:val="00045967"/>
    <w:rsid w:val="0005447E"/>
    <w:rsid w:val="00075A6F"/>
    <w:rsid w:val="00083114"/>
    <w:rsid w:val="00085D22"/>
    <w:rsid w:val="000A23AE"/>
    <w:rsid w:val="000A2D92"/>
    <w:rsid w:val="000A3EB6"/>
    <w:rsid w:val="000C5C77"/>
    <w:rsid w:val="000E4B72"/>
    <w:rsid w:val="000F111D"/>
    <w:rsid w:val="000F4000"/>
    <w:rsid w:val="0010070F"/>
    <w:rsid w:val="00101EB9"/>
    <w:rsid w:val="00105555"/>
    <w:rsid w:val="001130D7"/>
    <w:rsid w:val="001448C7"/>
    <w:rsid w:val="0015112E"/>
    <w:rsid w:val="001552E7"/>
    <w:rsid w:val="00170E7D"/>
    <w:rsid w:val="00176B86"/>
    <w:rsid w:val="0019461C"/>
    <w:rsid w:val="001C063D"/>
    <w:rsid w:val="001C279E"/>
    <w:rsid w:val="001D459E"/>
    <w:rsid w:val="001F58C9"/>
    <w:rsid w:val="0025321D"/>
    <w:rsid w:val="00255615"/>
    <w:rsid w:val="0027011C"/>
    <w:rsid w:val="00274200"/>
    <w:rsid w:val="0028376B"/>
    <w:rsid w:val="00284D8B"/>
    <w:rsid w:val="00291E6F"/>
    <w:rsid w:val="00292029"/>
    <w:rsid w:val="0029661E"/>
    <w:rsid w:val="002A0269"/>
    <w:rsid w:val="002A14C6"/>
    <w:rsid w:val="002E4340"/>
    <w:rsid w:val="00303684"/>
    <w:rsid w:val="0030622E"/>
    <w:rsid w:val="00307239"/>
    <w:rsid w:val="00314854"/>
    <w:rsid w:val="00314DCA"/>
    <w:rsid w:val="00321881"/>
    <w:rsid w:val="0034045B"/>
    <w:rsid w:val="00342622"/>
    <w:rsid w:val="00353B61"/>
    <w:rsid w:val="0035673F"/>
    <w:rsid w:val="00362EE8"/>
    <w:rsid w:val="00370F81"/>
    <w:rsid w:val="00371195"/>
    <w:rsid w:val="00391450"/>
    <w:rsid w:val="003A2D8B"/>
    <w:rsid w:val="003D1226"/>
    <w:rsid w:val="003E34B4"/>
    <w:rsid w:val="003E70DA"/>
    <w:rsid w:val="003F6E38"/>
    <w:rsid w:val="00403466"/>
    <w:rsid w:val="00405320"/>
    <w:rsid w:val="0041664C"/>
    <w:rsid w:val="004550E9"/>
    <w:rsid w:val="00455108"/>
    <w:rsid w:val="004772C9"/>
    <w:rsid w:val="0048096E"/>
    <w:rsid w:val="004A5FA7"/>
    <w:rsid w:val="004A625A"/>
    <w:rsid w:val="004B51B6"/>
    <w:rsid w:val="004B5DB6"/>
    <w:rsid w:val="004B72B9"/>
    <w:rsid w:val="004C06E3"/>
    <w:rsid w:val="004C13DD"/>
    <w:rsid w:val="004C6749"/>
    <w:rsid w:val="004D6420"/>
    <w:rsid w:val="004E3441"/>
    <w:rsid w:val="004E3765"/>
    <w:rsid w:val="004F372F"/>
    <w:rsid w:val="0050012F"/>
    <w:rsid w:val="00515332"/>
    <w:rsid w:val="00541E4D"/>
    <w:rsid w:val="0055311F"/>
    <w:rsid w:val="00557FFD"/>
    <w:rsid w:val="0057614C"/>
    <w:rsid w:val="0057710F"/>
    <w:rsid w:val="00577B1F"/>
    <w:rsid w:val="005A5366"/>
    <w:rsid w:val="005A6721"/>
    <w:rsid w:val="005B4460"/>
    <w:rsid w:val="005B5639"/>
    <w:rsid w:val="005C20CE"/>
    <w:rsid w:val="005C557C"/>
    <w:rsid w:val="005C57A5"/>
    <w:rsid w:val="005D2376"/>
    <w:rsid w:val="00602137"/>
    <w:rsid w:val="006057A9"/>
    <w:rsid w:val="00610A55"/>
    <w:rsid w:val="00610BA1"/>
    <w:rsid w:val="006134C3"/>
    <w:rsid w:val="00614A2B"/>
    <w:rsid w:val="006240C0"/>
    <w:rsid w:val="00637E73"/>
    <w:rsid w:val="0065468B"/>
    <w:rsid w:val="00655014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D780E"/>
    <w:rsid w:val="006F4DC9"/>
    <w:rsid w:val="00701DD8"/>
    <w:rsid w:val="00704662"/>
    <w:rsid w:val="00712931"/>
    <w:rsid w:val="00741D96"/>
    <w:rsid w:val="00762249"/>
    <w:rsid w:val="007C12B7"/>
    <w:rsid w:val="007C604E"/>
    <w:rsid w:val="007E4D29"/>
    <w:rsid w:val="007F1CF5"/>
    <w:rsid w:val="007F5B38"/>
    <w:rsid w:val="008020A2"/>
    <w:rsid w:val="00827BAA"/>
    <w:rsid w:val="00834EDE"/>
    <w:rsid w:val="00855BE3"/>
    <w:rsid w:val="00866C57"/>
    <w:rsid w:val="008736AA"/>
    <w:rsid w:val="0088491E"/>
    <w:rsid w:val="0088670B"/>
    <w:rsid w:val="008A4601"/>
    <w:rsid w:val="008B31A9"/>
    <w:rsid w:val="008B360E"/>
    <w:rsid w:val="008C02C8"/>
    <w:rsid w:val="008D275D"/>
    <w:rsid w:val="008D333D"/>
    <w:rsid w:val="008F66F4"/>
    <w:rsid w:val="009016BF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2683B"/>
    <w:rsid w:val="00A277D8"/>
    <w:rsid w:val="00A27E72"/>
    <w:rsid w:val="00A31E01"/>
    <w:rsid w:val="00A3746C"/>
    <w:rsid w:val="00A527AD"/>
    <w:rsid w:val="00A65C15"/>
    <w:rsid w:val="00A718CF"/>
    <w:rsid w:val="00A74F57"/>
    <w:rsid w:val="00A76C17"/>
    <w:rsid w:val="00A921B8"/>
    <w:rsid w:val="00A9372C"/>
    <w:rsid w:val="00A96D2C"/>
    <w:rsid w:val="00AA5204"/>
    <w:rsid w:val="00AB3E08"/>
    <w:rsid w:val="00AB5376"/>
    <w:rsid w:val="00AB706C"/>
    <w:rsid w:val="00AC0C68"/>
    <w:rsid w:val="00AD7EFF"/>
    <w:rsid w:val="00AE11D2"/>
    <w:rsid w:val="00AE48A0"/>
    <w:rsid w:val="00AF77FC"/>
    <w:rsid w:val="00B16F25"/>
    <w:rsid w:val="00B24422"/>
    <w:rsid w:val="00B24F4B"/>
    <w:rsid w:val="00B57E81"/>
    <w:rsid w:val="00B71698"/>
    <w:rsid w:val="00B80AC2"/>
    <w:rsid w:val="00B80C20"/>
    <w:rsid w:val="00B83F62"/>
    <w:rsid w:val="00B844FE"/>
    <w:rsid w:val="00B95C8D"/>
    <w:rsid w:val="00BB12F5"/>
    <w:rsid w:val="00BB34E1"/>
    <w:rsid w:val="00BB39D2"/>
    <w:rsid w:val="00BB5753"/>
    <w:rsid w:val="00BB5BE6"/>
    <w:rsid w:val="00BB7416"/>
    <w:rsid w:val="00BC4C0B"/>
    <w:rsid w:val="00BC562B"/>
    <w:rsid w:val="00BE2DD0"/>
    <w:rsid w:val="00BF3EEB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5056"/>
    <w:rsid w:val="00C579C3"/>
    <w:rsid w:val="00C75970"/>
    <w:rsid w:val="00C814A5"/>
    <w:rsid w:val="00C85096"/>
    <w:rsid w:val="00C92361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40E43"/>
    <w:rsid w:val="00D40FA8"/>
    <w:rsid w:val="00D44A6D"/>
    <w:rsid w:val="00D579FC"/>
    <w:rsid w:val="00DB7695"/>
    <w:rsid w:val="00DE526B"/>
    <w:rsid w:val="00DE65AE"/>
    <w:rsid w:val="00DF199D"/>
    <w:rsid w:val="00E01542"/>
    <w:rsid w:val="00E03788"/>
    <w:rsid w:val="00E12EA1"/>
    <w:rsid w:val="00E365F1"/>
    <w:rsid w:val="00E576C1"/>
    <w:rsid w:val="00E62F48"/>
    <w:rsid w:val="00E831B3"/>
    <w:rsid w:val="00EA7EA2"/>
    <w:rsid w:val="00EB78D1"/>
    <w:rsid w:val="00EE0125"/>
    <w:rsid w:val="00EE70CB"/>
    <w:rsid w:val="00F031BD"/>
    <w:rsid w:val="00F32E57"/>
    <w:rsid w:val="00F41CA2"/>
    <w:rsid w:val="00F45760"/>
    <w:rsid w:val="00F62EFB"/>
    <w:rsid w:val="00F939A4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45967"/>
    <w:rsid w:val="00071928"/>
    <w:rsid w:val="00101EB9"/>
    <w:rsid w:val="001364F3"/>
    <w:rsid w:val="001F76E2"/>
    <w:rsid w:val="002821E8"/>
    <w:rsid w:val="00365267"/>
    <w:rsid w:val="003E34B4"/>
    <w:rsid w:val="004772C9"/>
    <w:rsid w:val="004B4E46"/>
    <w:rsid w:val="004E3765"/>
    <w:rsid w:val="00591D00"/>
    <w:rsid w:val="00733887"/>
    <w:rsid w:val="00896488"/>
    <w:rsid w:val="008B360E"/>
    <w:rsid w:val="008C108A"/>
    <w:rsid w:val="008F0C3E"/>
    <w:rsid w:val="0096279A"/>
    <w:rsid w:val="009E0E9B"/>
    <w:rsid w:val="009E7FA7"/>
    <w:rsid w:val="00A279A6"/>
    <w:rsid w:val="00A921B8"/>
    <w:rsid w:val="00AD7EFF"/>
    <w:rsid w:val="00BE2DD0"/>
    <w:rsid w:val="00C66561"/>
    <w:rsid w:val="00C71354"/>
    <w:rsid w:val="00C92361"/>
    <w:rsid w:val="00CE3655"/>
    <w:rsid w:val="00D0289F"/>
    <w:rsid w:val="00D22CC6"/>
    <w:rsid w:val="00DD6223"/>
    <w:rsid w:val="00DE65AE"/>
    <w:rsid w:val="00E26E4F"/>
    <w:rsid w:val="00F0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D0B82-F795-415D-BA43-FD387F78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6</cp:revision>
  <cp:lastPrinted>2023-01-05T19:19:00Z</cp:lastPrinted>
  <dcterms:created xsi:type="dcterms:W3CDTF">2025-03-12T13:51:00Z</dcterms:created>
  <dcterms:modified xsi:type="dcterms:W3CDTF">2025-03-17T13:33:00Z</dcterms:modified>
</cp:coreProperties>
</file>