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D510" w14:textId="77777777" w:rsidR="00FE067E" w:rsidRPr="00A61F6E" w:rsidRDefault="003C6034" w:rsidP="00CC1F3B">
      <w:pPr>
        <w:pStyle w:val="TitlePageOrigin"/>
        <w:rPr>
          <w:color w:val="auto"/>
        </w:rPr>
      </w:pPr>
      <w:r w:rsidRPr="00A61F6E">
        <w:rPr>
          <w:caps w:val="0"/>
          <w:color w:val="auto"/>
        </w:rPr>
        <w:t>WEST VIRGINIA LEGISLATURE</w:t>
      </w:r>
    </w:p>
    <w:p w14:paraId="6EBDAFDC" w14:textId="462FCE33" w:rsidR="00CD36CF" w:rsidRPr="00A61F6E" w:rsidRDefault="00CD36CF" w:rsidP="00CC1F3B">
      <w:pPr>
        <w:pStyle w:val="TitlePageSession"/>
        <w:rPr>
          <w:color w:val="auto"/>
        </w:rPr>
      </w:pPr>
      <w:r w:rsidRPr="00A61F6E">
        <w:rPr>
          <w:color w:val="auto"/>
        </w:rPr>
        <w:t>20</w:t>
      </w:r>
      <w:r w:rsidR="00EC5E63" w:rsidRPr="00A61F6E">
        <w:rPr>
          <w:color w:val="auto"/>
        </w:rPr>
        <w:t>2</w:t>
      </w:r>
      <w:r w:rsidR="00913260" w:rsidRPr="00A61F6E">
        <w:rPr>
          <w:color w:val="auto"/>
        </w:rPr>
        <w:t>5</w:t>
      </w:r>
      <w:r w:rsidRPr="00A61F6E">
        <w:rPr>
          <w:color w:val="auto"/>
        </w:rPr>
        <w:t xml:space="preserve"> </w:t>
      </w:r>
      <w:r w:rsidR="003C6034" w:rsidRPr="00A61F6E">
        <w:rPr>
          <w:caps w:val="0"/>
          <w:color w:val="auto"/>
        </w:rPr>
        <w:t>REGULAR SESSION</w:t>
      </w:r>
    </w:p>
    <w:p w14:paraId="7E107E15" w14:textId="77777777" w:rsidR="00CD36CF" w:rsidRPr="00A61F6E" w:rsidRDefault="002F0A0F" w:rsidP="00CC1F3B">
      <w:pPr>
        <w:pStyle w:val="TitlePageBillPrefix"/>
        <w:rPr>
          <w:color w:val="auto"/>
        </w:rPr>
      </w:pPr>
      <w:sdt>
        <w:sdtPr>
          <w:rPr>
            <w:color w:val="auto"/>
          </w:rPr>
          <w:tag w:val="IntroDate"/>
          <w:id w:val="-1236936958"/>
          <w:placeholder>
            <w:docPart w:val="E8890FF7C0534F55BA8025BE9CCE23BC"/>
          </w:placeholder>
          <w:text/>
        </w:sdtPr>
        <w:sdtEndPr/>
        <w:sdtContent>
          <w:r w:rsidR="00AE48A0" w:rsidRPr="00A61F6E">
            <w:rPr>
              <w:color w:val="auto"/>
            </w:rPr>
            <w:t>Introduced</w:t>
          </w:r>
        </w:sdtContent>
      </w:sdt>
    </w:p>
    <w:p w14:paraId="59C1F2E0" w14:textId="040919CC" w:rsidR="00CD36CF" w:rsidRPr="00A61F6E" w:rsidRDefault="002F0A0F" w:rsidP="00CC1F3B">
      <w:pPr>
        <w:pStyle w:val="BillNumber"/>
        <w:rPr>
          <w:color w:val="auto"/>
        </w:rPr>
      </w:pPr>
      <w:sdt>
        <w:sdtPr>
          <w:rPr>
            <w:color w:val="auto"/>
          </w:rPr>
          <w:tag w:val="Chamber"/>
          <w:id w:val="893011969"/>
          <w:lock w:val="sdtLocked"/>
          <w:placeholder>
            <w:docPart w:val="2354B7F4985C42D5957EE32B5DA17E34"/>
          </w:placeholder>
          <w:dropDownList>
            <w:listItem w:displayText="House" w:value="House"/>
            <w:listItem w:displayText="Senate" w:value="Senate"/>
          </w:dropDownList>
        </w:sdtPr>
        <w:sdtEndPr/>
        <w:sdtContent>
          <w:r w:rsidR="00913260" w:rsidRPr="00A61F6E">
            <w:rPr>
              <w:color w:val="auto"/>
            </w:rPr>
            <w:t>Senate</w:t>
          </w:r>
        </w:sdtContent>
      </w:sdt>
      <w:r w:rsidR="00303684" w:rsidRPr="00A61F6E">
        <w:rPr>
          <w:color w:val="auto"/>
        </w:rPr>
        <w:t xml:space="preserve"> </w:t>
      </w:r>
      <w:r w:rsidR="00CD36CF" w:rsidRPr="00A61F6E">
        <w:rPr>
          <w:color w:val="auto"/>
        </w:rPr>
        <w:t xml:space="preserve">Bill </w:t>
      </w:r>
      <w:sdt>
        <w:sdtPr>
          <w:rPr>
            <w:color w:val="auto"/>
          </w:rPr>
          <w:tag w:val="BNum"/>
          <w:id w:val="1645317809"/>
          <w:lock w:val="sdtLocked"/>
          <w:placeholder>
            <w:docPart w:val="1D62FF06219F4807B437C869812261CF"/>
          </w:placeholder>
          <w:text/>
        </w:sdtPr>
        <w:sdtEndPr/>
        <w:sdtContent>
          <w:r w:rsidR="00E63DBF">
            <w:rPr>
              <w:color w:val="auto"/>
            </w:rPr>
            <w:t>81</w:t>
          </w:r>
        </w:sdtContent>
      </w:sdt>
    </w:p>
    <w:p w14:paraId="008F4FF9" w14:textId="103B4B89" w:rsidR="00CD36CF" w:rsidRPr="00A61F6E" w:rsidRDefault="00CD36CF" w:rsidP="00CC1F3B">
      <w:pPr>
        <w:pStyle w:val="Sponsors"/>
        <w:rPr>
          <w:color w:val="auto"/>
        </w:rPr>
      </w:pPr>
      <w:r w:rsidRPr="00A61F6E">
        <w:rPr>
          <w:color w:val="auto"/>
        </w:rPr>
        <w:t xml:space="preserve">By </w:t>
      </w:r>
      <w:sdt>
        <w:sdtPr>
          <w:rPr>
            <w:color w:val="auto"/>
          </w:rPr>
          <w:tag w:val="Sponsors"/>
          <w:id w:val="1589585889"/>
          <w:placeholder>
            <w:docPart w:val="76007544C0374BBEABBD3756F5D3F865"/>
          </w:placeholder>
          <w:text w:multiLine="1"/>
        </w:sdtPr>
        <w:sdtEndPr/>
        <w:sdtContent>
          <w:r w:rsidR="00913260" w:rsidRPr="00A61F6E">
            <w:rPr>
              <w:color w:val="auto"/>
            </w:rPr>
            <w:t>Senator Rucker</w:t>
          </w:r>
        </w:sdtContent>
      </w:sdt>
    </w:p>
    <w:p w14:paraId="14FBB9B5" w14:textId="3F370D87" w:rsidR="00E831B3" w:rsidRPr="00A61F6E" w:rsidRDefault="00CD36CF" w:rsidP="00CC1F3B">
      <w:pPr>
        <w:pStyle w:val="References"/>
        <w:rPr>
          <w:color w:val="auto"/>
        </w:rPr>
      </w:pPr>
      <w:r w:rsidRPr="00A61F6E">
        <w:rPr>
          <w:color w:val="auto"/>
        </w:rPr>
        <w:t>[</w:t>
      </w:r>
      <w:sdt>
        <w:sdtPr>
          <w:rPr>
            <w:color w:val="auto"/>
          </w:rPr>
          <w:tag w:val="References"/>
          <w:id w:val="-1043047873"/>
          <w:placeholder>
            <w:docPart w:val="CB1C204EFFD442938E77D42DB538C635"/>
          </w:placeholder>
          <w:text w:multiLine="1"/>
        </w:sdtPr>
        <w:sdtEndPr/>
        <w:sdtContent>
          <w:r w:rsidR="00093AB0" w:rsidRPr="00A61F6E">
            <w:rPr>
              <w:color w:val="auto"/>
            </w:rPr>
            <w:t xml:space="preserve">Introduced </w:t>
          </w:r>
          <w:r w:rsidR="00E63DBF">
            <w:rPr>
              <w:color w:val="auto"/>
            </w:rPr>
            <w:t>February 12, 2025</w:t>
          </w:r>
          <w:r w:rsidR="00093AB0" w:rsidRPr="00A61F6E">
            <w:rPr>
              <w:color w:val="auto"/>
            </w:rPr>
            <w:t>; referred</w:t>
          </w:r>
          <w:r w:rsidR="00093AB0" w:rsidRPr="00A61F6E">
            <w:rPr>
              <w:color w:val="auto"/>
            </w:rPr>
            <w:br/>
            <w:t>to the Committee on</w:t>
          </w:r>
          <w:r w:rsidR="002F0A0F">
            <w:rPr>
              <w:color w:val="auto"/>
            </w:rPr>
            <w:t xml:space="preserve"> the Judiciary</w:t>
          </w:r>
        </w:sdtContent>
      </w:sdt>
      <w:r w:rsidRPr="00A61F6E">
        <w:rPr>
          <w:color w:val="auto"/>
        </w:rPr>
        <w:t>]</w:t>
      </w:r>
    </w:p>
    <w:p w14:paraId="18101BB7" w14:textId="77D72133" w:rsidR="00303684" w:rsidRPr="00A61F6E" w:rsidRDefault="0000526A" w:rsidP="00CC1F3B">
      <w:pPr>
        <w:pStyle w:val="TitleSection"/>
        <w:rPr>
          <w:color w:val="auto"/>
        </w:rPr>
      </w:pPr>
      <w:r w:rsidRPr="00A61F6E">
        <w:rPr>
          <w:color w:val="auto"/>
        </w:rPr>
        <w:lastRenderedPageBreak/>
        <w:t>A BILL</w:t>
      </w:r>
      <w:r w:rsidR="008728EF" w:rsidRPr="00A61F6E">
        <w:rPr>
          <w:color w:val="auto"/>
        </w:rPr>
        <w:t xml:space="preserve"> to amend and reenact §61-5-17a of the Code of West Virginia, 1931, as amended, relating to </w:t>
      </w:r>
      <w:bookmarkStart w:id="0" w:name="_Hlk157437151"/>
      <w:r w:rsidR="008728EF" w:rsidRPr="00A61F6E">
        <w:rPr>
          <w:color w:val="auto"/>
        </w:rPr>
        <w:t>establishing a criminal offense for knowingly, willfully, and forcibly obstructing or hindering a home incarceration supervisor or a social service worker while they are lawfully acting in their official capacity and the obstructing or hindering causes their death; establishing criminal penalty therefor of imprisonment in a state correctional facility for 15 years to life</w:t>
      </w:r>
      <w:bookmarkEnd w:id="0"/>
      <w:r w:rsidR="008728EF" w:rsidRPr="00A61F6E">
        <w:rPr>
          <w:color w:val="auto"/>
        </w:rPr>
        <w:t>; and providing definitions.</w:t>
      </w:r>
    </w:p>
    <w:p w14:paraId="3D03FAFC" w14:textId="77777777" w:rsidR="00303684" w:rsidRPr="00A61F6E" w:rsidRDefault="00303684" w:rsidP="00CC1F3B">
      <w:pPr>
        <w:pStyle w:val="EnactingClause"/>
        <w:rPr>
          <w:color w:val="auto"/>
        </w:rPr>
      </w:pPr>
      <w:r w:rsidRPr="00A61F6E">
        <w:rPr>
          <w:color w:val="auto"/>
        </w:rPr>
        <w:t>Be it enacted by the Legislature of West Virginia:</w:t>
      </w:r>
    </w:p>
    <w:p w14:paraId="5CC059EB" w14:textId="77777777" w:rsidR="003C6034" w:rsidRPr="00A61F6E" w:rsidRDefault="003C6034" w:rsidP="00CC1F3B">
      <w:pPr>
        <w:pStyle w:val="EnactingClause"/>
        <w:rPr>
          <w:color w:val="auto"/>
        </w:rPr>
        <w:sectPr w:rsidR="003C6034" w:rsidRPr="00A61F6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A9F578" w14:textId="77777777" w:rsidR="008728EF" w:rsidRPr="00A61F6E" w:rsidRDefault="008728EF" w:rsidP="008728EF">
      <w:pPr>
        <w:pStyle w:val="ArticleHeading"/>
        <w:rPr>
          <w:color w:val="auto"/>
        </w:rPr>
        <w:sectPr w:rsidR="008728EF" w:rsidRPr="00A61F6E" w:rsidSect="008728EF">
          <w:type w:val="continuous"/>
          <w:pgSz w:w="12240" w:h="15840" w:code="1"/>
          <w:pgMar w:top="1440" w:right="1440" w:bottom="1440" w:left="1440" w:header="720" w:footer="720" w:gutter="0"/>
          <w:lnNumType w:countBy="1" w:restart="newSection"/>
          <w:cols w:space="720"/>
          <w:titlePg/>
          <w:docGrid w:linePitch="360"/>
        </w:sectPr>
      </w:pPr>
      <w:r w:rsidRPr="00A61F6E">
        <w:rPr>
          <w:color w:val="auto"/>
        </w:rPr>
        <w:t>ARTICLE 5. CRIMES AGAINST PUBLIC JUSTICE.</w:t>
      </w:r>
    </w:p>
    <w:p w14:paraId="143B02CB" w14:textId="77777777" w:rsidR="008728EF" w:rsidRPr="00A61F6E" w:rsidRDefault="008728EF" w:rsidP="008728EF">
      <w:pPr>
        <w:pStyle w:val="SectionHeading"/>
        <w:rPr>
          <w:color w:val="auto"/>
        </w:rPr>
        <w:sectPr w:rsidR="008728EF" w:rsidRPr="00A61F6E" w:rsidSect="008728EF">
          <w:type w:val="continuous"/>
          <w:pgSz w:w="12240" w:h="15840" w:code="1"/>
          <w:pgMar w:top="1440" w:right="1440" w:bottom="1440" w:left="1440" w:header="720" w:footer="720" w:gutter="0"/>
          <w:lnNumType w:countBy="1" w:restart="newSection"/>
          <w:cols w:space="720"/>
          <w:titlePg/>
          <w:docGrid w:linePitch="360"/>
        </w:sectPr>
      </w:pPr>
      <w:r w:rsidRPr="00A61F6E">
        <w:rPr>
          <w:color w:val="auto"/>
        </w:rPr>
        <w:t>§61-5-17a. Obstructing a law-enforcement officer, probation officer, parole officer, courthouse security officer, correctional officer, the State Fire Marshal, a deputy or assistant fire marshal, firefighter, or emergency medical service personnel causing death; penalty.</w:t>
      </w:r>
    </w:p>
    <w:p w14:paraId="36E6E583" w14:textId="77777777" w:rsidR="008728EF" w:rsidRPr="00A61F6E" w:rsidRDefault="008728EF" w:rsidP="008728EF">
      <w:pPr>
        <w:pStyle w:val="SectionBody"/>
        <w:rPr>
          <w:color w:val="auto"/>
        </w:rPr>
      </w:pPr>
      <w:r w:rsidRPr="00A61F6E">
        <w:rPr>
          <w:color w:val="auto"/>
        </w:rPr>
        <w:t xml:space="preserve">(a) Notwithstanding any provision of this code to the contrary, any person who knowingly, willfully, and forcibly </w:t>
      </w:r>
      <w:bookmarkStart w:id="1" w:name="_Hlk124505029"/>
      <w:r w:rsidRPr="00A61F6E">
        <w:rPr>
          <w:color w:val="auto"/>
        </w:rPr>
        <w:t xml:space="preserve">obstructs or hinders a law-enforcement officer, probation officer, parole officer, courthouse security officer, correctional officer, the State Fire Marshal, a deputy or assistant fire marshal, firefighter, </w:t>
      </w:r>
      <w:r w:rsidRPr="00A61F6E">
        <w:rPr>
          <w:strike/>
          <w:color w:val="auto"/>
        </w:rPr>
        <w:t>or</w:t>
      </w:r>
      <w:r w:rsidRPr="00A61F6E">
        <w:rPr>
          <w:color w:val="auto"/>
        </w:rPr>
        <w:t xml:space="preserve"> emergency medical service personnel</w:t>
      </w:r>
      <w:bookmarkEnd w:id="1"/>
      <w:r w:rsidRPr="00A61F6E">
        <w:rPr>
          <w:color w:val="auto"/>
        </w:rPr>
        <w:t xml:space="preserve">, </w:t>
      </w:r>
      <w:r w:rsidRPr="00A61F6E">
        <w:rPr>
          <w:color w:val="auto"/>
          <w:u w:val="single"/>
        </w:rPr>
        <w:t>home incarceration supervisor, or social service worker</w:t>
      </w:r>
      <w:r w:rsidRPr="00A61F6E">
        <w:rPr>
          <w:color w:val="auto"/>
        </w:rPr>
        <w:t xml:space="preserve"> lawfully acting in his or her official capacity and thereby proximately causes the death of a law-enforcement officer, probation officer, parole officer, courthouse security officer, correctional officer, the State Fire Marshal, a deputy or assistant fire marshal, firefighter, </w:t>
      </w:r>
      <w:r w:rsidRPr="00A61F6E">
        <w:rPr>
          <w:strike/>
          <w:color w:val="auto"/>
        </w:rPr>
        <w:t>or</w:t>
      </w:r>
      <w:r w:rsidRPr="00A61F6E">
        <w:rPr>
          <w:color w:val="auto"/>
        </w:rPr>
        <w:t xml:space="preserve"> emergency medical service personnel, </w:t>
      </w:r>
      <w:r w:rsidRPr="00A61F6E">
        <w:rPr>
          <w:color w:val="auto"/>
          <w:u w:val="single"/>
        </w:rPr>
        <w:t>home incarceration supervisor, or social service worker</w:t>
      </w:r>
      <w:r w:rsidRPr="00A61F6E">
        <w:rPr>
          <w:color w:val="auto"/>
        </w:rPr>
        <w:t xml:space="preserve"> so acting, is guilty of a felony, and upon conviction thereof, shall be imprisoned in a state correctional facility for a term of 15 years to life.</w:t>
      </w:r>
    </w:p>
    <w:p w14:paraId="52FF9C2B" w14:textId="77777777" w:rsidR="008728EF" w:rsidRPr="00A61F6E" w:rsidRDefault="008728EF" w:rsidP="008728EF">
      <w:pPr>
        <w:pStyle w:val="SectionBody"/>
        <w:rPr>
          <w:color w:val="auto"/>
        </w:rPr>
      </w:pPr>
      <w:r w:rsidRPr="00A61F6E">
        <w:rPr>
          <w:color w:val="auto"/>
        </w:rPr>
        <w:t>(b) For purposes of this section:</w:t>
      </w:r>
    </w:p>
    <w:p w14:paraId="331705B3" w14:textId="77777777" w:rsidR="008728EF" w:rsidRPr="00A61F6E" w:rsidRDefault="008728EF" w:rsidP="008728EF">
      <w:pPr>
        <w:pStyle w:val="SectionBody"/>
        <w:rPr>
          <w:color w:val="auto"/>
        </w:rPr>
      </w:pPr>
      <w:r w:rsidRPr="00A61F6E">
        <w:rPr>
          <w:color w:val="auto"/>
          <w:u w:val="single"/>
        </w:rPr>
        <w:t>(1)</w:t>
      </w:r>
      <w:r w:rsidRPr="00A61F6E">
        <w:rPr>
          <w:color w:val="auto"/>
        </w:rPr>
        <w:t xml:space="preserve"> </w:t>
      </w:r>
      <w:r w:rsidRPr="00A61F6E">
        <w:rPr>
          <w:strike/>
          <w:color w:val="auto"/>
        </w:rPr>
        <w:t>"forcibly"</w:t>
      </w:r>
      <w:r w:rsidRPr="00A61F6E">
        <w:rPr>
          <w:color w:val="auto"/>
        </w:rPr>
        <w:t xml:space="preserve"> "</w:t>
      </w:r>
      <w:r w:rsidRPr="00A61F6E">
        <w:rPr>
          <w:color w:val="auto"/>
          <w:u w:val="single"/>
        </w:rPr>
        <w:t>Forcibly"</w:t>
      </w:r>
      <w:r w:rsidRPr="00A61F6E">
        <w:rPr>
          <w:color w:val="auto"/>
        </w:rPr>
        <w:t xml:space="preserve"> means actions which involve the use of physical force;</w:t>
      </w:r>
    </w:p>
    <w:p w14:paraId="154262F8" w14:textId="77777777" w:rsidR="008728EF" w:rsidRPr="00A61F6E" w:rsidRDefault="008728EF" w:rsidP="008728EF">
      <w:pPr>
        <w:pStyle w:val="SectionBody"/>
        <w:rPr>
          <w:color w:val="auto"/>
          <w:u w:val="single"/>
        </w:rPr>
      </w:pPr>
      <w:r w:rsidRPr="00A61F6E">
        <w:rPr>
          <w:color w:val="auto"/>
          <w:u w:val="single"/>
        </w:rPr>
        <w:t>(2) "Home incarceration supervisor" means a person employed to supervise persons in home incarceration through a home incarceration program; and</w:t>
      </w:r>
    </w:p>
    <w:p w14:paraId="5A466FBA" w14:textId="2EDB8DC0" w:rsidR="008736AA" w:rsidRPr="00A61F6E" w:rsidRDefault="008728EF" w:rsidP="008728EF">
      <w:pPr>
        <w:pStyle w:val="SectionBody"/>
        <w:rPr>
          <w:color w:val="auto"/>
        </w:rPr>
      </w:pPr>
      <w:r w:rsidRPr="00A61F6E">
        <w:rPr>
          <w:color w:val="auto"/>
          <w:u w:val="single"/>
        </w:rPr>
        <w:lastRenderedPageBreak/>
        <w:t>(3) "Social services worker" means a person employed by a governmental or private entity to provide social services such as investigating allegations of child or adult abuse or neglect, working with delinquent youth, and providing mental health and educational assistance through field work and home visits.</w:t>
      </w:r>
    </w:p>
    <w:p w14:paraId="5B3906DD" w14:textId="77777777" w:rsidR="00C33014" w:rsidRPr="00A61F6E" w:rsidRDefault="00C33014" w:rsidP="00CC1F3B">
      <w:pPr>
        <w:pStyle w:val="Note"/>
        <w:rPr>
          <w:color w:val="auto"/>
        </w:rPr>
      </w:pPr>
    </w:p>
    <w:p w14:paraId="35C93363" w14:textId="2567661C" w:rsidR="006865E9" w:rsidRPr="00A61F6E" w:rsidRDefault="00CF1DCA" w:rsidP="00CC1F3B">
      <w:pPr>
        <w:pStyle w:val="Note"/>
        <w:rPr>
          <w:color w:val="auto"/>
        </w:rPr>
      </w:pPr>
      <w:r w:rsidRPr="00A61F6E">
        <w:rPr>
          <w:color w:val="auto"/>
        </w:rPr>
        <w:t xml:space="preserve">NOTE: </w:t>
      </w:r>
      <w:r w:rsidR="008728EF" w:rsidRPr="00A61F6E">
        <w:rPr>
          <w:color w:val="auto"/>
        </w:rPr>
        <w:t>The purpose of this bill is to establish a criminal offense for knowingly, willfully, and forcibly obstructing or hindering home incarceration supervisors and social service workers while they are lawfully acting in their official capacity and the obstructing or hindering causes their death; establishing criminal penalty therefor of imprisonment in a state correctional facility for 15 years to life.</w:t>
      </w:r>
    </w:p>
    <w:p w14:paraId="02C53469" w14:textId="77777777" w:rsidR="006865E9" w:rsidRPr="00A61F6E" w:rsidRDefault="00AE48A0" w:rsidP="00CC1F3B">
      <w:pPr>
        <w:pStyle w:val="Note"/>
        <w:rPr>
          <w:color w:val="auto"/>
        </w:rPr>
      </w:pPr>
      <w:r w:rsidRPr="00A61F6E">
        <w:rPr>
          <w:color w:val="auto"/>
        </w:rPr>
        <w:t>Strike-throughs indicate language that would be stricken from a heading or the present law and underscoring indicates new language that would be added.</w:t>
      </w:r>
    </w:p>
    <w:sectPr w:rsidR="006865E9" w:rsidRPr="00A61F6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9926" w14:textId="77777777" w:rsidR="00913260" w:rsidRPr="00B844FE" w:rsidRDefault="00913260" w:rsidP="00B844FE">
      <w:r>
        <w:separator/>
      </w:r>
    </w:p>
  </w:endnote>
  <w:endnote w:type="continuationSeparator" w:id="0">
    <w:p w14:paraId="65F6C6EB" w14:textId="77777777" w:rsidR="00913260" w:rsidRPr="00B844FE" w:rsidRDefault="009132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A736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DCB5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8B2A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52A5" w14:textId="77777777" w:rsidR="00913260" w:rsidRPr="00B844FE" w:rsidRDefault="00913260" w:rsidP="00B844FE">
      <w:r>
        <w:separator/>
      </w:r>
    </w:p>
  </w:footnote>
  <w:footnote w:type="continuationSeparator" w:id="0">
    <w:p w14:paraId="61184E23" w14:textId="77777777" w:rsidR="00913260" w:rsidRPr="00B844FE" w:rsidRDefault="009132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0FF8" w14:textId="77777777" w:rsidR="002A0269" w:rsidRPr="00B844FE" w:rsidRDefault="002F0A0F">
    <w:pPr>
      <w:pStyle w:val="Header"/>
    </w:pPr>
    <w:sdt>
      <w:sdtPr>
        <w:id w:val="-684364211"/>
        <w:placeholder>
          <w:docPart w:val="2354B7F4985C42D5957EE32B5DA17E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54B7F4985C42D5957EE32B5DA17E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0410" w14:textId="5E17B4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728EF">
          <w:rPr>
            <w:sz w:val="22"/>
            <w:szCs w:val="22"/>
          </w:rPr>
          <w:t>SB</w:t>
        </w:r>
      </w:sdtContent>
    </w:sdt>
    <w:r w:rsidR="007A5259" w:rsidRPr="00686E9A">
      <w:rPr>
        <w:sz w:val="22"/>
        <w:szCs w:val="22"/>
      </w:rPr>
      <w:t xml:space="preserve"> </w:t>
    </w:r>
    <w:r w:rsidR="00E63DBF">
      <w:rPr>
        <w:sz w:val="22"/>
        <w:szCs w:val="22"/>
      </w:rPr>
      <w:t>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28EF">
          <w:rPr>
            <w:sz w:val="22"/>
            <w:szCs w:val="22"/>
          </w:rPr>
          <w:t>2025R1686</w:t>
        </w:r>
      </w:sdtContent>
    </w:sdt>
  </w:p>
  <w:p w14:paraId="59B4A1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2F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F0A0F"/>
    <w:rsid w:val="00303684"/>
    <w:rsid w:val="003143F5"/>
    <w:rsid w:val="00314854"/>
    <w:rsid w:val="00394191"/>
    <w:rsid w:val="003C51CD"/>
    <w:rsid w:val="003C6034"/>
    <w:rsid w:val="00400B5C"/>
    <w:rsid w:val="004368E0"/>
    <w:rsid w:val="004C13DD"/>
    <w:rsid w:val="004D3ABE"/>
    <w:rsid w:val="004E3441"/>
    <w:rsid w:val="00500579"/>
    <w:rsid w:val="0052288C"/>
    <w:rsid w:val="005A5366"/>
    <w:rsid w:val="006369EB"/>
    <w:rsid w:val="00637E73"/>
    <w:rsid w:val="006865E9"/>
    <w:rsid w:val="00686E9A"/>
    <w:rsid w:val="00691F3E"/>
    <w:rsid w:val="00694BFB"/>
    <w:rsid w:val="006A106B"/>
    <w:rsid w:val="006C523D"/>
    <w:rsid w:val="006D4036"/>
    <w:rsid w:val="007A5259"/>
    <w:rsid w:val="007A7081"/>
    <w:rsid w:val="007E74B2"/>
    <w:rsid w:val="007F1CF5"/>
    <w:rsid w:val="00834EDE"/>
    <w:rsid w:val="008728EF"/>
    <w:rsid w:val="008736AA"/>
    <w:rsid w:val="008D275D"/>
    <w:rsid w:val="00913260"/>
    <w:rsid w:val="00946186"/>
    <w:rsid w:val="00980327"/>
    <w:rsid w:val="00986478"/>
    <w:rsid w:val="009B5557"/>
    <w:rsid w:val="009F1067"/>
    <w:rsid w:val="00A31E01"/>
    <w:rsid w:val="00A527AD"/>
    <w:rsid w:val="00A61F6E"/>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3DBF"/>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421F"/>
  <w15:chartTrackingRefBased/>
  <w15:docId w15:val="{B618C775-D760-4851-BB38-67EC5CE4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28E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90FF7C0534F55BA8025BE9CCE23BC"/>
        <w:category>
          <w:name w:val="General"/>
          <w:gallery w:val="placeholder"/>
        </w:category>
        <w:types>
          <w:type w:val="bbPlcHdr"/>
        </w:types>
        <w:behaviors>
          <w:behavior w:val="content"/>
        </w:behaviors>
        <w:guid w:val="{2E44C61C-0910-4572-8E19-CD42CEF2FA81}"/>
      </w:docPartPr>
      <w:docPartBody>
        <w:p w:rsidR="00EB319C" w:rsidRDefault="00EB319C">
          <w:pPr>
            <w:pStyle w:val="E8890FF7C0534F55BA8025BE9CCE23BC"/>
          </w:pPr>
          <w:r w:rsidRPr="00B844FE">
            <w:t>Prefix Text</w:t>
          </w:r>
        </w:p>
      </w:docPartBody>
    </w:docPart>
    <w:docPart>
      <w:docPartPr>
        <w:name w:val="2354B7F4985C42D5957EE32B5DA17E34"/>
        <w:category>
          <w:name w:val="General"/>
          <w:gallery w:val="placeholder"/>
        </w:category>
        <w:types>
          <w:type w:val="bbPlcHdr"/>
        </w:types>
        <w:behaviors>
          <w:behavior w:val="content"/>
        </w:behaviors>
        <w:guid w:val="{068D5F06-3A5F-46C5-8D1B-2800D2742C56}"/>
      </w:docPartPr>
      <w:docPartBody>
        <w:p w:rsidR="00EB319C" w:rsidRDefault="00EB319C">
          <w:pPr>
            <w:pStyle w:val="2354B7F4985C42D5957EE32B5DA17E34"/>
          </w:pPr>
          <w:r w:rsidRPr="00B844FE">
            <w:t>[Type here]</w:t>
          </w:r>
        </w:p>
      </w:docPartBody>
    </w:docPart>
    <w:docPart>
      <w:docPartPr>
        <w:name w:val="1D62FF06219F4807B437C869812261CF"/>
        <w:category>
          <w:name w:val="General"/>
          <w:gallery w:val="placeholder"/>
        </w:category>
        <w:types>
          <w:type w:val="bbPlcHdr"/>
        </w:types>
        <w:behaviors>
          <w:behavior w:val="content"/>
        </w:behaviors>
        <w:guid w:val="{15F7EE29-394A-4671-8620-64CF0117BD59}"/>
      </w:docPartPr>
      <w:docPartBody>
        <w:p w:rsidR="00EB319C" w:rsidRDefault="00EB319C">
          <w:pPr>
            <w:pStyle w:val="1D62FF06219F4807B437C869812261CF"/>
          </w:pPr>
          <w:r w:rsidRPr="00B844FE">
            <w:t>Number</w:t>
          </w:r>
        </w:p>
      </w:docPartBody>
    </w:docPart>
    <w:docPart>
      <w:docPartPr>
        <w:name w:val="76007544C0374BBEABBD3756F5D3F865"/>
        <w:category>
          <w:name w:val="General"/>
          <w:gallery w:val="placeholder"/>
        </w:category>
        <w:types>
          <w:type w:val="bbPlcHdr"/>
        </w:types>
        <w:behaviors>
          <w:behavior w:val="content"/>
        </w:behaviors>
        <w:guid w:val="{5FB4DEF5-701F-456F-80F7-B545A304839B}"/>
      </w:docPartPr>
      <w:docPartBody>
        <w:p w:rsidR="00EB319C" w:rsidRDefault="00EB319C">
          <w:pPr>
            <w:pStyle w:val="76007544C0374BBEABBD3756F5D3F865"/>
          </w:pPr>
          <w:r w:rsidRPr="00B844FE">
            <w:t>Enter Sponsors Here</w:t>
          </w:r>
        </w:p>
      </w:docPartBody>
    </w:docPart>
    <w:docPart>
      <w:docPartPr>
        <w:name w:val="CB1C204EFFD442938E77D42DB538C635"/>
        <w:category>
          <w:name w:val="General"/>
          <w:gallery w:val="placeholder"/>
        </w:category>
        <w:types>
          <w:type w:val="bbPlcHdr"/>
        </w:types>
        <w:behaviors>
          <w:behavior w:val="content"/>
        </w:behaviors>
        <w:guid w:val="{B34CBBD3-641D-4E17-956E-089B7EB45D97}"/>
      </w:docPartPr>
      <w:docPartBody>
        <w:p w:rsidR="00EB319C" w:rsidRDefault="00EB319C">
          <w:pPr>
            <w:pStyle w:val="CB1C204EFFD442938E77D42DB538C6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9C"/>
    <w:rsid w:val="000B1054"/>
    <w:rsid w:val="00EB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90FF7C0534F55BA8025BE9CCE23BC">
    <w:name w:val="E8890FF7C0534F55BA8025BE9CCE23BC"/>
  </w:style>
  <w:style w:type="paragraph" w:customStyle="1" w:styleId="2354B7F4985C42D5957EE32B5DA17E34">
    <w:name w:val="2354B7F4985C42D5957EE32B5DA17E34"/>
  </w:style>
  <w:style w:type="paragraph" w:customStyle="1" w:styleId="1D62FF06219F4807B437C869812261CF">
    <w:name w:val="1D62FF06219F4807B437C869812261CF"/>
  </w:style>
  <w:style w:type="paragraph" w:customStyle="1" w:styleId="76007544C0374BBEABBD3756F5D3F865">
    <w:name w:val="76007544C0374BBEABBD3756F5D3F865"/>
  </w:style>
  <w:style w:type="character" w:styleId="PlaceholderText">
    <w:name w:val="Placeholder Text"/>
    <w:basedOn w:val="DefaultParagraphFont"/>
    <w:uiPriority w:val="99"/>
    <w:semiHidden/>
    <w:rPr>
      <w:color w:val="808080"/>
    </w:rPr>
  </w:style>
  <w:style w:type="paragraph" w:customStyle="1" w:styleId="CB1C204EFFD442938E77D42DB538C635">
    <w:name w:val="CB1C204EFFD442938E77D42DB538C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2024-12-05T22:39:00Z</dcterms:created>
  <dcterms:modified xsi:type="dcterms:W3CDTF">2025-02-10T19:16:00Z</dcterms:modified>
</cp:coreProperties>
</file>