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6315" w14:textId="77777777" w:rsidR="00FE067E" w:rsidRDefault="00CD36CF" w:rsidP="00EF6030">
      <w:pPr>
        <w:pStyle w:val="TitlePageOrigin"/>
      </w:pPr>
      <w:r>
        <w:t>WEST virginia legislature</w:t>
      </w:r>
    </w:p>
    <w:p w14:paraId="3EECD3B4" w14:textId="77777777" w:rsidR="00CD36CF" w:rsidRDefault="00CD36CF" w:rsidP="00EF6030">
      <w:pPr>
        <w:pStyle w:val="TitlePageSession"/>
      </w:pPr>
      <w:r>
        <w:t>20</w:t>
      </w:r>
      <w:r w:rsidR="006565E8">
        <w:t>2</w:t>
      </w:r>
      <w:r w:rsidR="00AE27A7">
        <w:t>5</w:t>
      </w:r>
      <w:r>
        <w:t xml:space="preserve"> regular session</w:t>
      </w:r>
    </w:p>
    <w:p w14:paraId="1E826746" w14:textId="77777777" w:rsidR="00CD36CF" w:rsidRDefault="00EB65F0" w:rsidP="00EF6030">
      <w:pPr>
        <w:pStyle w:val="TitlePageBillPrefix"/>
      </w:pPr>
      <w:sdt>
        <w:sdtPr>
          <w:tag w:val="IntroDate"/>
          <w:id w:val="-1236936958"/>
          <w:placeholder>
            <w:docPart w:val="B735B93BA28A4A25814991615BE3F013"/>
          </w:placeholder>
          <w:text/>
        </w:sdtPr>
        <w:sdtEndPr/>
        <w:sdtContent>
          <w:r w:rsidR="00AC3B58">
            <w:t>Committee Substitute</w:t>
          </w:r>
        </w:sdtContent>
      </w:sdt>
    </w:p>
    <w:p w14:paraId="0BC0BBD4" w14:textId="77777777" w:rsidR="00AC3B58" w:rsidRPr="00AC3B58" w:rsidRDefault="00AC3B58" w:rsidP="00EF6030">
      <w:pPr>
        <w:pStyle w:val="TitlePageBillPrefix"/>
      </w:pPr>
      <w:r>
        <w:t>for</w:t>
      </w:r>
    </w:p>
    <w:p w14:paraId="7BF26DDB" w14:textId="77777777" w:rsidR="00CD36CF" w:rsidRDefault="00EB65F0" w:rsidP="00EF6030">
      <w:pPr>
        <w:pStyle w:val="BillNumber"/>
      </w:pPr>
      <w:sdt>
        <w:sdtPr>
          <w:tag w:val="Chamber"/>
          <w:id w:val="893011969"/>
          <w:lock w:val="sdtLocked"/>
          <w:placeholder>
            <w:docPart w:val="B62A8547FE64459383829983C82348AD"/>
          </w:placeholder>
          <w:dropDownList>
            <w:listItem w:displayText="House" w:value="House"/>
            <w:listItem w:displayText="Senate" w:value="Senate"/>
          </w:dropDownList>
        </w:sdtPr>
        <w:sdtEndPr/>
        <w:sdtContent>
          <w:r w:rsidR="005F55B4">
            <w:t>Senate</w:t>
          </w:r>
        </w:sdtContent>
      </w:sdt>
      <w:r w:rsidR="00303684">
        <w:t xml:space="preserve"> </w:t>
      </w:r>
      <w:r w:rsidR="00CD36CF">
        <w:t xml:space="preserve">Bill </w:t>
      </w:r>
      <w:sdt>
        <w:sdtPr>
          <w:tag w:val="BNum"/>
          <w:id w:val="1645317809"/>
          <w:lock w:val="sdtLocked"/>
          <w:placeholder>
            <w:docPart w:val="64E0B5F88A8A4D178F13B96FC60C510D"/>
          </w:placeholder>
          <w:text/>
        </w:sdtPr>
        <w:sdtEndPr/>
        <w:sdtContent>
          <w:r w:rsidR="005F55B4" w:rsidRPr="005F55B4">
            <w:t>887</w:t>
          </w:r>
        </w:sdtContent>
      </w:sdt>
    </w:p>
    <w:p w14:paraId="1E6D7374" w14:textId="77777777" w:rsidR="005F55B4" w:rsidRDefault="005F55B4" w:rsidP="00EF6030">
      <w:pPr>
        <w:pStyle w:val="References"/>
        <w:rPr>
          <w:smallCaps/>
        </w:rPr>
      </w:pPr>
      <w:r>
        <w:rPr>
          <w:smallCaps/>
        </w:rPr>
        <w:t>By Senator Chapman</w:t>
      </w:r>
    </w:p>
    <w:p w14:paraId="67F2FD95" w14:textId="57678ABC" w:rsidR="005F55B4" w:rsidRDefault="00CD36CF" w:rsidP="00EF6030">
      <w:pPr>
        <w:pStyle w:val="References"/>
      </w:pPr>
      <w:r>
        <w:t>[</w:t>
      </w:r>
      <w:r w:rsidR="00EC1FC5">
        <w:t>R</w:t>
      </w:r>
      <w:r w:rsidR="00002112">
        <w:t xml:space="preserve">eported </w:t>
      </w:r>
      <w:sdt>
        <w:sdtPr>
          <w:id w:val="-32107996"/>
          <w:placeholder>
            <w:docPart w:val="4A37FB82AA274ACD9BDC4BCBBAF67FDC"/>
          </w:placeholder>
          <w:text/>
        </w:sdtPr>
        <w:sdtEndPr/>
        <w:sdtContent>
          <w:r w:rsidR="00B7487C">
            <w:t>March 25, 2025</w:t>
          </w:r>
        </w:sdtContent>
      </w:sdt>
      <w:r w:rsidR="00EC1FC5">
        <w:t xml:space="preserve">, from the Committee on </w:t>
      </w:r>
      <w:sdt>
        <w:sdtPr>
          <w:tag w:val="References"/>
          <w:id w:val="-1043047873"/>
          <w:placeholder>
            <w:docPart w:val="BD53040F700A4161A24B0C226FBF90C1"/>
          </w:placeholder>
          <w:text w:multiLine="1"/>
        </w:sdtPr>
        <w:sdtEndPr/>
        <w:sdtContent>
          <w:r w:rsidR="00995E52">
            <w:t>Health and Human Resources</w:t>
          </w:r>
        </w:sdtContent>
      </w:sdt>
      <w:r>
        <w:t>]</w:t>
      </w:r>
    </w:p>
    <w:p w14:paraId="6FF7322A" w14:textId="77777777" w:rsidR="005F55B4" w:rsidRDefault="005F55B4" w:rsidP="005F55B4">
      <w:pPr>
        <w:pStyle w:val="TitlePageOrigin"/>
      </w:pPr>
    </w:p>
    <w:p w14:paraId="794C6AD1" w14:textId="77777777" w:rsidR="005F55B4" w:rsidRDefault="005F55B4" w:rsidP="005F55B4">
      <w:pPr>
        <w:pStyle w:val="TitlePageOrigin"/>
      </w:pPr>
    </w:p>
    <w:p w14:paraId="03AAD3FB" w14:textId="77777777" w:rsidR="005F55B4" w:rsidRDefault="005F55B4" w:rsidP="005F55B4">
      <w:pPr>
        <w:pStyle w:val="TitleSection"/>
      </w:pPr>
      <w:r>
        <w:lastRenderedPageBreak/>
        <w:t>A BILL to amend the Code of West Virginia, 1931, as amended, by adding a new section, designated §27-5-12, relating to creating an intermediate conservatorship or guardianship process prior to an individual being involuntarily committed; providing definitions; establishing the process to initiate a conservatorship or guardianship; establishing shortened times for temporary conservatorship or guardianship petition to be heard; allowing facility to hold an individual during that time period; establishing coordination with involuntary commitment proceedings; and authorizing rulemaking.</w:t>
      </w:r>
    </w:p>
    <w:p w14:paraId="4B9307FE" w14:textId="77777777" w:rsidR="005F55B4" w:rsidRDefault="005F55B4" w:rsidP="005F55B4">
      <w:pPr>
        <w:pStyle w:val="EnactingClause"/>
      </w:pPr>
      <w:r>
        <w:t>Be it enacted by the Legislature of West Virginia:</w:t>
      </w:r>
    </w:p>
    <w:p w14:paraId="62A683DF" w14:textId="77777777" w:rsidR="005F55B4" w:rsidRDefault="005F55B4" w:rsidP="005F55B4">
      <w:pPr>
        <w:pStyle w:val="EnactingClause"/>
        <w:sectPr w:rsidR="005F55B4" w:rsidSect="005F55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91DF1BB" w14:textId="77777777" w:rsidR="005F55B4" w:rsidRDefault="005F55B4" w:rsidP="005F55B4">
      <w:pPr>
        <w:pStyle w:val="ArticleHeading"/>
        <w:sectPr w:rsidR="005F55B4" w:rsidSect="005F55B4">
          <w:type w:val="continuous"/>
          <w:pgSz w:w="12240" w:h="15840" w:code="1"/>
          <w:pgMar w:top="1440" w:right="1440" w:bottom="1440" w:left="1440" w:header="720" w:footer="720" w:gutter="0"/>
          <w:lnNumType w:countBy="1" w:restart="newSection"/>
          <w:cols w:space="720"/>
          <w:titlePg/>
          <w:docGrid w:linePitch="360"/>
        </w:sectPr>
      </w:pPr>
      <w:r>
        <w:t>chapter 27. mentally ill persons.</w:t>
      </w:r>
    </w:p>
    <w:p w14:paraId="7CCF661A" w14:textId="341B2139" w:rsidR="005F55B4" w:rsidRPr="004532D4" w:rsidRDefault="005F55B4" w:rsidP="005F55B4">
      <w:pPr>
        <w:pStyle w:val="SectionHeading"/>
        <w:rPr>
          <w:color w:val="auto"/>
          <w:u w:val="single"/>
        </w:rPr>
        <w:sectPr w:rsidR="005F55B4" w:rsidRPr="004532D4" w:rsidSect="005F55B4">
          <w:type w:val="continuous"/>
          <w:pgSz w:w="12240" w:h="15840" w:code="1"/>
          <w:pgMar w:top="1440" w:right="1440" w:bottom="1440" w:left="1440" w:header="720" w:footer="720" w:gutter="0"/>
          <w:lnNumType w:countBy="1" w:restart="newSection"/>
          <w:cols w:space="720"/>
          <w:titlePg/>
          <w:docGrid w:linePitch="360"/>
        </w:sectPr>
      </w:pPr>
      <w:r w:rsidRPr="004532D4">
        <w:rPr>
          <w:color w:val="auto"/>
          <w:u w:val="single"/>
        </w:rPr>
        <w:t>§27-5-12</w:t>
      </w:r>
      <w:r w:rsidRPr="002C5268">
        <w:rPr>
          <w:color w:val="auto"/>
          <w:u w:val="single"/>
        </w:rPr>
        <w:t xml:space="preserve">. </w:t>
      </w:r>
      <w:r w:rsidR="00EA12FF" w:rsidRPr="002C5268">
        <w:rPr>
          <w:color w:val="auto"/>
          <w:u w:val="single"/>
        </w:rPr>
        <w:t xml:space="preserve">Temporary </w:t>
      </w:r>
      <w:r w:rsidRPr="002C5268">
        <w:rPr>
          <w:color w:val="auto"/>
          <w:u w:val="single"/>
        </w:rPr>
        <w:t xml:space="preserve">Conservatorship </w:t>
      </w:r>
      <w:r w:rsidR="00EA12FF" w:rsidRPr="002C5268">
        <w:rPr>
          <w:color w:val="auto"/>
          <w:u w:val="single"/>
        </w:rPr>
        <w:t xml:space="preserve">or Guardianship </w:t>
      </w:r>
      <w:r w:rsidRPr="002C5268">
        <w:rPr>
          <w:color w:val="auto"/>
          <w:u w:val="single"/>
        </w:rPr>
        <w:t xml:space="preserve">for Patients </w:t>
      </w:r>
      <w:r w:rsidR="001754AA" w:rsidRPr="002C5268">
        <w:rPr>
          <w:color w:val="auto"/>
          <w:u w:val="single"/>
        </w:rPr>
        <w:t xml:space="preserve">Receiving Voluntary Treatment </w:t>
      </w:r>
      <w:r w:rsidRPr="002C5268">
        <w:rPr>
          <w:color w:val="auto"/>
          <w:u w:val="single"/>
        </w:rPr>
        <w:t>Attempting to Terminate Care.</w:t>
      </w:r>
    </w:p>
    <w:p w14:paraId="3B8CE51D" w14:textId="77777777" w:rsidR="005F55B4" w:rsidRPr="004532D4" w:rsidRDefault="005F55B4" w:rsidP="005F55B4">
      <w:pPr>
        <w:pStyle w:val="SectionBody"/>
        <w:rPr>
          <w:b/>
          <w:bCs/>
          <w:color w:val="auto"/>
          <w:u w:val="single"/>
        </w:rPr>
      </w:pPr>
      <w:r w:rsidRPr="004532D4">
        <w:rPr>
          <w:color w:val="auto"/>
          <w:u w:val="single"/>
        </w:rPr>
        <w:t xml:space="preserve">(a) </w:t>
      </w:r>
      <w:r w:rsidRPr="004532D4">
        <w:rPr>
          <w:i/>
          <w:iCs/>
          <w:color w:val="auto"/>
          <w:u w:val="single"/>
        </w:rPr>
        <w:t>Definitions. —</w:t>
      </w:r>
      <w:r w:rsidRPr="004532D4">
        <w:rPr>
          <w:b/>
          <w:bCs/>
          <w:color w:val="auto"/>
          <w:u w:val="single"/>
        </w:rPr>
        <w:t xml:space="preserve"> </w:t>
      </w:r>
    </w:p>
    <w:p w14:paraId="273E5224" w14:textId="77777777" w:rsidR="005F55B4" w:rsidRPr="004532D4" w:rsidRDefault="005F55B4" w:rsidP="005F55B4">
      <w:pPr>
        <w:pStyle w:val="SectionBody"/>
        <w:rPr>
          <w:color w:val="auto"/>
          <w:u w:val="single"/>
        </w:rPr>
      </w:pPr>
      <w:r w:rsidRPr="004532D4">
        <w:rPr>
          <w:color w:val="auto"/>
          <w:u w:val="single"/>
        </w:rPr>
        <w:t>For purposes of this section:</w:t>
      </w:r>
    </w:p>
    <w:p w14:paraId="1CE2094B" w14:textId="77777777" w:rsidR="005F55B4" w:rsidRPr="004532D4" w:rsidRDefault="005F55B4" w:rsidP="005F55B4">
      <w:pPr>
        <w:pStyle w:val="SectionBody"/>
        <w:rPr>
          <w:color w:val="auto"/>
          <w:u w:val="single"/>
        </w:rPr>
      </w:pPr>
      <w:r w:rsidRPr="004532D4">
        <w:rPr>
          <w:color w:val="auto"/>
          <w:u w:val="single"/>
        </w:rPr>
        <w:t>(1) "Conservator" means a person appointed by the court who is responsible for managing the estate and financial affairs of a protected person, as defined in §44A-1-4 of this code. The term includes a "temporary conservator".</w:t>
      </w:r>
    </w:p>
    <w:p w14:paraId="268B5066" w14:textId="77777777" w:rsidR="005F55B4" w:rsidRDefault="005F55B4" w:rsidP="005F55B4">
      <w:pPr>
        <w:pStyle w:val="SectionBody"/>
        <w:rPr>
          <w:color w:val="auto"/>
          <w:u w:val="single"/>
        </w:rPr>
      </w:pPr>
      <w:r w:rsidRPr="004532D4">
        <w:rPr>
          <w:color w:val="auto"/>
          <w:u w:val="single"/>
        </w:rPr>
        <w:t xml:space="preserve">(2) "Facility" means any mental health facility or state hospital, as defined in §27-1-1 </w:t>
      </w:r>
      <w:r w:rsidRPr="004532D4">
        <w:rPr>
          <w:i/>
          <w:iCs/>
          <w:color w:val="auto"/>
          <w:u w:val="single"/>
        </w:rPr>
        <w:t>et seq</w:t>
      </w:r>
      <w:r w:rsidRPr="004532D4">
        <w:rPr>
          <w:color w:val="auto"/>
          <w:u w:val="single"/>
        </w:rPr>
        <w:t>. of this code.</w:t>
      </w:r>
    </w:p>
    <w:p w14:paraId="0559C1D1" w14:textId="54F6C813" w:rsidR="005F43D8" w:rsidRPr="002C5268" w:rsidRDefault="005F43D8" w:rsidP="005F55B4">
      <w:pPr>
        <w:pStyle w:val="SectionBody"/>
        <w:rPr>
          <w:color w:val="auto"/>
          <w:u w:val="single"/>
        </w:rPr>
      </w:pPr>
      <w:r w:rsidRPr="002C5268">
        <w:rPr>
          <w:color w:val="auto"/>
          <w:u w:val="single"/>
        </w:rPr>
        <w:t>(3) “Family member” means</w:t>
      </w:r>
      <w:r w:rsidR="0065267C" w:rsidRPr="002C5268">
        <w:rPr>
          <w:color w:val="auto"/>
          <w:u w:val="single"/>
        </w:rPr>
        <w:t xml:space="preserve"> the individual’s parent, sibling, spouse, or other relative by blood or marriage that meets the requirements of </w:t>
      </w:r>
      <w:r w:rsidR="00F06912" w:rsidRPr="002C5268">
        <w:rPr>
          <w:color w:val="auto"/>
          <w:u w:val="single"/>
        </w:rPr>
        <w:t>§44A-1-8</w:t>
      </w:r>
      <w:r w:rsidR="003C5C60" w:rsidRPr="002C5268">
        <w:rPr>
          <w:color w:val="auto"/>
          <w:u w:val="single"/>
        </w:rPr>
        <w:t>(a)</w:t>
      </w:r>
      <w:r w:rsidR="00EA12FF" w:rsidRPr="002C5268">
        <w:rPr>
          <w:color w:val="auto"/>
          <w:u w:val="single"/>
        </w:rPr>
        <w:t xml:space="preserve"> of this code</w:t>
      </w:r>
      <w:r w:rsidR="003C5C60" w:rsidRPr="002C5268">
        <w:rPr>
          <w:color w:val="auto"/>
          <w:u w:val="single"/>
        </w:rPr>
        <w:t>.</w:t>
      </w:r>
    </w:p>
    <w:p w14:paraId="49981DD7" w14:textId="52841331" w:rsidR="005F55B4" w:rsidRPr="002C5268" w:rsidRDefault="005F55B4" w:rsidP="005F55B4">
      <w:pPr>
        <w:pStyle w:val="SectionBody"/>
        <w:rPr>
          <w:color w:val="auto"/>
          <w:u w:val="single"/>
        </w:rPr>
      </w:pPr>
      <w:r w:rsidRPr="002C5268">
        <w:rPr>
          <w:color w:val="auto"/>
          <w:u w:val="single"/>
        </w:rPr>
        <w:t>(</w:t>
      </w:r>
      <w:r w:rsidR="005F43D8" w:rsidRPr="002C5268">
        <w:rPr>
          <w:color w:val="auto"/>
          <w:u w:val="single"/>
        </w:rPr>
        <w:t>4</w:t>
      </w:r>
      <w:r w:rsidRPr="002C5268">
        <w:rPr>
          <w:color w:val="auto"/>
          <w:u w:val="single"/>
        </w:rPr>
        <w:t>) "Grave disability" means a condition in which an individual, due to mental illness or addiction, is unable to provide for their basic personal needs for food, clothing, shelter, or medical care, resulting in imminent danger to the health and safety of himself, herself, or to others.</w:t>
      </w:r>
    </w:p>
    <w:p w14:paraId="6BBD9134" w14:textId="31ED55A3" w:rsidR="005F55B4" w:rsidRPr="002C5268" w:rsidRDefault="005F55B4" w:rsidP="005F55B4">
      <w:pPr>
        <w:pStyle w:val="SectionBody"/>
        <w:rPr>
          <w:color w:val="auto"/>
          <w:u w:val="single"/>
        </w:rPr>
      </w:pPr>
      <w:r w:rsidRPr="002C5268">
        <w:rPr>
          <w:color w:val="auto"/>
          <w:u w:val="single"/>
        </w:rPr>
        <w:t>(</w:t>
      </w:r>
      <w:r w:rsidR="005F43D8" w:rsidRPr="002C5268">
        <w:rPr>
          <w:color w:val="auto"/>
          <w:u w:val="single"/>
        </w:rPr>
        <w:t>5</w:t>
      </w:r>
      <w:r w:rsidRPr="002C5268">
        <w:rPr>
          <w:color w:val="auto"/>
          <w:u w:val="single"/>
        </w:rPr>
        <w:t>) "Guardian" means a person appointed by the court who is responsible for the personal affairs of a protected person, as defined in §44A-1-4 of this code. The term includes a "temporary guardian".</w:t>
      </w:r>
    </w:p>
    <w:p w14:paraId="6EF6084A" w14:textId="3D4F9587" w:rsidR="005F43D8" w:rsidRPr="002C5268" w:rsidRDefault="005F43D8" w:rsidP="005F55B4">
      <w:pPr>
        <w:pStyle w:val="SectionBody"/>
        <w:rPr>
          <w:color w:val="auto"/>
          <w:u w:val="single"/>
        </w:rPr>
      </w:pPr>
      <w:r w:rsidRPr="002C5268">
        <w:rPr>
          <w:color w:val="auto"/>
          <w:u w:val="single"/>
        </w:rPr>
        <w:lastRenderedPageBreak/>
        <w:t>(6) “Less restrictive alternatives” means</w:t>
      </w:r>
      <w:r w:rsidR="00212442" w:rsidRPr="002C5268">
        <w:rPr>
          <w:color w:val="auto"/>
          <w:u w:val="single"/>
        </w:rPr>
        <w:t xml:space="preserve">, but is not limited to, explaining the potential medical </w:t>
      </w:r>
      <w:r w:rsidR="006B64D0" w:rsidRPr="002C5268">
        <w:rPr>
          <w:color w:val="auto"/>
          <w:u w:val="single"/>
        </w:rPr>
        <w:t>risks</w:t>
      </w:r>
      <w:r w:rsidR="00212442" w:rsidRPr="002C5268">
        <w:rPr>
          <w:color w:val="auto"/>
          <w:u w:val="single"/>
        </w:rPr>
        <w:t xml:space="preserve"> of </w:t>
      </w:r>
      <w:r w:rsidR="006B64D0" w:rsidRPr="002C5268">
        <w:rPr>
          <w:color w:val="auto"/>
          <w:u w:val="single"/>
        </w:rPr>
        <w:t>terminating</w:t>
      </w:r>
      <w:r w:rsidR="00212442" w:rsidRPr="002C5268">
        <w:rPr>
          <w:color w:val="auto"/>
          <w:u w:val="single"/>
        </w:rPr>
        <w:t xml:space="preserve"> treatment</w:t>
      </w:r>
      <w:r w:rsidR="006B64D0" w:rsidRPr="002C5268">
        <w:rPr>
          <w:color w:val="auto"/>
          <w:u w:val="single"/>
        </w:rPr>
        <w:t xml:space="preserve"> and</w:t>
      </w:r>
      <w:r w:rsidR="00212442" w:rsidRPr="002C5268">
        <w:rPr>
          <w:color w:val="auto"/>
          <w:u w:val="single"/>
        </w:rPr>
        <w:t xml:space="preserve"> checking the individual’s durable power of attorney, if applicable</w:t>
      </w:r>
      <w:r w:rsidR="006B64D0" w:rsidRPr="002C5268">
        <w:rPr>
          <w:color w:val="auto"/>
          <w:u w:val="single"/>
        </w:rPr>
        <w:t>.</w:t>
      </w:r>
    </w:p>
    <w:p w14:paraId="62785866" w14:textId="667BBA67" w:rsidR="005F55B4" w:rsidRPr="002C5268" w:rsidRDefault="005F55B4" w:rsidP="005F55B4">
      <w:pPr>
        <w:pStyle w:val="SectionBody"/>
        <w:rPr>
          <w:color w:val="auto"/>
          <w:u w:val="single"/>
        </w:rPr>
      </w:pPr>
      <w:r w:rsidRPr="002C5268">
        <w:rPr>
          <w:color w:val="auto"/>
          <w:u w:val="single"/>
        </w:rPr>
        <w:t>(</w:t>
      </w:r>
      <w:r w:rsidR="005F43D8" w:rsidRPr="002C5268">
        <w:rPr>
          <w:color w:val="auto"/>
          <w:u w:val="single"/>
        </w:rPr>
        <w:t>7</w:t>
      </w:r>
      <w:r w:rsidRPr="002C5268">
        <w:rPr>
          <w:color w:val="auto"/>
          <w:u w:val="single"/>
        </w:rPr>
        <w:t>) "Voluntary treatment" means treatment for mental illness, substance use disorder, or co-occurring conditions that an individual has consented to receive at a facility.</w:t>
      </w:r>
    </w:p>
    <w:p w14:paraId="3DE41919" w14:textId="77777777" w:rsidR="005F55B4" w:rsidRPr="002C5268" w:rsidRDefault="005F55B4" w:rsidP="005F55B4">
      <w:pPr>
        <w:pStyle w:val="SectionBody"/>
        <w:rPr>
          <w:i/>
          <w:iCs/>
          <w:color w:val="auto"/>
          <w:u w:val="single"/>
        </w:rPr>
      </w:pPr>
      <w:r w:rsidRPr="002C5268">
        <w:rPr>
          <w:color w:val="auto"/>
          <w:u w:val="single"/>
        </w:rPr>
        <w:t xml:space="preserve">(b) </w:t>
      </w:r>
      <w:r w:rsidRPr="002C5268">
        <w:rPr>
          <w:i/>
          <w:iCs/>
          <w:color w:val="auto"/>
          <w:u w:val="single"/>
        </w:rPr>
        <w:t>Initiation of temporary conservatorship or guardianship. —</w:t>
      </w:r>
    </w:p>
    <w:p w14:paraId="72A397F7" w14:textId="77777777" w:rsidR="005F55B4" w:rsidRPr="002C5268" w:rsidRDefault="005F55B4" w:rsidP="005F55B4">
      <w:pPr>
        <w:pStyle w:val="SectionBody"/>
        <w:rPr>
          <w:color w:val="auto"/>
          <w:u w:val="single"/>
        </w:rPr>
      </w:pPr>
      <w:r w:rsidRPr="002C5268">
        <w:rPr>
          <w:color w:val="auto"/>
          <w:u w:val="single"/>
        </w:rPr>
        <w:t xml:space="preserve">(1) When an individual admitted to a facility for voluntary treatment, pursuant to §27-4-1 </w:t>
      </w:r>
      <w:r w:rsidRPr="002C5268">
        <w:rPr>
          <w:i/>
          <w:iCs/>
          <w:color w:val="auto"/>
          <w:u w:val="single"/>
        </w:rPr>
        <w:t>et seq</w:t>
      </w:r>
      <w:r w:rsidRPr="002C5268">
        <w:rPr>
          <w:color w:val="auto"/>
          <w:u w:val="single"/>
        </w:rPr>
        <w:t>. of this code, notifies the facility of his or her intent to leave, and a physician, psychologist, psychiatrist, or other qualified mental health professional determines that:</w:t>
      </w:r>
    </w:p>
    <w:p w14:paraId="0909CE4D" w14:textId="77777777" w:rsidR="005F55B4" w:rsidRPr="002C5268" w:rsidRDefault="005F55B4" w:rsidP="005F55B4">
      <w:pPr>
        <w:pStyle w:val="SectionBody"/>
        <w:rPr>
          <w:color w:val="auto"/>
          <w:u w:val="single"/>
        </w:rPr>
      </w:pPr>
      <w:r w:rsidRPr="002C5268">
        <w:rPr>
          <w:color w:val="auto"/>
          <w:u w:val="single"/>
        </w:rPr>
        <w:t>(A) The individual is gravely disabled as a result of his or her mental illness or addiction; and</w:t>
      </w:r>
    </w:p>
    <w:p w14:paraId="583C2548" w14:textId="77777777" w:rsidR="005F55B4" w:rsidRPr="002C5268" w:rsidRDefault="005F55B4" w:rsidP="005F55B4">
      <w:pPr>
        <w:pStyle w:val="SectionBody"/>
        <w:rPr>
          <w:color w:val="auto"/>
          <w:u w:val="single"/>
        </w:rPr>
      </w:pPr>
      <w:r w:rsidRPr="002C5268">
        <w:rPr>
          <w:color w:val="auto"/>
          <w:u w:val="single"/>
        </w:rPr>
        <w:t>(B) Departure from the facility poses an imminent risk of serious harm to himself, herself, or to others due to his or her mental illness or addiction.</w:t>
      </w:r>
    </w:p>
    <w:p w14:paraId="166F15AC" w14:textId="7A0E306B" w:rsidR="005F55B4" w:rsidRPr="002C5268" w:rsidRDefault="005F55B4" w:rsidP="005F55B4">
      <w:pPr>
        <w:pStyle w:val="SectionBody"/>
        <w:rPr>
          <w:color w:val="auto"/>
          <w:u w:val="single"/>
        </w:rPr>
      </w:pPr>
      <w:r w:rsidRPr="002C5268">
        <w:rPr>
          <w:color w:val="auto"/>
          <w:u w:val="single"/>
        </w:rPr>
        <w:t xml:space="preserve">The facility may initiate a temporary conservatorship </w:t>
      </w:r>
      <w:r w:rsidR="00EA12FF" w:rsidRPr="002C5268">
        <w:rPr>
          <w:color w:val="auto"/>
          <w:u w:val="single"/>
        </w:rPr>
        <w:t xml:space="preserve">or guardianship </w:t>
      </w:r>
      <w:r w:rsidRPr="002C5268">
        <w:rPr>
          <w:color w:val="auto"/>
          <w:u w:val="single"/>
        </w:rPr>
        <w:t>by filing a petition with the circuit court within 24 hours of the notification.</w:t>
      </w:r>
    </w:p>
    <w:p w14:paraId="3E9F2B25" w14:textId="77777777" w:rsidR="005F55B4" w:rsidRPr="002C5268" w:rsidRDefault="005F55B4" w:rsidP="005F55B4">
      <w:pPr>
        <w:pStyle w:val="SectionBody"/>
        <w:rPr>
          <w:color w:val="auto"/>
          <w:u w:val="single"/>
        </w:rPr>
      </w:pPr>
      <w:r w:rsidRPr="002C5268">
        <w:rPr>
          <w:color w:val="auto"/>
          <w:u w:val="single"/>
        </w:rPr>
        <w:t>(2) Notwithstanding any other provision of law, the petition shall include:</w:t>
      </w:r>
    </w:p>
    <w:p w14:paraId="7B47051A" w14:textId="66EBF04F" w:rsidR="005F55B4" w:rsidRPr="002C5268" w:rsidRDefault="005F55B4" w:rsidP="005F55B4">
      <w:pPr>
        <w:pStyle w:val="SectionBody"/>
        <w:rPr>
          <w:color w:val="auto"/>
          <w:u w:val="single"/>
        </w:rPr>
      </w:pPr>
      <w:r w:rsidRPr="002C5268">
        <w:rPr>
          <w:color w:val="auto"/>
          <w:u w:val="single"/>
        </w:rPr>
        <w:t xml:space="preserve">(A) A declaration under penalty of perjury from the physician, psychologist, psychiatrist, or other qualified mental health professional detailing the assessment of grave disability and imminent </w:t>
      </w:r>
      <w:r w:rsidR="00995E52" w:rsidRPr="002C5268">
        <w:rPr>
          <w:color w:val="auto"/>
          <w:u w:val="single"/>
        </w:rPr>
        <w:t>risk of harm</w:t>
      </w:r>
      <w:r w:rsidRPr="002C5268">
        <w:rPr>
          <w:color w:val="auto"/>
          <w:u w:val="single"/>
        </w:rPr>
        <w:t>;</w:t>
      </w:r>
    </w:p>
    <w:p w14:paraId="6E9BAE67" w14:textId="64EB638A" w:rsidR="005F55B4" w:rsidRPr="002C5268" w:rsidRDefault="005F55B4" w:rsidP="005F55B4">
      <w:pPr>
        <w:pStyle w:val="SectionBody"/>
        <w:rPr>
          <w:color w:val="auto"/>
          <w:u w:val="single"/>
        </w:rPr>
      </w:pPr>
      <w:r w:rsidRPr="002C5268">
        <w:rPr>
          <w:color w:val="auto"/>
          <w:u w:val="single"/>
        </w:rPr>
        <w:t xml:space="preserve">(B) A proposed treatment plan; </w:t>
      </w:r>
    </w:p>
    <w:p w14:paraId="657E9E46" w14:textId="0898DA9E" w:rsidR="005F55B4" w:rsidRPr="002C5268" w:rsidRDefault="005F55B4" w:rsidP="005F55B4">
      <w:pPr>
        <w:pStyle w:val="SectionBody"/>
        <w:rPr>
          <w:color w:val="auto"/>
          <w:u w:val="single"/>
        </w:rPr>
      </w:pPr>
      <w:r w:rsidRPr="002C5268">
        <w:rPr>
          <w:color w:val="auto"/>
          <w:u w:val="single"/>
        </w:rPr>
        <w:t>(C) Evidence of attempts to use less restrictive alternatives</w:t>
      </w:r>
      <w:r w:rsidR="003239B5" w:rsidRPr="002C5268">
        <w:rPr>
          <w:color w:val="auto"/>
          <w:u w:val="single"/>
        </w:rPr>
        <w:t>; and</w:t>
      </w:r>
    </w:p>
    <w:p w14:paraId="2955D0D3" w14:textId="30494FE9" w:rsidR="003239B5" w:rsidRPr="002C5268" w:rsidRDefault="003239B5" w:rsidP="005F55B4">
      <w:pPr>
        <w:pStyle w:val="SectionBody"/>
        <w:rPr>
          <w:color w:val="auto"/>
          <w:u w:val="single"/>
        </w:rPr>
      </w:pPr>
      <w:r w:rsidRPr="002C5268">
        <w:rPr>
          <w:color w:val="auto"/>
          <w:u w:val="single"/>
        </w:rPr>
        <w:t>(D) The time and date the individual notified the facility of his or her intent to terminate voluntary treatment and leave the facility.</w:t>
      </w:r>
    </w:p>
    <w:p w14:paraId="458AE32F" w14:textId="77777777" w:rsidR="005F55B4" w:rsidRPr="002C5268" w:rsidRDefault="005F55B4" w:rsidP="005F55B4">
      <w:pPr>
        <w:pStyle w:val="SectionBody"/>
        <w:rPr>
          <w:i/>
          <w:iCs/>
          <w:color w:val="auto"/>
          <w:u w:val="single"/>
        </w:rPr>
      </w:pPr>
      <w:r w:rsidRPr="002C5268">
        <w:rPr>
          <w:color w:val="auto"/>
          <w:u w:val="single"/>
        </w:rPr>
        <w:t xml:space="preserve">(c) </w:t>
      </w:r>
      <w:r w:rsidRPr="002C5268">
        <w:rPr>
          <w:i/>
          <w:iCs/>
          <w:color w:val="auto"/>
          <w:u w:val="single"/>
        </w:rPr>
        <w:t>Temporary conservatorship or guardianship; hearing. —</w:t>
      </w:r>
    </w:p>
    <w:p w14:paraId="642765B9" w14:textId="71B4B057" w:rsidR="005F55B4" w:rsidRPr="002C5268" w:rsidRDefault="005F55B4" w:rsidP="005F55B4">
      <w:pPr>
        <w:pStyle w:val="SectionBody"/>
        <w:rPr>
          <w:color w:val="auto"/>
          <w:u w:val="single"/>
        </w:rPr>
      </w:pPr>
      <w:r w:rsidRPr="002C5268">
        <w:rPr>
          <w:color w:val="auto"/>
          <w:u w:val="single"/>
        </w:rPr>
        <w:t>(1) Notwithstanding any other provision of law, within 72 hours of</w:t>
      </w:r>
      <w:r w:rsidR="00416BDD" w:rsidRPr="002C5268">
        <w:rPr>
          <w:color w:val="auto"/>
          <w:u w:val="single"/>
        </w:rPr>
        <w:t xml:space="preserve"> the</w:t>
      </w:r>
      <w:r w:rsidRPr="002C5268">
        <w:rPr>
          <w:color w:val="auto"/>
          <w:u w:val="single"/>
        </w:rPr>
        <w:t xml:space="preserve"> </w:t>
      </w:r>
      <w:r w:rsidR="00416BDD" w:rsidRPr="002C5268">
        <w:rPr>
          <w:color w:val="auto"/>
          <w:u w:val="single"/>
        </w:rPr>
        <w:t>notification of the individual’s intent to leave the facility</w:t>
      </w:r>
      <w:r w:rsidRPr="002C5268">
        <w:rPr>
          <w:color w:val="auto"/>
          <w:u w:val="single"/>
        </w:rPr>
        <w:t xml:space="preserve">, the court may issue an order for a temporary </w:t>
      </w:r>
      <w:r w:rsidRPr="002C5268">
        <w:rPr>
          <w:color w:val="auto"/>
          <w:u w:val="single"/>
        </w:rPr>
        <w:lastRenderedPageBreak/>
        <w:t>conservatorship or guardianship, effective for no more than 14 days, pending a full hearing</w:t>
      </w:r>
      <w:r w:rsidR="00416BDD" w:rsidRPr="002C5268">
        <w:rPr>
          <w:color w:val="auto"/>
          <w:u w:val="single"/>
        </w:rPr>
        <w:t xml:space="preserve">: </w:t>
      </w:r>
      <w:r w:rsidR="00416BDD" w:rsidRPr="002C5268">
        <w:rPr>
          <w:i/>
          <w:iCs/>
          <w:color w:val="auto"/>
          <w:u w:val="single"/>
        </w:rPr>
        <w:t>Provided</w:t>
      </w:r>
      <w:r w:rsidR="00416BDD" w:rsidRPr="002C5268">
        <w:rPr>
          <w:color w:val="auto"/>
          <w:u w:val="single"/>
        </w:rPr>
        <w:t>, That t</w:t>
      </w:r>
      <w:r w:rsidRPr="002C5268">
        <w:rPr>
          <w:color w:val="auto"/>
          <w:u w:val="single"/>
        </w:rPr>
        <w:t xml:space="preserve">he court shall appoint a family member of the individual as the temporary conservator or guardian, unless the circumstances, in the discretion of the circuit judge, warrant otherwise. </w:t>
      </w:r>
    </w:p>
    <w:p w14:paraId="15CC279D" w14:textId="0C396526" w:rsidR="005F55B4" w:rsidRPr="002C5268" w:rsidRDefault="005F55B4" w:rsidP="00416BDD">
      <w:pPr>
        <w:pStyle w:val="SectionBody"/>
        <w:rPr>
          <w:color w:val="auto"/>
          <w:u w:val="single"/>
        </w:rPr>
      </w:pPr>
      <w:r w:rsidRPr="002C5268">
        <w:rPr>
          <w:color w:val="auto"/>
          <w:u w:val="single"/>
        </w:rPr>
        <w:t>(</w:t>
      </w:r>
      <w:r w:rsidR="00416BDD" w:rsidRPr="002C5268">
        <w:rPr>
          <w:color w:val="auto"/>
          <w:u w:val="single"/>
        </w:rPr>
        <w:t>2</w:t>
      </w:r>
      <w:r w:rsidRPr="002C5268">
        <w:rPr>
          <w:color w:val="auto"/>
          <w:u w:val="single"/>
        </w:rPr>
        <w:t>) The facility may detain the individual</w:t>
      </w:r>
      <w:r w:rsidR="00416BDD" w:rsidRPr="002C5268">
        <w:rPr>
          <w:color w:val="auto"/>
          <w:u w:val="single"/>
        </w:rPr>
        <w:t xml:space="preserve"> and provide necessary treatment consistent with the proposed plan</w:t>
      </w:r>
      <w:r w:rsidRPr="002C5268">
        <w:rPr>
          <w:color w:val="auto"/>
          <w:u w:val="single"/>
        </w:rPr>
        <w:t xml:space="preserve"> during those 72 hours. This 72-hour period shall not count as an involuntary commitment pursuant to </w:t>
      </w:r>
      <w:r w:rsidRPr="009534E7">
        <w:rPr>
          <w:color w:val="auto"/>
          <w:u w:val="single"/>
        </w:rPr>
        <w:t>§27-5-</w:t>
      </w:r>
      <w:r w:rsidR="00A26D95" w:rsidRPr="009534E7">
        <w:rPr>
          <w:color w:val="auto"/>
          <w:u w:val="single"/>
        </w:rPr>
        <w:t>2</w:t>
      </w:r>
      <w:r w:rsidR="00320010">
        <w:rPr>
          <w:color w:val="auto"/>
          <w:u w:val="single"/>
        </w:rPr>
        <w:t xml:space="preserve"> or §27-5-2a</w:t>
      </w:r>
      <w:r w:rsidRPr="002C5268">
        <w:rPr>
          <w:color w:val="auto"/>
          <w:u w:val="single"/>
        </w:rPr>
        <w:t xml:space="preserve"> of this code.</w:t>
      </w:r>
    </w:p>
    <w:p w14:paraId="5418826F" w14:textId="505252AF" w:rsidR="005F55B4" w:rsidRPr="002C5268" w:rsidRDefault="005F55B4" w:rsidP="005F55B4">
      <w:pPr>
        <w:pStyle w:val="SectionBody"/>
        <w:rPr>
          <w:color w:val="auto"/>
          <w:u w:val="single"/>
        </w:rPr>
      </w:pPr>
      <w:r w:rsidRPr="002C5268">
        <w:rPr>
          <w:color w:val="auto"/>
          <w:u w:val="single"/>
        </w:rPr>
        <w:t xml:space="preserve">(3) Notwithstanding any other provision of law, a hearing shall be held within 10 days of the </w:t>
      </w:r>
      <w:r w:rsidR="00416BDD" w:rsidRPr="002C5268">
        <w:rPr>
          <w:color w:val="auto"/>
          <w:u w:val="single"/>
        </w:rPr>
        <w:t xml:space="preserve">court’s decision on the temporary conservatorship or guardianship order </w:t>
      </w:r>
      <w:r w:rsidRPr="002C5268">
        <w:rPr>
          <w:color w:val="auto"/>
          <w:u w:val="single"/>
        </w:rPr>
        <w:t xml:space="preserve">to determine whether to establish an extended conservatorship or guardianship, pursuant to §44A-2-1 </w:t>
      </w:r>
      <w:r w:rsidRPr="002C5268">
        <w:rPr>
          <w:i/>
          <w:iCs/>
          <w:color w:val="auto"/>
          <w:u w:val="single"/>
        </w:rPr>
        <w:t>et seq</w:t>
      </w:r>
      <w:r w:rsidRPr="002C5268">
        <w:rPr>
          <w:color w:val="auto"/>
          <w:u w:val="single"/>
        </w:rPr>
        <w:t xml:space="preserve">. of this code. The individual shall retain all the rights and receive all the proper notices pursuant to §44A-2-1 </w:t>
      </w:r>
      <w:r w:rsidRPr="002C5268">
        <w:rPr>
          <w:i/>
          <w:iCs/>
          <w:color w:val="auto"/>
          <w:u w:val="single"/>
        </w:rPr>
        <w:t>et seq</w:t>
      </w:r>
      <w:r w:rsidRPr="002C5268">
        <w:rPr>
          <w:color w:val="auto"/>
          <w:u w:val="single"/>
        </w:rPr>
        <w:t>. of this code.</w:t>
      </w:r>
    </w:p>
    <w:p w14:paraId="4B50B257" w14:textId="77777777" w:rsidR="005F55B4" w:rsidRPr="002C5268" w:rsidRDefault="005F55B4" w:rsidP="005F55B4">
      <w:pPr>
        <w:pStyle w:val="SectionBody"/>
        <w:rPr>
          <w:i/>
          <w:iCs/>
          <w:color w:val="auto"/>
          <w:u w:val="single"/>
        </w:rPr>
      </w:pPr>
      <w:r w:rsidRPr="002C5268">
        <w:rPr>
          <w:color w:val="auto"/>
          <w:u w:val="single"/>
        </w:rPr>
        <w:t xml:space="preserve">(d) </w:t>
      </w:r>
      <w:r w:rsidRPr="002C5268">
        <w:rPr>
          <w:i/>
          <w:iCs/>
          <w:color w:val="auto"/>
          <w:u w:val="single"/>
        </w:rPr>
        <w:t>Coordination with involuntary commitment proceedings. —</w:t>
      </w:r>
    </w:p>
    <w:p w14:paraId="71D6A186" w14:textId="77777777" w:rsidR="005F55B4" w:rsidRPr="002C5268" w:rsidRDefault="005F55B4" w:rsidP="005F55B4">
      <w:pPr>
        <w:pStyle w:val="SectionBody"/>
        <w:rPr>
          <w:color w:val="auto"/>
          <w:u w:val="single"/>
        </w:rPr>
      </w:pPr>
      <w:r w:rsidRPr="002C5268">
        <w:rPr>
          <w:color w:val="auto"/>
          <w:u w:val="single"/>
        </w:rPr>
        <w:t>If the facility, conservator, or guardian determines that the individual requires long-term involuntary hospitalization beyond the conservatorship or guardianship period, a petition may be filed pursuant to §27-5-2 of this code.</w:t>
      </w:r>
    </w:p>
    <w:p w14:paraId="51FF7D6D" w14:textId="77777777" w:rsidR="005F55B4" w:rsidRPr="002C5268" w:rsidRDefault="005F55B4" w:rsidP="005F55B4">
      <w:pPr>
        <w:pStyle w:val="SectionBody"/>
        <w:rPr>
          <w:i/>
          <w:iCs/>
          <w:color w:val="auto"/>
          <w:u w:val="single"/>
        </w:rPr>
      </w:pPr>
      <w:r w:rsidRPr="002C5268">
        <w:rPr>
          <w:color w:val="auto"/>
          <w:u w:val="single"/>
        </w:rPr>
        <w:t xml:space="preserve">(e) </w:t>
      </w:r>
      <w:r w:rsidRPr="002C5268">
        <w:rPr>
          <w:i/>
          <w:iCs/>
          <w:color w:val="auto"/>
          <w:u w:val="single"/>
        </w:rPr>
        <w:t>Rulemaking. —</w:t>
      </w:r>
    </w:p>
    <w:p w14:paraId="517BA03A" w14:textId="36854A7C" w:rsidR="005F55B4" w:rsidRPr="002C5268" w:rsidRDefault="005F55B4" w:rsidP="005F55B4">
      <w:pPr>
        <w:pStyle w:val="SectionBody"/>
        <w:rPr>
          <w:color w:val="auto"/>
          <w:u w:val="single"/>
        </w:rPr>
      </w:pPr>
      <w:r w:rsidRPr="002C5268">
        <w:rPr>
          <w:color w:val="auto"/>
          <w:u w:val="single"/>
        </w:rPr>
        <w:t xml:space="preserve">The Secretary of the Department of </w:t>
      </w:r>
      <w:r w:rsidR="009F211C" w:rsidRPr="002C5268">
        <w:rPr>
          <w:color w:val="auto"/>
          <w:u w:val="single"/>
        </w:rPr>
        <w:t>Human Services</w:t>
      </w:r>
      <w:r w:rsidRPr="002C5268">
        <w:rPr>
          <w:color w:val="auto"/>
          <w:u w:val="single"/>
        </w:rPr>
        <w:t xml:space="preserve"> may promulgate rules as necessary to carry out and enforce the provisions of this section.</w:t>
      </w:r>
    </w:p>
    <w:p w14:paraId="0EBEC4EA" w14:textId="77777777" w:rsidR="005F55B4" w:rsidRPr="002C5268" w:rsidRDefault="005F55B4" w:rsidP="005F55B4">
      <w:pPr>
        <w:pStyle w:val="Note"/>
      </w:pPr>
    </w:p>
    <w:p w14:paraId="4794F171" w14:textId="77777777" w:rsidR="005F55B4" w:rsidRPr="002C5268" w:rsidRDefault="005F55B4" w:rsidP="005F55B4">
      <w:pPr>
        <w:pStyle w:val="Note"/>
      </w:pPr>
      <w:r w:rsidRPr="002C5268">
        <w:t>NOTE: The purpose of this bill is to create an intermediate conservatorship or guardianship process prior to an individual being involuntarily committed.</w:t>
      </w:r>
    </w:p>
    <w:p w14:paraId="066582F7" w14:textId="2D22DC63" w:rsidR="00E831B3" w:rsidRDefault="005F55B4" w:rsidP="004A5E3C">
      <w:pPr>
        <w:pStyle w:val="Note"/>
      </w:pPr>
      <w:r w:rsidRPr="002C5268">
        <w:t>Strike-throughs indicate language that would be stricken from a heading or the present law and underscoring indicates new language that would be added.</w:t>
      </w:r>
    </w:p>
    <w:sectPr w:rsidR="00E831B3" w:rsidSect="005F55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E156" w14:textId="77777777" w:rsidR="00FD38FC" w:rsidRPr="00B844FE" w:rsidRDefault="00FD38FC" w:rsidP="00B844FE">
      <w:r>
        <w:separator/>
      </w:r>
    </w:p>
  </w:endnote>
  <w:endnote w:type="continuationSeparator" w:id="0">
    <w:p w14:paraId="73F2F985" w14:textId="77777777" w:rsidR="00FD38FC" w:rsidRPr="00B844FE" w:rsidRDefault="00FD38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CBFD" w14:textId="77777777" w:rsidR="005F55B4" w:rsidRDefault="005F55B4" w:rsidP="0032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8473C3" w14:textId="77777777" w:rsidR="005F55B4" w:rsidRPr="005F55B4" w:rsidRDefault="005F55B4" w:rsidP="005F5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3B7E" w14:textId="77777777" w:rsidR="005F55B4" w:rsidRDefault="005F55B4" w:rsidP="0032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8B20CC" w14:textId="77777777" w:rsidR="005F55B4" w:rsidRPr="005F55B4" w:rsidRDefault="005F55B4" w:rsidP="005F5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2161" w14:textId="77777777" w:rsidR="00FD38FC" w:rsidRPr="00B844FE" w:rsidRDefault="00FD38FC" w:rsidP="00B844FE">
      <w:r>
        <w:separator/>
      </w:r>
    </w:p>
  </w:footnote>
  <w:footnote w:type="continuationSeparator" w:id="0">
    <w:p w14:paraId="03A3C4B6" w14:textId="77777777" w:rsidR="00FD38FC" w:rsidRPr="00B844FE" w:rsidRDefault="00FD38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3ED4" w14:textId="77777777" w:rsidR="005F55B4" w:rsidRPr="005F55B4" w:rsidRDefault="005F55B4" w:rsidP="005F55B4">
    <w:pPr>
      <w:pStyle w:val="Header"/>
    </w:pPr>
    <w:r>
      <w:t>CS for SB 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B2ED" w14:textId="77777777" w:rsidR="005F55B4" w:rsidRPr="005F55B4" w:rsidRDefault="005F55B4" w:rsidP="005F55B4">
    <w:pPr>
      <w:pStyle w:val="Header"/>
    </w:pPr>
    <w:r>
      <w:t>CS for SB 887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FC"/>
    <w:rsid w:val="00002112"/>
    <w:rsid w:val="0000526A"/>
    <w:rsid w:val="00016653"/>
    <w:rsid w:val="00035115"/>
    <w:rsid w:val="00085D22"/>
    <w:rsid w:val="000C5C77"/>
    <w:rsid w:val="000D1209"/>
    <w:rsid w:val="0010070F"/>
    <w:rsid w:val="0012246A"/>
    <w:rsid w:val="001361B5"/>
    <w:rsid w:val="0015112E"/>
    <w:rsid w:val="001552E7"/>
    <w:rsid w:val="001566B4"/>
    <w:rsid w:val="00173C1E"/>
    <w:rsid w:val="001754AA"/>
    <w:rsid w:val="00175B38"/>
    <w:rsid w:val="001A56DA"/>
    <w:rsid w:val="001C279E"/>
    <w:rsid w:val="001D459E"/>
    <w:rsid w:val="00212442"/>
    <w:rsid w:val="00230763"/>
    <w:rsid w:val="00251E66"/>
    <w:rsid w:val="0027011C"/>
    <w:rsid w:val="00274200"/>
    <w:rsid w:val="00275740"/>
    <w:rsid w:val="002A0269"/>
    <w:rsid w:val="002C5268"/>
    <w:rsid w:val="002C7C11"/>
    <w:rsid w:val="002D0035"/>
    <w:rsid w:val="00301F44"/>
    <w:rsid w:val="00303684"/>
    <w:rsid w:val="003143F5"/>
    <w:rsid w:val="00314854"/>
    <w:rsid w:val="00320010"/>
    <w:rsid w:val="003239B5"/>
    <w:rsid w:val="003567DF"/>
    <w:rsid w:val="00365920"/>
    <w:rsid w:val="003C51CD"/>
    <w:rsid w:val="003C5C60"/>
    <w:rsid w:val="003E68C2"/>
    <w:rsid w:val="003E74C5"/>
    <w:rsid w:val="00410475"/>
    <w:rsid w:val="00416BDD"/>
    <w:rsid w:val="004247A2"/>
    <w:rsid w:val="004A5E3C"/>
    <w:rsid w:val="004B2795"/>
    <w:rsid w:val="004C13DD"/>
    <w:rsid w:val="004C3ABC"/>
    <w:rsid w:val="004D0FBF"/>
    <w:rsid w:val="004E3441"/>
    <w:rsid w:val="004E7C74"/>
    <w:rsid w:val="00562D03"/>
    <w:rsid w:val="00571DC3"/>
    <w:rsid w:val="005A058F"/>
    <w:rsid w:val="005A5366"/>
    <w:rsid w:val="005F43D8"/>
    <w:rsid w:val="005F55B4"/>
    <w:rsid w:val="00637E73"/>
    <w:rsid w:val="006471C6"/>
    <w:rsid w:val="0065267C"/>
    <w:rsid w:val="006565E8"/>
    <w:rsid w:val="006865E9"/>
    <w:rsid w:val="00691F3E"/>
    <w:rsid w:val="00694BFB"/>
    <w:rsid w:val="006A106B"/>
    <w:rsid w:val="006B64D0"/>
    <w:rsid w:val="006C523D"/>
    <w:rsid w:val="006D4036"/>
    <w:rsid w:val="007E02CF"/>
    <w:rsid w:val="007F1CF5"/>
    <w:rsid w:val="0081249D"/>
    <w:rsid w:val="00834EDE"/>
    <w:rsid w:val="00855458"/>
    <w:rsid w:val="008736AA"/>
    <w:rsid w:val="008D275D"/>
    <w:rsid w:val="00952402"/>
    <w:rsid w:val="009534E7"/>
    <w:rsid w:val="00975B3D"/>
    <w:rsid w:val="00980327"/>
    <w:rsid w:val="00995E52"/>
    <w:rsid w:val="009F1067"/>
    <w:rsid w:val="009F211C"/>
    <w:rsid w:val="00A26D95"/>
    <w:rsid w:val="00A31E01"/>
    <w:rsid w:val="00A35B03"/>
    <w:rsid w:val="00A527AD"/>
    <w:rsid w:val="00A718CF"/>
    <w:rsid w:val="00A72E7C"/>
    <w:rsid w:val="00AC3B58"/>
    <w:rsid w:val="00AE27A7"/>
    <w:rsid w:val="00AE48A0"/>
    <w:rsid w:val="00AE61BE"/>
    <w:rsid w:val="00AF09E0"/>
    <w:rsid w:val="00B16F25"/>
    <w:rsid w:val="00B24422"/>
    <w:rsid w:val="00B7487C"/>
    <w:rsid w:val="00B80C20"/>
    <w:rsid w:val="00B81A5B"/>
    <w:rsid w:val="00B844FE"/>
    <w:rsid w:val="00BC562B"/>
    <w:rsid w:val="00C33014"/>
    <w:rsid w:val="00C33434"/>
    <w:rsid w:val="00C34869"/>
    <w:rsid w:val="00C42EB6"/>
    <w:rsid w:val="00C5284D"/>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12FF"/>
    <w:rsid w:val="00EA4B4F"/>
    <w:rsid w:val="00EB203E"/>
    <w:rsid w:val="00EB65F0"/>
    <w:rsid w:val="00EC1FC5"/>
    <w:rsid w:val="00ED539A"/>
    <w:rsid w:val="00EE70CB"/>
    <w:rsid w:val="00EF6030"/>
    <w:rsid w:val="00F06912"/>
    <w:rsid w:val="00F23775"/>
    <w:rsid w:val="00F300A3"/>
    <w:rsid w:val="00F41CA2"/>
    <w:rsid w:val="00F443C0"/>
    <w:rsid w:val="00F50749"/>
    <w:rsid w:val="00F62EFB"/>
    <w:rsid w:val="00F939A4"/>
    <w:rsid w:val="00FA7B09"/>
    <w:rsid w:val="00FD38F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6F5C1"/>
  <w15:chartTrackingRefBased/>
  <w15:docId w15:val="{A204E826-D038-4785-887C-EFF47050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F5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35B93BA28A4A25814991615BE3F013"/>
        <w:category>
          <w:name w:val="General"/>
          <w:gallery w:val="placeholder"/>
        </w:category>
        <w:types>
          <w:type w:val="bbPlcHdr"/>
        </w:types>
        <w:behaviors>
          <w:behavior w:val="content"/>
        </w:behaviors>
        <w:guid w:val="{DA684703-07B2-4B8A-9442-C801ABF3FE32}"/>
      </w:docPartPr>
      <w:docPartBody>
        <w:p w:rsidR="0090497C" w:rsidRDefault="0090497C">
          <w:pPr>
            <w:pStyle w:val="B735B93BA28A4A25814991615BE3F013"/>
          </w:pPr>
          <w:r w:rsidRPr="00B844FE">
            <w:t>Prefix Text</w:t>
          </w:r>
        </w:p>
      </w:docPartBody>
    </w:docPart>
    <w:docPart>
      <w:docPartPr>
        <w:name w:val="B62A8547FE64459383829983C82348AD"/>
        <w:category>
          <w:name w:val="General"/>
          <w:gallery w:val="placeholder"/>
        </w:category>
        <w:types>
          <w:type w:val="bbPlcHdr"/>
        </w:types>
        <w:behaviors>
          <w:behavior w:val="content"/>
        </w:behaviors>
        <w:guid w:val="{1490EB4A-748C-4633-B35B-05B34A211BF9}"/>
      </w:docPartPr>
      <w:docPartBody>
        <w:p w:rsidR="0090497C" w:rsidRDefault="0090497C">
          <w:pPr>
            <w:pStyle w:val="B62A8547FE64459383829983C82348AD"/>
          </w:pPr>
          <w:r w:rsidRPr="00B844FE">
            <w:t>[Type here]</w:t>
          </w:r>
        </w:p>
      </w:docPartBody>
    </w:docPart>
    <w:docPart>
      <w:docPartPr>
        <w:name w:val="64E0B5F88A8A4D178F13B96FC60C510D"/>
        <w:category>
          <w:name w:val="General"/>
          <w:gallery w:val="placeholder"/>
        </w:category>
        <w:types>
          <w:type w:val="bbPlcHdr"/>
        </w:types>
        <w:behaviors>
          <w:behavior w:val="content"/>
        </w:behaviors>
        <w:guid w:val="{3EADE20F-FA31-44B0-82D0-5D1D4BDC9088}"/>
      </w:docPartPr>
      <w:docPartBody>
        <w:p w:rsidR="0090497C" w:rsidRDefault="0090497C">
          <w:pPr>
            <w:pStyle w:val="64E0B5F88A8A4D178F13B96FC60C510D"/>
          </w:pPr>
          <w:r w:rsidRPr="00B844FE">
            <w:t>Number</w:t>
          </w:r>
        </w:p>
      </w:docPartBody>
    </w:docPart>
    <w:docPart>
      <w:docPartPr>
        <w:name w:val="4A37FB82AA274ACD9BDC4BCBBAF67FDC"/>
        <w:category>
          <w:name w:val="General"/>
          <w:gallery w:val="placeholder"/>
        </w:category>
        <w:types>
          <w:type w:val="bbPlcHdr"/>
        </w:types>
        <w:behaviors>
          <w:behavior w:val="content"/>
        </w:behaviors>
        <w:guid w:val="{FC0B167B-3293-42F9-9392-D8CB715C3696}"/>
      </w:docPartPr>
      <w:docPartBody>
        <w:p w:rsidR="0090497C" w:rsidRDefault="0090497C">
          <w:pPr>
            <w:pStyle w:val="4A37FB82AA274ACD9BDC4BCBBAF67FDC"/>
          </w:pPr>
          <w:r>
            <w:rPr>
              <w:rStyle w:val="PlaceholderText"/>
            </w:rPr>
            <w:t>February 12, 2025</w:t>
          </w:r>
        </w:p>
      </w:docPartBody>
    </w:docPart>
    <w:docPart>
      <w:docPartPr>
        <w:name w:val="BD53040F700A4161A24B0C226FBF90C1"/>
        <w:category>
          <w:name w:val="General"/>
          <w:gallery w:val="placeholder"/>
        </w:category>
        <w:types>
          <w:type w:val="bbPlcHdr"/>
        </w:types>
        <w:behaviors>
          <w:behavior w:val="content"/>
        </w:behaviors>
        <w:guid w:val="{88F7760C-6FC3-49F5-BFBC-A2CFF444A25E}"/>
      </w:docPartPr>
      <w:docPartBody>
        <w:p w:rsidR="0090497C" w:rsidRDefault="0090497C">
          <w:pPr>
            <w:pStyle w:val="BD53040F700A4161A24B0C226FBF90C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7C"/>
    <w:rsid w:val="000D1209"/>
    <w:rsid w:val="00173C1E"/>
    <w:rsid w:val="003E68C2"/>
    <w:rsid w:val="003E74C5"/>
    <w:rsid w:val="004C3ABC"/>
    <w:rsid w:val="004D0FBF"/>
    <w:rsid w:val="00562D03"/>
    <w:rsid w:val="00855458"/>
    <w:rsid w:val="0090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35B93BA28A4A25814991615BE3F013">
    <w:name w:val="B735B93BA28A4A25814991615BE3F013"/>
  </w:style>
  <w:style w:type="paragraph" w:customStyle="1" w:styleId="B62A8547FE64459383829983C82348AD">
    <w:name w:val="B62A8547FE64459383829983C82348AD"/>
  </w:style>
  <w:style w:type="paragraph" w:customStyle="1" w:styleId="64E0B5F88A8A4D178F13B96FC60C510D">
    <w:name w:val="64E0B5F88A8A4D178F13B96FC60C510D"/>
  </w:style>
  <w:style w:type="character" w:styleId="PlaceholderText">
    <w:name w:val="Placeholder Text"/>
    <w:basedOn w:val="DefaultParagraphFont"/>
    <w:uiPriority w:val="99"/>
    <w:semiHidden/>
    <w:rsid w:val="0090497C"/>
    <w:rPr>
      <w:color w:val="808080"/>
    </w:rPr>
  </w:style>
  <w:style w:type="paragraph" w:customStyle="1" w:styleId="4A37FB82AA274ACD9BDC4BCBBAF67FDC">
    <w:name w:val="4A37FB82AA274ACD9BDC4BCBBAF67FDC"/>
  </w:style>
  <w:style w:type="paragraph" w:customStyle="1" w:styleId="BD53040F700A4161A24B0C226FBF90C1">
    <w:name w:val="BD53040F700A4161A24B0C226FBF9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836</Words>
  <Characters>4769</Characters>
  <Application>Microsoft Office Word</Application>
  <DocSecurity>0</DocSecurity>
  <Lines>529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2025-03-25T19:19:00Z</cp:lastPrinted>
  <dcterms:created xsi:type="dcterms:W3CDTF">2025-03-25T19:25:00Z</dcterms:created>
  <dcterms:modified xsi:type="dcterms:W3CDTF">2025-03-25T20:04:00Z</dcterms:modified>
</cp:coreProperties>
</file>