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AC1C" w14:textId="77777777" w:rsidR="00FE067E" w:rsidRPr="001037B3" w:rsidRDefault="003C6034" w:rsidP="00CC1F3B">
      <w:pPr>
        <w:pStyle w:val="TitlePageOrigin"/>
        <w:rPr>
          <w:color w:val="auto"/>
        </w:rPr>
      </w:pPr>
      <w:r w:rsidRPr="001037B3">
        <w:rPr>
          <w:caps w:val="0"/>
          <w:color w:val="auto"/>
        </w:rPr>
        <w:t>WEST VIRGINIA LEGISLATURE</w:t>
      </w:r>
    </w:p>
    <w:p w14:paraId="5F68A5C1" w14:textId="65CB249A" w:rsidR="00CD36CF" w:rsidRPr="001037B3" w:rsidRDefault="00CD36CF" w:rsidP="00CC1F3B">
      <w:pPr>
        <w:pStyle w:val="TitlePageSession"/>
        <w:rPr>
          <w:color w:val="auto"/>
        </w:rPr>
      </w:pPr>
      <w:r w:rsidRPr="001037B3">
        <w:rPr>
          <w:color w:val="auto"/>
        </w:rPr>
        <w:t>20</w:t>
      </w:r>
      <w:r w:rsidR="00EC5E63" w:rsidRPr="001037B3">
        <w:rPr>
          <w:color w:val="auto"/>
        </w:rPr>
        <w:t>2</w:t>
      </w:r>
      <w:r w:rsidR="000E3168" w:rsidRPr="001037B3">
        <w:rPr>
          <w:color w:val="auto"/>
        </w:rPr>
        <w:t>6</w:t>
      </w:r>
      <w:r w:rsidRPr="001037B3">
        <w:rPr>
          <w:color w:val="auto"/>
        </w:rPr>
        <w:t xml:space="preserve"> </w:t>
      </w:r>
      <w:r w:rsidR="003C6034" w:rsidRPr="001037B3">
        <w:rPr>
          <w:caps w:val="0"/>
          <w:color w:val="auto"/>
        </w:rPr>
        <w:t>REGULAR SESSION</w:t>
      </w:r>
    </w:p>
    <w:p w14:paraId="4CABD96B" w14:textId="77777777" w:rsidR="00CD36CF" w:rsidRPr="001037B3" w:rsidRDefault="00645017" w:rsidP="00CC1F3B">
      <w:pPr>
        <w:pStyle w:val="TitlePageBillPrefix"/>
        <w:rPr>
          <w:color w:val="auto"/>
        </w:rPr>
      </w:pPr>
      <w:sdt>
        <w:sdtPr>
          <w:rPr>
            <w:color w:val="auto"/>
          </w:rPr>
          <w:tag w:val="IntroDate"/>
          <w:id w:val="-1236936958"/>
          <w:placeholder>
            <w:docPart w:val="D1512FE580DE4D2C9A7B2BE9359267D8"/>
          </w:placeholder>
          <w:text/>
        </w:sdtPr>
        <w:sdtEndPr/>
        <w:sdtContent>
          <w:r w:rsidR="00AE48A0" w:rsidRPr="001037B3">
            <w:rPr>
              <w:color w:val="auto"/>
            </w:rPr>
            <w:t>Introduced</w:t>
          </w:r>
        </w:sdtContent>
      </w:sdt>
    </w:p>
    <w:p w14:paraId="77C0C4D2" w14:textId="1268778E" w:rsidR="00CD36CF" w:rsidRPr="001037B3" w:rsidRDefault="00645017" w:rsidP="00CC1F3B">
      <w:pPr>
        <w:pStyle w:val="BillNumber"/>
        <w:rPr>
          <w:color w:val="auto"/>
        </w:rPr>
      </w:pPr>
      <w:sdt>
        <w:sdtPr>
          <w:rPr>
            <w:color w:val="auto"/>
          </w:rPr>
          <w:tag w:val="Chamber"/>
          <w:id w:val="893011969"/>
          <w:lock w:val="sdtLocked"/>
          <w:placeholder>
            <w:docPart w:val="E520A25EBA274E5B89015AE8EA385280"/>
          </w:placeholder>
          <w:dropDownList>
            <w:listItem w:displayText="House" w:value="House"/>
            <w:listItem w:displayText="Senate" w:value="Senate"/>
          </w:dropDownList>
        </w:sdtPr>
        <w:sdtEndPr/>
        <w:sdtContent>
          <w:r w:rsidR="00C33434" w:rsidRPr="001037B3">
            <w:rPr>
              <w:color w:val="auto"/>
            </w:rPr>
            <w:t>House</w:t>
          </w:r>
        </w:sdtContent>
      </w:sdt>
      <w:r w:rsidR="00303684" w:rsidRPr="001037B3">
        <w:rPr>
          <w:color w:val="auto"/>
        </w:rPr>
        <w:t xml:space="preserve"> </w:t>
      </w:r>
      <w:r w:rsidR="00CD36CF" w:rsidRPr="001037B3">
        <w:rPr>
          <w:color w:val="auto"/>
        </w:rPr>
        <w:t xml:space="preserve">Bill </w:t>
      </w:r>
      <w:sdt>
        <w:sdtPr>
          <w:rPr>
            <w:color w:val="auto"/>
          </w:rPr>
          <w:tag w:val="BNum"/>
          <w:id w:val="1645317809"/>
          <w:lock w:val="sdtLocked"/>
          <w:placeholder>
            <w:docPart w:val="21FE4478EE9543448A7D0A4C23F32934"/>
          </w:placeholder>
          <w:text/>
        </w:sdtPr>
        <w:sdtEndPr/>
        <w:sdtContent>
          <w:r w:rsidR="00326D2B">
            <w:rPr>
              <w:color w:val="auto"/>
            </w:rPr>
            <w:t>4098</w:t>
          </w:r>
        </w:sdtContent>
      </w:sdt>
    </w:p>
    <w:p w14:paraId="394B9C28" w14:textId="438E4F50" w:rsidR="00CD36CF" w:rsidRPr="001037B3" w:rsidRDefault="00CD36CF" w:rsidP="00CC1F3B">
      <w:pPr>
        <w:pStyle w:val="Sponsors"/>
        <w:rPr>
          <w:color w:val="auto"/>
        </w:rPr>
      </w:pPr>
      <w:r w:rsidRPr="001037B3">
        <w:rPr>
          <w:color w:val="auto"/>
        </w:rPr>
        <w:t xml:space="preserve">By </w:t>
      </w:r>
      <w:sdt>
        <w:sdtPr>
          <w:rPr>
            <w:color w:val="auto"/>
          </w:rPr>
          <w:tag w:val="Sponsors"/>
          <w:id w:val="1589585889"/>
          <w:placeholder>
            <w:docPart w:val="235218AE2777458BA15F3D7F03F92A18"/>
          </w:placeholder>
          <w:text w:multiLine="1"/>
        </w:sdtPr>
        <w:sdtEndPr/>
        <w:sdtContent>
          <w:r w:rsidR="00265D22" w:rsidRPr="00265D22">
            <w:rPr>
              <w:color w:val="auto"/>
            </w:rPr>
            <w:t xml:space="preserve">Delegates Horst, Brooks, Crouse, Dean, Hillenbrand, Kimble, Masters, Mazzocchi, Phillips, Ridenour, and </w:t>
          </w:r>
          <w:r w:rsidR="00645017">
            <w:rPr>
              <w:color w:val="auto"/>
            </w:rPr>
            <w:t xml:space="preserve">B. </w:t>
          </w:r>
          <w:r w:rsidR="00265D22" w:rsidRPr="00265D22">
            <w:rPr>
              <w:color w:val="auto"/>
            </w:rPr>
            <w:t>Ward</w:t>
          </w:r>
        </w:sdtContent>
      </w:sdt>
    </w:p>
    <w:p w14:paraId="24B28BB7" w14:textId="61EB0E8E" w:rsidR="00E831B3" w:rsidRPr="001037B3" w:rsidRDefault="00CD36CF" w:rsidP="00CC1F3B">
      <w:pPr>
        <w:pStyle w:val="References"/>
        <w:rPr>
          <w:color w:val="auto"/>
        </w:rPr>
      </w:pPr>
      <w:r w:rsidRPr="001037B3">
        <w:rPr>
          <w:color w:val="auto"/>
        </w:rPr>
        <w:t>[</w:t>
      </w:r>
      <w:sdt>
        <w:sdtPr>
          <w:rPr>
            <w:color w:val="auto"/>
          </w:rPr>
          <w:tag w:val="References"/>
          <w:id w:val="-1043047873"/>
          <w:placeholder>
            <w:docPart w:val="196F2A5E0F724372A47E261D9E57A9BE"/>
          </w:placeholder>
          <w:text w:multiLine="1"/>
        </w:sdtPr>
        <w:sdtEndPr/>
        <w:sdtContent>
          <w:r w:rsidR="00326D2B">
            <w:rPr>
              <w:color w:val="auto"/>
            </w:rPr>
            <w:t>Introduced January 14, 2026; referred to the Committee on the Judiciary</w:t>
          </w:r>
        </w:sdtContent>
      </w:sdt>
      <w:r w:rsidRPr="001037B3">
        <w:rPr>
          <w:color w:val="auto"/>
        </w:rPr>
        <w:t>]</w:t>
      </w:r>
    </w:p>
    <w:p w14:paraId="70A6B582" w14:textId="7FF07019" w:rsidR="00303684" w:rsidRPr="001037B3" w:rsidRDefault="0000526A" w:rsidP="00CC1F3B">
      <w:pPr>
        <w:pStyle w:val="TitleSection"/>
        <w:rPr>
          <w:color w:val="auto"/>
        </w:rPr>
      </w:pPr>
      <w:r w:rsidRPr="001037B3">
        <w:rPr>
          <w:color w:val="auto"/>
        </w:rPr>
        <w:lastRenderedPageBreak/>
        <w:t>A BILL</w:t>
      </w:r>
      <w:r w:rsidR="00C07EF2" w:rsidRPr="001037B3">
        <w:rPr>
          <w:color w:val="auto"/>
        </w:rPr>
        <w:t xml:space="preserve"> to amend and reenact §52-1-8 of the Code of West Virginia, 1931, as amended, relating to eligibility requirements for serving on jury after expungement of a conviction of a felony.</w:t>
      </w:r>
    </w:p>
    <w:p w14:paraId="468E27C0" w14:textId="77777777" w:rsidR="00303684" w:rsidRPr="001037B3" w:rsidRDefault="00303684" w:rsidP="00CC1F3B">
      <w:pPr>
        <w:pStyle w:val="EnactingClause"/>
        <w:rPr>
          <w:color w:val="auto"/>
        </w:rPr>
      </w:pPr>
      <w:r w:rsidRPr="001037B3">
        <w:rPr>
          <w:color w:val="auto"/>
        </w:rPr>
        <w:t>Be it enacted by the Legislature of West Virginia:</w:t>
      </w:r>
    </w:p>
    <w:p w14:paraId="5697BD67" w14:textId="77777777" w:rsidR="003C6034" w:rsidRPr="001037B3" w:rsidRDefault="003C6034" w:rsidP="00CC1F3B">
      <w:pPr>
        <w:pStyle w:val="EnactingClause"/>
        <w:rPr>
          <w:color w:val="auto"/>
        </w:rPr>
        <w:sectPr w:rsidR="003C6034" w:rsidRPr="001037B3" w:rsidSect="00C07E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C9638CF" w14:textId="57476456" w:rsidR="00C07EF2" w:rsidRPr="001037B3" w:rsidRDefault="00C07EF2" w:rsidP="00C07EF2">
      <w:pPr>
        <w:pStyle w:val="ArticleHeading"/>
        <w:rPr>
          <w:color w:val="auto"/>
        </w:rPr>
        <w:sectPr w:rsidR="00C07EF2" w:rsidRPr="001037B3" w:rsidSect="00C07EF2">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article 1. petit juries.</w:t>
      </w:r>
    </w:p>
    <w:p w14:paraId="30DBC56D" w14:textId="77777777" w:rsidR="00C07EF2" w:rsidRPr="001037B3" w:rsidRDefault="00C07EF2" w:rsidP="00C07EF2">
      <w:pPr>
        <w:pStyle w:val="SectionHeading"/>
        <w:rPr>
          <w:color w:val="auto"/>
        </w:rPr>
        <w:sectPr w:rsidR="00C07EF2" w:rsidRPr="001037B3" w:rsidSect="00C07EF2">
          <w:type w:val="continuous"/>
          <w:pgSz w:w="12240" w:h="15840" w:code="1"/>
          <w:pgMar w:top="1440" w:right="1440" w:bottom="1440" w:left="1440" w:header="720" w:footer="720" w:gutter="0"/>
          <w:lnNumType w:countBy="1" w:restart="newSection"/>
          <w:cols w:space="720"/>
          <w:titlePg/>
          <w:docGrid w:linePitch="360"/>
        </w:sectPr>
      </w:pPr>
      <w:r w:rsidRPr="001037B3">
        <w:rPr>
          <w:color w:val="auto"/>
        </w:rPr>
        <w:t>§52-1-8. Disqualification from jury service.</w:t>
      </w:r>
    </w:p>
    <w:p w14:paraId="7DD252A2" w14:textId="77777777" w:rsidR="00C07EF2" w:rsidRPr="001037B3" w:rsidRDefault="00C07EF2" w:rsidP="002F4BE8">
      <w:pPr>
        <w:ind w:firstLine="720"/>
        <w:jc w:val="both"/>
        <w:rPr>
          <w:rFonts w:cs="Arial"/>
          <w:color w:val="auto"/>
        </w:rPr>
      </w:pPr>
      <w:r w:rsidRPr="001037B3">
        <w:rPr>
          <w:rFonts w:cs="Arial"/>
          <w:color w:val="auto"/>
        </w:rPr>
        <w:t xml:space="preserve">(a) </w:t>
      </w:r>
      <w:proofErr w:type="gramStart"/>
      <w:r w:rsidRPr="001037B3">
        <w:rPr>
          <w:rFonts w:cs="Arial"/>
          <w:color w:val="auto"/>
        </w:rPr>
        <w:t>The court,</w:t>
      </w:r>
      <w:proofErr w:type="gramEnd"/>
      <w:r w:rsidRPr="001037B3">
        <w:rPr>
          <w:rFonts w:cs="Arial"/>
          <w:color w:val="auto"/>
        </w:rPr>
        <w:t xml:space="preserve"> shall determine whether any prospective juror is disqualified for jury service </w:t>
      </w:r>
      <w:proofErr w:type="gramStart"/>
      <w:r w:rsidRPr="001037B3">
        <w:rPr>
          <w:rFonts w:cs="Arial"/>
          <w:color w:val="auto"/>
        </w:rPr>
        <w:t>on the basis of</w:t>
      </w:r>
      <w:proofErr w:type="gramEnd"/>
      <w:r w:rsidRPr="001037B3">
        <w:rPr>
          <w:rFonts w:cs="Arial"/>
          <w:color w:val="auto"/>
        </w:rPr>
        <w:t xml:space="preserve">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or jury box.</w:t>
      </w:r>
    </w:p>
    <w:p w14:paraId="08B91541" w14:textId="77777777" w:rsidR="00C07EF2" w:rsidRPr="001037B3" w:rsidRDefault="00C07EF2" w:rsidP="002F4BE8">
      <w:pPr>
        <w:ind w:firstLine="720"/>
        <w:jc w:val="both"/>
        <w:rPr>
          <w:rFonts w:cs="Arial"/>
          <w:color w:val="auto"/>
        </w:rPr>
      </w:pPr>
      <w:r w:rsidRPr="001037B3">
        <w:rPr>
          <w:rFonts w:cs="Arial"/>
          <w:color w:val="auto"/>
        </w:rPr>
        <w:t>(b) A prospective juror is disqualified to serve on a jury if the prospective juror</w:t>
      </w:r>
      <w:proofErr w:type="gramStart"/>
      <w:r w:rsidRPr="001037B3">
        <w:rPr>
          <w:rFonts w:cs="Arial"/>
          <w:color w:val="auto"/>
        </w:rPr>
        <w:t>:</w:t>
      </w:r>
      <w:proofErr w:type="gramEnd"/>
    </w:p>
    <w:p w14:paraId="3F711097" w14:textId="77777777" w:rsidR="00C07EF2" w:rsidRPr="001037B3" w:rsidRDefault="00C07EF2" w:rsidP="002F4BE8">
      <w:pPr>
        <w:ind w:firstLine="720"/>
        <w:jc w:val="both"/>
        <w:rPr>
          <w:rFonts w:cs="Arial"/>
          <w:color w:val="auto"/>
        </w:rPr>
      </w:pPr>
      <w:r w:rsidRPr="001037B3">
        <w:rPr>
          <w:rFonts w:cs="Arial"/>
          <w:color w:val="auto"/>
        </w:rPr>
        <w:t xml:space="preserve">(1) Is not a citizen of the United States, at least 18 years old and a resident of the </w:t>
      </w:r>
      <w:proofErr w:type="gramStart"/>
      <w:r w:rsidRPr="001037B3">
        <w:rPr>
          <w:rFonts w:cs="Arial"/>
          <w:color w:val="auto"/>
        </w:rPr>
        <w:t>county;</w:t>
      </w:r>
      <w:proofErr w:type="gramEnd"/>
    </w:p>
    <w:p w14:paraId="6F96509C" w14:textId="77777777" w:rsidR="00C07EF2" w:rsidRPr="001037B3" w:rsidRDefault="00C07EF2" w:rsidP="002F4BE8">
      <w:pPr>
        <w:ind w:firstLine="720"/>
        <w:jc w:val="both"/>
        <w:rPr>
          <w:rFonts w:cs="Arial"/>
          <w:color w:val="auto"/>
        </w:rPr>
      </w:pPr>
      <w:r w:rsidRPr="001037B3">
        <w:rPr>
          <w:rFonts w:cs="Arial"/>
          <w:color w:val="auto"/>
        </w:rPr>
        <w:t xml:space="preserve">(2) Is unable to read, speak and understand the English language. For the purposes of this section, the requirement of speaking and understanding the English language is met by the ability to communicate in American Sign Language or Signed </w:t>
      </w:r>
      <w:proofErr w:type="gramStart"/>
      <w:r w:rsidRPr="001037B3">
        <w:rPr>
          <w:rFonts w:cs="Arial"/>
          <w:color w:val="auto"/>
        </w:rPr>
        <w:t>English;</w:t>
      </w:r>
      <w:proofErr w:type="gramEnd"/>
    </w:p>
    <w:p w14:paraId="749F761E" w14:textId="77777777" w:rsidR="00C07EF2" w:rsidRPr="001037B3" w:rsidRDefault="00C07EF2" w:rsidP="002F4BE8">
      <w:pPr>
        <w:ind w:firstLine="720"/>
        <w:jc w:val="both"/>
        <w:rPr>
          <w:rFonts w:cs="Arial"/>
          <w:color w:val="auto"/>
        </w:rPr>
      </w:pPr>
      <w:r w:rsidRPr="001037B3">
        <w:rPr>
          <w:rFonts w:cs="Arial"/>
          <w:color w:val="auto"/>
        </w:rPr>
        <w:t xml:space="preserve">(3)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w:t>
      </w:r>
      <w:proofErr w:type="gramStart"/>
      <w:r w:rsidRPr="001037B3">
        <w:rPr>
          <w:rFonts w:cs="Arial"/>
          <w:color w:val="auto"/>
        </w:rPr>
        <w:t>discretion;</w:t>
      </w:r>
      <w:proofErr w:type="gramEnd"/>
    </w:p>
    <w:p w14:paraId="24834A12" w14:textId="77777777" w:rsidR="00C07EF2" w:rsidRPr="001037B3" w:rsidRDefault="00C07EF2" w:rsidP="002F4BE8">
      <w:pPr>
        <w:ind w:firstLine="720"/>
        <w:jc w:val="both"/>
        <w:rPr>
          <w:rFonts w:cs="Arial"/>
          <w:color w:val="auto"/>
        </w:rPr>
      </w:pPr>
      <w:r w:rsidRPr="001037B3">
        <w:rPr>
          <w:rFonts w:cs="Arial"/>
          <w:color w:val="auto"/>
        </w:rPr>
        <w:t>(4) Has, within the preceding two years, been summoned to serve as a petit juror, grand juror or magistrate court juror and has attended sessions of the magistrate or circuit court and been reimbursed for his or her expenses as a juror pursuant to the provisions of §52-1-21 or §52</w:t>
      </w:r>
      <w:r w:rsidRPr="001037B3">
        <w:rPr>
          <w:rFonts w:cs="Arial"/>
          <w:color w:val="auto"/>
        </w:rPr>
        <w:noBreakHyphen/>
        <w:t>2</w:t>
      </w:r>
      <w:r w:rsidRPr="001037B3">
        <w:rPr>
          <w:rFonts w:cs="Arial"/>
          <w:color w:val="auto"/>
        </w:rPr>
        <w:noBreakHyphen/>
        <w:t>13 of this code, or pursuant to an applicable rule or regulation of the Supreme Court of Appeals promulgated pursuant to the provisions of §50-5-8 of this code;</w:t>
      </w:r>
    </w:p>
    <w:p w14:paraId="5BBD610A" w14:textId="77777777" w:rsidR="00C07EF2" w:rsidRPr="001037B3" w:rsidRDefault="00C07EF2" w:rsidP="002F4BE8">
      <w:pPr>
        <w:ind w:firstLine="720"/>
        <w:jc w:val="both"/>
        <w:rPr>
          <w:rFonts w:cs="Arial"/>
          <w:color w:val="auto"/>
        </w:rPr>
      </w:pPr>
      <w:r w:rsidRPr="001037B3">
        <w:rPr>
          <w:rFonts w:cs="Arial"/>
          <w:color w:val="auto"/>
        </w:rPr>
        <w:t>(5) Has lost the right to vote because of a criminal conviction; or</w:t>
      </w:r>
    </w:p>
    <w:p w14:paraId="0B40A7EF" w14:textId="4411263A" w:rsidR="00C07EF2" w:rsidRPr="001037B3" w:rsidRDefault="00C07EF2" w:rsidP="002F4BE8">
      <w:pPr>
        <w:ind w:firstLine="720"/>
        <w:jc w:val="both"/>
        <w:rPr>
          <w:rFonts w:cs="Arial"/>
          <w:color w:val="auto"/>
          <w:u w:val="single"/>
        </w:rPr>
      </w:pPr>
      <w:r w:rsidRPr="001037B3">
        <w:rPr>
          <w:rFonts w:cs="Arial"/>
          <w:color w:val="auto"/>
        </w:rPr>
        <w:lastRenderedPageBreak/>
        <w:t xml:space="preserve">(6) Has been convicted of perjury, false swearing or any crime punishable by imprisonment </w:t>
      </w:r>
      <w:proofErr w:type="gramStart"/>
      <w:r w:rsidRPr="001037B3">
        <w:rPr>
          <w:rFonts w:cs="Arial"/>
          <w:color w:val="auto"/>
        </w:rPr>
        <w:t>in excess of</w:t>
      </w:r>
      <w:proofErr w:type="gramEnd"/>
      <w:r w:rsidRPr="001037B3">
        <w:rPr>
          <w:rFonts w:cs="Arial"/>
          <w:color w:val="auto"/>
        </w:rPr>
        <w:t xml:space="preserve"> one year under the applicable law of this state, another state or the United States </w:t>
      </w:r>
      <w:r w:rsidRPr="001037B3">
        <w:rPr>
          <w:rFonts w:cs="Arial"/>
          <w:i/>
          <w:iCs/>
          <w:color w:val="auto"/>
          <w:u w:val="single"/>
        </w:rPr>
        <w:t>Provided,</w:t>
      </w:r>
      <w:r w:rsidR="001037B3" w:rsidRPr="001037B3">
        <w:rPr>
          <w:rFonts w:cs="Arial"/>
          <w:color w:val="auto"/>
          <w:u w:val="single"/>
        </w:rPr>
        <w:t xml:space="preserve"> </w:t>
      </w:r>
      <w:proofErr w:type="gramStart"/>
      <w:r w:rsidR="00CE0113" w:rsidRPr="001037B3">
        <w:rPr>
          <w:rFonts w:cs="Arial"/>
          <w:color w:val="auto"/>
          <w:u w:val="single"/>
        </w:rPr>
        <w:t>T</w:t>
      </w:r>
      <w:r w:rsidRPr="001037B3">
        <w:rPr>
          <w:rFonts w:cs="Arial"/>
          <w:color w:val="auto"/>
          <w:u w:val="single"/>
        </w:rPr>
        <w:t>hat</w:t>
      </w:r>
      <w:proofErr w:type="gramEnd"/>
      <w:r w:rsidRPr="001037B3">
        <w:rPr>
          <w:rFonts w:cs="Arial"/>
          <w:color w:val="auto"/>
          <w:u w:val="single"/>
        </w:rPr>
        <w:t xml:space="preserve"> any otherwise-qualified potential juror may serve on a jury within West Virginia if his or her felony conviction or convictions have been expunged.</w:t>
      </w:r>
    </w:p>
    <w:p w14:paraId="4A77337F" w14:textId="77777777" w:rsidR="00C07EF2" w:rsidRPr="001037B3" w:rsidRDefault="00C07EF2" w:rsidP="002F4BE8">
      <w:pPr>
        <w:ind w:firstLine="720"/>
        <w:jc w:val="both"/>
        <w:rPr>
          <w:rFonts w:cs="Arial"/>
          <w:color w:val="auto"/>
        </w:rPr>
      </w:pPr>
      <w:r w:rsidRPr="001037B3">
        <w:rPr>
          <w:rFonts w:cs="Arial"/>
          <w:color w:val="auto"/>
        </w:rPr>
        <w:t>(c) A prospective juror 70 years of age or older is not disqualified from serving but shall be excused from service by the court upon his or her request.</w:t>
      </w:r>
    </w:p>
    <w:p w14:paraId="59FF6767" w14:textId="6CBB8C4D" w:rsidR="00C07EF2" w:rsidRPr="001037B3" w:rsidRDefault="00C07EF2" w:rsidP="002F4BE8">
      <w:pPr>
        <w:ind w:firstLine="720"/>
        <w:jc w:val="both"/>
        <w:rPr>
          <w:rFonts w:cs="Arial"/>
          <w:color w:val="auto"/>
        </w:rPr>
      </w:pPr>
      <w:r w:rsidRPr="001037B3">
        <w:rPr>
          <w:rFonts w:cs="Arial"/>
          <w:color w:val="auto"/>
        </w:rPr>
        <w:t>(d) A prospective grand juror is disqualified to serve on a grand jury if he or she is an officeholder under the laws of the United States or of this state except that the term "officeholder" does not include, notaries public.</w:t>
      </w:r>
    </w:p>
    <w:p w14:paraId="362EB335" w14:textId="77777777" w:rsidR="00C07EF2" w:rsidRPr="001037B3" w:rsidRDefault="00C07EF2" w:rsidP="002F4BE8">
      <w:pPr>
        <w:ind w:firstLine="720"/>
        <w:jc w:val="both"/>
        <w:rPr>
          <w:rFonts w:cs="Arial"/>
          <w:color w:val="auto"/>
        </w:rPr>
      </w:pPr>
      <w:r w:rsidRPr="001037B3">
        <w:rPr>
          <w:rFonts w:cs="Arial"/>
          <w:color w:val="auto"/>
        </w:rPr>
        <w:t xml:space="preserve">(e) A person who is physically disabled and can render competent service with reasonable accommodation is not ineligible to act as juror and may not be dismissed from a jury panel </w:t>
      </w:r>
      <w:proofErr w:type="gramStart"/>
      <w:r w:rsidRPr="001037B3">
        <w:rPr>
          <w:rFonts w:cs="Arial"/>
          <w:color w:val="auto"/>
        </w:rPr>
        <w:t>on the basis of</w:t>
      </w:r>
      <w:proofErr w:type="gramEnd"/>
      <w:r w:rsidRPr="001037B3">
        <w:rPr>
          <w:rFonts w:cs="Arial"/>
          <w:color w:val="auto"/>
        </w:rPr>
        <w:t xml:space="preserve">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389DDB76" w14:textId="77777777" w:rsidR="00C07EF2" w:rsidRPr="001037B3" w:rsidRDefault="00C07EF2" w:rsidP="002F4BE8">
      <w:pPr>
        <w:ind w:firstLine="720"/>
        <w:jc w:val="both"/>
        <w:rPr>
          <w:rFonts w:cs="Arial"/>
          <w:color w:val="auto"/>
        </w:rPr>
      </w:pPr>
      <w:r w:rsidRPr="001037B3">
        <w:rPr>
          <w:rFonts w:cs="Arial"/>
          <w:color w:val="auto"/>
        </w:rPr>
        <w:t>(1) Reasonable accommodation includes, but is not limited to, certified interpreters for the deaf and hard of hearing, spokespersons for the speech impaired, real-time court reporting and readers for the visually impaired.</w:t>
      </w:r>
    </w:p>
    <w:p w14:paraId="1AF9043A" w14:textId="77777777" w:rsidR="00C07EF2" w:rsidRPr="001037B3" w:rsidRDefault="00C07EF2" w:rsidP="002F4BE8">
      <w:pPr>
        <w:ind w:firstLine="720"/>
        <w:jc w:val="both"/>
        <w:rPr>
          <w:rFonts w:cs="Arial"/>
          <w:color w:val="auto"/>
        </w:rPr>
      </w:pPr>
      <w:r w:rsidRPr="001037B3">
        <w:rPr>
          <w:rFonts w:cs="Arial"/>
          <w:color w:val="auto"/>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5E23EE0D" w14:textId="77777777" w:rsidR="00C07EF2" w:rsidRPr="001037B3" w:rsidRDefault="00C07EF2" w:rsidP="002F4BE8">
      <w:pPr>
        <w:ind w:firstLine="720"/>
        <w:jc w:val="both"/>
        <w:rPr>
          <w:rFonts w:cs="Arial"/>
          <w:color w:val="auto"/>
        </w:rPr>
      </w:pPr>
      <w:r w:rsidRPr="001037B3">
        <w:rPr>
          <w:rFonts w:cs="Arial"/>
          <w:color w:val="auto"/>
        </w:rPr>
        <w:t>(f) Nothing in this article limits a party’s right to preemptory strikes in civil or criminal actions.</w:t>
      </w:r>
    </w:p>
    <w:p w14:paraId="2CD44BAD" w14:textId="77777777" w:rsidR="00C33014" w:rsidRPr="001037B3" w:rsidRDefault="00C33014" w:rsidP="00CC1F3B">
      <w:pPr>
        <w:pStyle w:val="Note"/>
        <w:rPr>
          <w:color w:val="auto"/>
        </w:rPr>
      </w:pPr>
    </w:p>
    <w:p w14:paraId="676804DC" w14:textId="65C9216D" w:rsidR="006865E9" w:rsidRPr="001037B3" w:rsidRDefault="00CF1DCA" w:rsidP="00CC1F3B">
      <w:pPr>
        <w:pStyle w:val="Note"/>
        <w:rPr>
          <w:color w:val="auto"/>
        </w:rPr>
      </w:pPr>
      <w:r w:rsidRPr="001037B3">
        <w:rPr>
          <w:color w:val="auto"/>
        </w:rPr>
        <w:t>NOTE: The</w:t>
      </w:r>
      <w:r w:rsidR="006865E9" w:rsidRPr="001037B3">
        <w:rPr>
          <w:color w:val="auto"/>
        </w:rPr>
        <w:t xml:space="preserve"> purpose of this bill is to </w:t>
      </w:r>
      <w:r w:rsidR="00C07EF2" w:rsidRPr="001037B3">
        <w:rPr>
          <w:color w:val="auto"/>
        </w:rPr>
        <w:t xml:space="preserve">reinstate jury service rights to citizens with felony convictions </w:t>
      </w:r>
      <w:r w:rsidR="001F3E15" w:rsidRPr="001037B3">
        <w:rPr>
          <w:color w:val="auto"/>
        </w:rPr>
        <w:t>i</w:t>
      </w:r>
      <w:r w:rsidR="00C07EF2" w:rsidRPr="001037B3">
        <w:rPr>
          <w:color w:val="auto"/>
        </w:rPr>
        <w:t>f the felony convictions have been expunged.</w:t>
      </w:r>
    </w:p>
    <w:p w14:paraId="1C8F6409" w14:textId="77777777" w:rsidR="006865E9" w:rsidRPr="001037B3" w:rsidRDefault="00AE48A0" w:rsidP="00CC1F3B">
      <w:pPr>
        <w:pStyle w:val="Note"/>
        <w:rPr>
          <w:color w:val="auto"/>
        </w:rPr>
      </w:pPr>
      <w:r w:rsidRPr="001037B3">
        <w:rPr>
          <w:color w:val="auto"/>
        </w:rPr>
        <w:t xml:space="preserve">Strike-throughs indicate language that would be stricken from a </w:t>
      </w:r>
      <w:proofErr w:type="gramStart"/>
      <w:r w:rsidRPr="001037B3">
        <w:rPr>
          <w:color w:val="auto"/>
        </w:rPr>
        <w:t>heading</w:t>
      </w:r>
      <w:proofErr w:type="gramEnd"/>
      <w:r w:rsidRPr="001037B3">
        <w:rPr>
          <w:color w:val="auto"/>
        </w:rPr>
        <w:t xml:space="preserve"> or the present law and underscoring indicates new language that would be added.</w:t>
      </w:r>
    </w:p>
    <w:sectPr w:rsidR="006865E9" w:rsidRPr="001037B3" w:rsidSect="00C07E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D86D7" w14:textId="77777777" w:rsidR="00C07EF2" w:rsidRPr="00B844FE" w:rsidRDefault="00C07EF2" w:rsidP="00B844FE">
      <w:r>
        <w:separator/>
      </w:r>
    </w:p>
  </w:endnote>
  <w:endnote w:type="continuationSeparator" w:id="0">
    <w:p w14:paraId="73F4A62A" w14:textId="77777777" w:rsidR="00C07EF2" w:rsidRPr="00B844FE" w:rsidRDefault="00C07E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B46D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E94D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147F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06AF" w14:textId="77777777" w:rsidR="00C07EF2" w:rsidRDefault="00C07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65CE" w14:textId="77777777" w:rsidR="00C07EF2" w:rsidRPr="00B844FE" w:rsidRDefault="00C07EF2" w:rsidP="00B844FE">
      <w:r>
        <w:separator/>
      </w:r>
    </w:p>
  </w:footnote>
  <w:footnote w:type="continuationSeparator" w:id="0">
    <w:p w14:paraId="6E1198F8" w14:textId="77777777" w:rsidR="00C07EF2" w:rsidRPr="00B844FE" w:rsidRDefault="00C07E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05FB" w14:textId="77777777" w:rsidR="002A0269" w:rsidRPr="00B844FE" w:rsidRDefault="00645017">
    <w:pPr>
      <w:pStyle w:val="Header"/>
    </w:pPr>
    <w:sdt>
      <w:sdtPr>
        <w:id w:val="-684364211"/>
        <w:placeholder>
          <w:docPart w:val="E520A25EBA274E5B89015AE8EA3852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20A25EBA274E5B89015AE8EA3852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A8F7" w14:textId="2C9F69E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C07EF2">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07EF2">
          <w:rPr>
            <w:sz w:val="22"/>
            <w:szCs w:val="22"/>
          </w:rPr>
          <w:t>2026R1482</w:t>
        </w:r>
      </w:sdtContent>
    </w:sdt>
  </w:p>
  <w:p w14:paraId="63E8BE3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4F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F2"/>
    <w:rsid w:val="0000526A"/>
    <w:rsid w:val="000573A9"/>
    <w:rsid w:val="00085D22"/>
    <w:rsid w:val="00093AB0"/>
    <w:rsid w:val="000C5C77"/>
    <w:rsid w:val="000E3168"/>
    <w:rsid w:val="000E3912"/>
    <w:rsid w:val="0010070F"/>
    <w:rsid w:val="001037B3"/>
    <w:rsid w:val="0015112E"/>
    <w:rsid w:val="001552E7"/>
    <w:rsid w:val="001566B4"/>
    <w:rsid w:val="001A66B7"/>
    <w:rsid w:val="001C279E"/>
    <w:rsid w:val="001D21DD"/>
    <w:rsid w:val="001D459E"/>
    <w:rsid w:val="001F3E15"/>
    <w:rsid w:val="00211F02"/>
    <w:rsid w:val="0022348D"/>
    <w:rsid w:val="00265D22"/>
    <w:rsid w:val="0027011C"/>
    <w:rsid w:val="00274200"/>
    <w:rsid w:val="00275740"/>
    <w:rsid w:val="0027764F"/>
    <w:rsid w:val="002A0269"/>
    <w:rsid w:val="00303684"/>
    <w:rsid w:val="003143F5"/>
    <w:rsid w:val="00314854"/>
    <w:rsid w:val="00325D1A"/>
    <w:rsid w:val="00326D2B"/>
    <w:rsid w:val="003479A6"/>
    <w:rsid w:val="00394191"/>
    <w:rsid w:val="003C51CD"/>
    <w:rsid w:val="003C6034"/>
    <w:rsid w:val="003E71A8"/>
    <w:rsid w:val="00400B5C"/>
    <w:rsid w:val="00411708"/>
    <w:rsid w:val="004368E0"/>
    <w:rsid w:val="004C13DD"/>
    <w:rsid w:val="004D3ABE"/>
    <w:rsid w:val="004E3441"/>
    <w:rsid w:val="00500579"/>
    <w:rsid w:val="00514FC3"/>
    <w:rsid w:val="005527AC"/>
    <w:rsid w:val="005A5366"/>
    <w:rsid w:val="006369EB"/>
    <w:rsid w:val="00637E73"/>
    <w:rsid w:val="00645017"/>
    <w:rsid w:val="00654C06"/>
    <w:rsid w:val="006865E9"/>
    <w:rsid w:val="00686E9A"/>
    <w:rsid w:val="00691F3E"/>
    <w:rsid w:val="00694BFB"/>
    <w:rsid w:val="006A106B"/>
    <w:rsid w:val="006C523D"/>
    <w:rsid w:val="006D4036"/>
    <w:rsid w:val="00777BF6"/>
    <w:rsid w:val="00797DB7"/>
    <w:rsid w:val="007A5259"/>
    <w:rsid w:val="007A7081"/>
    <w:rsid w:val="007F1CF5"/>
    <w:rsid w:val="00834EDE"/>
    <w:rsid w:val="008736AA"/>
    <w:rsid w:val="008D275D"/>
    <w:rsid w:val="00946186"/>
    <w:rsid w:val="00980327"/>
    <w:rsid w:val="00986478"/>
    <w:rsid w:val="009B5557"/>
    <w:rsid w:val="009E6810"/>
    <w:rsid w:val="009F1067"/>
    <w:rsid w:val="00A31E01"/>
    <w:rsid w:val="00A527AD"/>
    <w:rsid w:val="00A718CF"/>
    <w:rsid w:val="00AA069B"/>
    <w:rsid w:val="00AD19BC"/>
    <w:rsid w:val="00AE48A0"/>
    <w:rsid w:val="00AE61BE"/>
    <w:rsid w:val="00AF2199"/>
    <w:rsid w:val="00B16F25"/>
    <w:rsid w:val="00B24422"/>
    <w:rsid w:val="00B66B81"/>
    <w:rsid w:val="00B71E6F"/>
    <w:rsid w:val="00B80C20"/>
    <w:rsid w:val="00B844FE"/>
    <w:rsid w:val="00B86B4F"/>
    <w:rsid w:val="00BA1F84"/>
    <w:rsid w:val="00BC562B"/>
    <w:rsid w:val="00C07EF2"/>
    <w:rsid w:val="00C33014"/>
    <w:rsid w:val="00C33434"/>
    <w:rsid w:val="00C34869"/>
    <w:rsid w:val="00C42EB6"/>
    <w:rsid w:val="00C62327"/>
    <w:rsid w:val="00C85096"/>
    <w:rsid w:val="00CB20EF"/>
    <w:rsid w:val="00CC1F3B"/>
    <w:rsid w:val="00CD12CB"/>
    <w:rsid w:val="00CD36CF"/>
    <w:rsid w:val="00CE0113"/>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BF6CB"/>
  <w15:chartTrackingRefBased/>
  <w15:docId w15:val="{C938F842-3D2B-4CDD-9805-8CB63454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512FE580DE4D2C9A7B2BE9359267D8"/>
        <w:category>
          <w:name w:val="General"/>
          <w:gallery w:val="placeholder"/>
        </w:category>
        <w:types>
          <w:type w:val="bbPlcHdr"/>
        </w:types>
        <w:behaviors>
          <w:behavior w:val="content"/>
        </w:behaviors>
        <w:guid w:val="{F3839B3D-830F-4679-9CF8-ED0E65B58FB8}"/>
      </w:docPartPr>
      <w:docPartBody>
        <w:p w:rsidR="002C392C" w:rsidRDefault="002C392C">
          <w:pPr>
            <w:pStyle w:val="D1512FE580DE4D2C9A7B2BE9359267D8"/>
          </w:pPr>
          <w:r w:rsidRPr="00B844FE">
            <w:t>Prefix Text</w:t>
          </w:r>
        </w:p>
      </w:docPartBody>
    </w:docPart>
    <w:docPart>
      <w:docPartPr>
        <w:name w:val="E520A25EBA274E5B89015AE8EA385280"/>
        <w:category>
          <w:name w:val="General"/>
          <w:gallery w:val="placeholder"/>
        </w:category>
        <w:types>
          <w:type w:val="bbPlcHdr"/>
        </w:types>
        <w:behaviors>
          <w:behavior w:val="content"/>
        </w:behaviors>
        <w:guid w:val="{08BBC170-BD51-4D12-9391-64367BCC9B42}"/>
      </w:docPartPr>
      <w:docPartBody>
        <w:p w:rsidR="002C392C" w:rsidRDefault="002C392C">
          <w:pPr>
            <w:pStyle w:val="E520A25EBA274E5B89015AE8EA385280"/>
          </w:pPr>
          <w:r w:rsidRPr="00B844FE">
            <w:t>[Type here]</w:t>
          </w:r>
        </w:p>
      </w:docPartBody>
    </w:docPart>
    <w:docPart>
      <w:docPartPr>
        <w:name w:val="21FE4478EE9543448A7D0A4C23F32934"/>
        <w:category>
          <w:name w:val="General"/>
          <w:gallery w:val="placeholder"/>
        </w:category>
        <w:types>
          <w:type w:val="bbPlcHdr"/>
        </w:types>
        <w:behaviors>
          <w:behavior w:val="content"/>
        </w:behaviors>
        <w:guid w:val="{6C63C53C-B01F-4632-81A0-6BB5111501CD}"/>
      </w:docPartPr>
      <w:docPartBody>
        <w:p w:rsidR="002C392C" w:rsidRDefault="002C392C">
          <w:pPr>
            <w:pStyle w:val="21FE4478EE9543448A7D0A4C23F32934"/>
          </w:pPr>
          <w:r w:rsidRPr="00B844FE">
            <w:t>Number</w:t>
          </w:r>
        </w:p>
      </w:docPartBody>
    </w:docPart>
    <w:docPart>
      <w:docPartPr>
        <w:name w:val="235218AE2777458BA15F3D7F03F92A18"/>
        <w:category>
          <w:name w:val="General"/>
          <w:gallery w:val="placeholder"/>
        </w:category>
        <w:types>
          <w:type w:val="bbPlcHdr"/>
        </w:types>
        <w:behaviors>
          <w:behavior w:val="content"/>
        </w:behaviors>
        <w:guid w:val="{1C70D79E-069E-4EB3-BE32-CCDDACA6F6FF}"/>
      </w:docPartPr>
      <w:docPartBody>
        <w:p w:rsidR="002C392C" w:rsidRDefault="002C392C">
          <w:pPr>
            <w:pStyle w:val="235218AE2777458BA15F3D7F03F92A18"/>
          </w:pPr>
          <w:r w:rsidRPr="00B844FE">
            <w:t>Enter Sponsors Here</w:t>
          </w:r>
        </w:p>
      </w:docPartBody>
    </w:docPart>
    <w:docPart>
      <w:docPartPr>
        <w:name w:val="196F2A5E0F724372A47E261D9E57A9BE"/>
        <w:category>
          <w:name w:val="General"/>
          <w:gallery w:val="placeholder"/>
        </w:category>
        <w:types>
          <w:type w:val="bbPlcHdr"/>
        </w:types>
        <w:behaviors>
          <w:behavior w:val="content"/>
        </w:behaviors>
        <w:guid w:val="{022C4AA6-96A7-4369-8DAD-ED1926617648}"/>
      </w:docPartPr>
      <w:docPartBody>
        <w:p w:rsidR="002C392C" w:rsidRDefault="002C392C">
          <w:pPr>
            <w:pStyle w:val="196F2A5E0F724372A47E261D9E57A9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2C"/>
    <w:rsid w:val="001D21DD"/>
    <w:rsid w:val="002C392C"/>
    <w:rsid w:val="00411708"/>
    <w:rsid w:val="00654C06"/>
    <w:rsid w:val="00777BF6"/>
    <w:rsid w:val="009E6810"/>
    <w:rsid w:val="00AD19BC"/>
    <w:rsid w:val="00AF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512FE580DE4D2C9A7B2BE9359267D8">
    <w:name w:val="D1512FE580DE4D2C9A7B2BE9359267D8"/>
  </w:style>
  <w:style w:type="paragraph" w:customStyle="1" w:styleId="E520A25EBA274E5B89015AE8EA385280">
    <w:name w:val="E520A25EBA274E5B89015AE8EA385280"/>
  </w:style>
  <w:style w:type="paragraph" w:customStyle="1" w:styleId="21FE4478EE9543448A7D0A4C23F32934">
    <w:name w:val="21FE4478EE9543448A7D0A4C23F32934"/>
  </w:style>
  <w:style w:type="paragraph" w:customStyle="1" w:styleId="235218AE2777458BA15F3D7F03F92A18">
    <w:name w:val="235218AE2777458BA15F3D7F03F92A18"/>
  </w:style>
  <w:style w:type="character" w:styleId="PlaceholderText">
    <w:name w:val="Placeholder Text"/>
    <w:basedOn w:val="DefaultParagraphFont"/>
    <w:uiPriority w:val="99"/>
    <w:semiHidden/>
    <w:rPr>
      <w:color w:val="808080"/>
    </w:rPr>
  </w:style>
  <w:style w:type="paragraph" w:customStyle="1" w:styleId="196F2A5E0F724372A47E261D9E57A9BE">
    <w:name w:val="196F2A5E0F724372A47E261D9E57A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762</Words>
  <Characters>3882</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2026-01-13T23:19:00Z</dcterms:created>
  <dcterms:modified xsi:type="dcterms:W3CDTF">2026-01-30T18:05:00Z</dcterms:modified>
</cp:coreProperties>
</file>