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9A4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2E0288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C80AC59" w14:textId="77777777" w:rsidR="00CD36CF" w:rsidRDefault="00A45B0F" w:rsidP="00CC1F3B">
      <w:pPr>
        <w:pStyle w:val="TitlePageBillPrefix"/>
      </w:pPr>
      <w:sdt>
        <w:sdtPr>
          <w:tag w:val="IntroDate"/>
          <w:id w:val="-1236936958"/>
          <w:placeholder>
            <w:docPart w:val="953807244B614838949188AB87B7F347"/>
          </w:placeholder>
          <w:text/>
        </w:sdtPr>
        <w:sdtEndPr/>
        <w:sdtContent>
          <w:r w:rsidR="00AE48A0">
            <w:t>Introduced</w:t>
          </w:r>
        </w:sdtContent>
      </w:sdt>
    </w:p>
    <w:p w14:paraId="4F60A73A" w14:textId="4E74A9E9" w:rsidR="00CD36CF" w:rsidRDefault="00A45B0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3AF1E4CEC9646F4999E72384C29436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35A3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1C3802B91074DF9881BCA00A837D409"/>
          </w:placeholder>
          <w:text/>
        </w:sdtPr>
        <w:sdtEndPr/>
        <w:sdtContent>
          <w:r>
            <w:t>4251</w:t>
          </w:r>
        </w:sdtContent>
      </w:sdt>
    </w:p>
    <w:p w14:paraId="49FC2E31" w14:textId="35FB31E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A072CFF5F9040F992E6AFC8EBA1223C"/>
          </w:placeholder>
          <w:text w:multiLine="1"/>
        </w:sdtPr>
        <w:sdtEndPr/>
        <w:sdtContent>
          <w:r w:rsidR="00035A30">
            <w:t>Delegate Smith</w:t>
          </w:r>
        </w:sdtContent>
      </w:sdt>
    </w:p>
    <w:p w14:paraId="6A84EAA2" w14:textId="66732EB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714C709819CE47AFBC393C3BF1711BAA"/>
          </w:placeholder>
          <w:text w:multiLine="1"/>
        </w:sdtPr>
        <w:sdtEndPr/>
        <w:sdtContent>
          <w:r w:rsidR="00A45B0F">
            <w:t>Introduced January 14, 2026; referred to the Committee on Finance</w:t>
          </w:r>
        </w:sdtContent>
      </w:sdt>
      <w:r>
        <w:t>]</w:t>
      </w:r>
    </w:p>
    <w:p w14:paraId="082A4B15" w14:textId="1FD40364" w:rsidR="00303684" w:rsidRDefault="0000526A" w:rsidP="00CC1F3B">
      <w:pPr>
        <w:pStyle w:val="TitleSection"/>
      </w:pPr>
      <w:r>
        <w:lastRenderedPageBreak/>
        <w:t>A BILL</w:t>
      </w:r>
      <w:r w:rsidR="001A6A5A" w:rsidRPr="001A6A5A">
        <w:t xml:space="preserve"> to amend and reenact §64-7-1 of the Code of West Virginia, 1931, as amended, relating to authorizing the Racing Commission to promulgate a legislative rule relating to Advance Deposit Account Wagering.</w:t>
      </w:r>
    </w:p>
    <w:p w14:paraId="598F0C4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FD669EA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BDDCDF0" w14:textId="77777777" w:rsidR="001A6A5A" w:rsidRDefault="001A6A5A" w:rsidP="001A6A5A">
      <w:pPr>
        <w:pStyle w:val="ArticleHeading"/>
      </w:pPr>
      <w:r>
        <w:t>ARTICLE 7. Authorization for miscellaneous boards and agencies to promulgate legislative rules.</w:t>
      </w:r>
    </w:p>
    <w:p w14:paraId="47324FB9" w14:textId="3E7E9A49" w:rsidR="001A6A5A" w:rsidRDefault="001A6A5A" w:rsidP="001A6A5A">
      <w:pPr>
        <w:pStyle w:val="SectionHeading"/>
      </w:pPr>
      <w:r>
        <w:t xml:space="preserve">§64-7-1. Racing Commission. </w:t>
      </w:r>
    </w:p>
    <w:p w14:paraId="70293662" w14:textId="77777777" w:rsidR="001A6A5A" w:rsidRDefault="001A6A5A" w:rsidP="001A6A5A">
      <w:pPr>
        <w:pStyle w:val="SectionBody"/>
      </w:pPr>
      <w:r>
        <w:t xml:space="preserve">The legislative rule filed in the State Register on July 22, 2025, authorized under the authority of §19-23-12e of this code, relating to the Racing Commission (Advance Deposit Account Wagering, </w:t>
      </w:r>
      <w:hyperlink r:id="rId14" w:history="1">
        <w:r w:rsidRPr="00102E36">
          <w:rPr>
            <w:rStyle w:val="Hyperlink"/>
            <w:rFonts w:eastAsiaTheme="minorHAnsi"/>
          </w:rPr>
          <w:t>178 CSR 10</w:t>
        </w:r>
      </w:hyperlink>
      <w:r>
        <w:t>), is authorized.</w:t>
      </w:r>
    </w:p>
    <w:p w14:paraId="7818470F" w14:textId="77777777" w:rsidR="001A6A5A" w:rsidRDefault="001A6A5A" w:rsidP="001A6A5A">
      <w:pPr>
        <w:pStyle w:val="Note"/>
      </w:pPr>
      <w:r>
        <w:t>NOTE: The purpose of this bill is to authorize the Racing Commission to promulgate a legislative rule relating to Advance Deposit Account Wagering.</w:t>
      </w:r>
    </w:p>
    <w:p w14:paraId="6AC5CEDB" w14:textId="56ABBC6A" w:rsidR="006865E9" w:rsidRPr="00303684" w:rsidRDefault="001A6A5A" w:rsidP="001A6A5A">
      <w:pPr>
        <w:pStyle w:val="Note"/>
      </w:pPr>
      <w:r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B047" w14:textId="77777777" w:rsidR="000455F2" w:rsidRPr="00B844FE" w:rsidRDefault="000455F2" w:rsidP="00B844FE">
      <w:r>
        <w:separator/>
      </w:r>
    </w:p>
  </w:endnote>
  <w:endnote w:type="continuationSeparator" w:id="0">
    <w:p w14:paraId="032E342C" w14:textId="77777777" w:rsidR="000455F2" w:rsidRPr="00B844FE" w:rsidRDefault="000455F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89771D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4F758B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36C9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EC27" w14:textId="77777777" w:rsidR="009F61E1" w:rsidRDefault="009F6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2CA9" w14:textId="77777777" w:rsidR="000455F2" w:rsidRPr="00B844FE" w:rsidRDefault="000455F2" w:rsidP="00B844FE">
      <w:r>
        <w:separator/>
      </w:r>
    </w:p>
  </w:footnote>
  <w:footnote w:type="continuationSeparator" w:id="0">
    <w:p w14:paraId="64AEC61D" w14:textId="77777777" w:rsidR="000455F2" w:rsidRPr="00B844FE" w:rsidRDefault="000455F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0DCC" w14:textId="77777777" w:rsidR="002A0269" w:rsidRPr="00B844FE" w:rsidRDefault="00A45B0F">
    <w:pPr>
      <w:pStyle w:val="Header"/>
    </w:pPr>
    <w:sdt>
      <w:sdtPr>
        <w:id w:val="-684364211"/>
        <w:placeholder>
          <w:docPart w:val="F3AF1E4CEC9646F4999E72384C29436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3AF1E4CEC9646F4999E72384C29436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380A" w14:textId="74C0A8A7" w:rsidR="00C33014" w:rsidRPr="00686E9A" w:rsidRDefault="000455F2" w:rsidP="000573A9">
    <w:pPr>
      <w:pStyle w:val="HeaderStyle"/>
      <w:rPr>
        <w:sz w:val="22"/>
        <w:szCs w:val="22"/>
      </w:rPr>
    </w:pPr>
    <w:r>
      <w:t>178 CSR 10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035A30" w:rsidRPr="00035A30">
          <w:rPr>
            <w:color w:val="auto"/>
          </w:rPr>
          <w:t xml:space="preserve">2026R2650H 2026R2649S </w:t>
        </w:r>
      </w:sdtContent>
    </w:sdt>
  </w:p>
  <w:p w14:paraId="6D0DBC8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117C" w14:textId="77777777" w:rsidR="000455F2" w:rsidRPr="00102E36" w:rsidRDefault="007A5259" w:rsidP="000455F2">
    <w:pPr>
      <w:pStyle w:val="HeaderStyle"/>
    </w:pPr>
    <w:r w:rsidRPr="004D3ABE">
      <w:rPr>
        <w:sz w:val="22"/>
        <w:szCs w:val="22"/>
      </w:rPr>
      <w:t xml:space="preserve"> </w:t>
    </w:r>
    <w:r w:rsidR="000455F2">
      <w:t>178 CSR 10</w:t>
    </w:r>
  </w:p>
  <w:p w14:paraId="193091C4" w14:textId="3CD986AF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F2"/>
    <w:rsid w:val="0000526A"/>
    <w:rsid w:val="00035A30"/>
    <w:rsid w:val="000455F2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A6A5A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3C6A0A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34EDE"/>
    <w:rsid w:val="008736AA"/>
    <w:rsid w:val="00884AB0"/>
    <w:rsid w:val="008D275D"/>
    <w:rsid w:val="00946186"/>
    <w:rsid w:val="00980327"/>
    <w:rsid w:val="00986478"/>
    <w:rsid w:val="009B5557"/>
    <w:rsid w:val="009F1067"/>
    <w:rsid w:val="009F61E1"/>
    <w:rsid w:val="00A31E01"/>
    <w:rsid w:val="00A45B0F"/>
    <w:rsid w:val="00A527AD"/>
    <w:rsid w:val="00A718CF"/>
    <w:rsid w:val="00AA069B"/>
    <w:rsid w:val="00AE48A0"/>
    <w:rsid w:val="00AE61BE"/>
    <w:rsid w:val="00B16F25"/>
    <w:rsid w:val="00B24422"/>
    <w:rsid w:val="00B66B81"/>
    <w:rsid w:val="00B70AC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B64A6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B80BE"/>
  <w15:chartTrackingRefBased/>
  <w15:docId w15:val="{12C9DE7F-E82C-4D83-B4B5-B3C33C51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1A6A5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B64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78-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3807244B614838949188AB87B7F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5668E-421C-49D8-91DD-0D6977823EE4}"/>
      </w:docPartPr>
      <w:docPartBody>
        <w:p w:rsidR="005D21AD" w:rsidRDefault="005D21AD">
          <w:pPr>
            <w:pStyle w:val="953807244B614838949188AB87B7F347"/>
          </w:pPr>
          <w:r w:rsidRPr="00B844FE">
            <w:t>Prefix Text</w:t>
          </w:r>
        </w:p>
      </w:docPartBody>
    </w:docPart>
    <w:docPart>
      <w:docPartPr>
        <w:name w:val="F3AF1E4CEC9646F4999E72384C294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DCA55-F712-4C93-8977-A61C93D66896}"/>
      </w:docPartPr>
      <w:docPartBody>
        <w:p w:rsidR="005D21AD" w:rsidRDefault="005D21AD">
          <w:pPr>
            <w:pStyle w:val="F3AF1E4CEC9646F4999E72384C294364"/>
          </w:pPr>
          <w:r w:rsidRPr="00B844FE">
            <w:t>[Type here]</w:t>
          </w:r>
        </w:p>
      </w:docPartBody>
    </w:docPart>
    <w:docPart>
      <w:docPartPr>
        <w:name w:val="A1C3802B91074DF9881BCA00A837D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BC0E-D932-40A5-86B8-E0D572CE1137}"/>
      </w:docPartPr>
      <w:docPartBody>
        <w:p w:rsidR="005D21AD" w:rsidRDefault="005D21AD">
          <w:pPr>
            <w:pStyle w:val="A1C3802B91074DF9881BCA00A837D409"/>
          </w:pPr>
          <w:r w:rsidRPr="00B844FE">
            <w:t>Number</w:t>
          </w:r>
        </w:p>
      </w:docPartBody>
    </w:docPart>
    <w:docPart>
      <w:docPartPr>
        <w:name w:val="6A072CFF5F9040F992E6AFC8EBA12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EFF45-771A-4BD5-A84C-F6E9F87F1044}"/>
      </w:docPartPr>
      <w:docPartBody>
        <w:p w:rsidR="005D21AD" w:rsidRDefault="005D21AD">
          <w:pPr>
            <w:pStyle w:val="6A072CFF5F9040F992E6AFC8EBA1223C"/>
          </w:pPr>
          <w:r w:rsidRPr="00B844FE">
            <w:t>Enter Sponsors Here</w:t>
          </w:r>
        </w:p>
      </w:docPartBody>
    </w:docPart>
    <w:docPart>
      <w:docPartPr>
        <w:name w:val="714C709819CE47AFBC393C3BF1711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EEA24-48B8-4AA2-86CB-4277BE4C13F0}"/>
      </w:docPartPr>
      <w:docPartBody>
        <w:p w:rsidR="005D21AD" w:rsidRDefault="005D21AD">
          <w:pPr>
            <w:pStyle w:val="714C709819CE47AFBC393C3BF1711BA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AD"/>
    <w:rsid w:val="005D21AD"/>
    <w:rsid w:val="00654C06"/>
    <w:rsid w:val="007E5777"/>
    <w:rsid w:val="0088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3807244B614838949188AB87B7F347">
    <w:name w:val="953807244B614838949188AB87B7F347"/>
  </w:style>
  <w:style w:type="paragraph" w:customStyle="1" w:styleId="F3AF1E4CEC9646F4999E72384C294364">
    <w:name w:val="F3AF1E4CEC9646F4999E72384C294364"/>
  </w:style>
  <w:style w:type="paragraph" w:customStyle="1" w:styleId="A1C3802B91074DF9881BCA00A837D409">
    <w:name w:val="A1C3802B91074DF9881BCA00A837D409"/>
  </w:style>
  <w:style w:type="paragraph" w:customStyle="1" w:styleId="6A072CFF5F9040F992E6AFC8EBA1223C">
    <w:name w:val="6A072CFF5F9040F992E6AFC8EBA1223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4C709819CE47AFBC393C3BF1711BAA">
    <w:name w:val="714C709819CE47AFBC393C3BF1711B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