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BE7F20" w:rsidRDefault="00CD36CF" w:rsidP="002010BF">
      <w:pPr>
        <w:pStyle w:val="TitlePageOrigin"/>
      </w:pPr>
      <w:r w:rsidRPr="00BE7F20">
        <w:t>WEST virginia legislature</w:t>
      </w:r>
    </w:p>
    <w:p w14:paraId="74DE0B26" w14:textId="36559225" w:rsidR="00CD36CF" w:rsidRPr="00BE7F20" w:rsidRDefault="00CD36CF" w:rsidP="002010BF">
      <w:pPr>
        <w:pStyle w:val="TitlePageSession"/>
      </w:pPr>
      <w:r w:rsidRPr="00BE7F20">
        <w:t>20</w:t>
      </w:r>
      <w:r w:rsidR="00081D6D" w:rsidRPr="00BE7F20">
        <w:t>2</w:t>
      </w:r>
      <w:r w:rsidR="003F3C67" w:rsidRPr="00BE7F20">
        <w:t>6</w:t>
      </w:r>
      <w:r w:rsidRPr="00BE7F20">
        <w:t xml:space="preserve"> regular session</w:t>
      </w:r>
    </w:p>
    <w:p w14:paraId="6FA150C8" w14:textId="08528DBC" w:rsidR="003B6BA2" w:rsidRPr="00BE7F20" w:rsidRDefault="00BE7F20" w:rsidP="002010BF">
      <w:pPr>
        <w:pStyle w:val="TitlePageSession"/>
      </w:pPr>
      <w:r w:rsidRPr="00BE7F20">
        <w:t>Enrolled</w:t>
      </w:r>
    </w:p>
    <w:p w14:paraId="055EAE9D" w14:textId="77777777" w:rsidR="00CD36CF" w:rsidRPr="00BE7F20" w:rsidRDefault="00BE29A7" w:rsidP="002010BF">
      <w:pPr>
        <w:pStyle w:val="TitlePageBillPrefix"/>
      </w:pPr>
      <w:sdt>
        <w:sdtPr>
          <w:tag w:val="IntroDate"/>
          <w:id w:val="-1236936958"/>
          <w:placeholder>
            <w:docPart w:val="B1354955D2A74BB788D98BDE68C6C3DC"/>
          </w:placeholder>
          <w:text/>
        </w:sdtPr>
        <w:sdtEndPr/>
        <w:sdtContent>
          <w:r w:rsidR="00AC3B58" w:rsidRPr="00BE7F20">
            <w:t>Committee Substitute</w:t>
          </w:r>
        </w:sdtContent>
      </w:sdt>
    </w:p>
    <w:p w14:paraId="1C5D6F9D" w14:textId="77777777" w:rsidR="00AC3B58" w:rsidRPr="00BE7F20" w:rsidRDefault="00AC3B58" w:rsidP="002010BF">
      <w:pPr>
        <w:pStyle w:val="TitlePageBillPrefix"/>
      </w:pPr>
      <w:r w:rsidRPr="00BE7F20">
        <w:t>for</w:t>
      </w:r>
    </w:p>
    <w:p w14:paraId="478FA4D0" w14:textId="52BD9F20" w:rsidR="00CD36CF" w:rsidRPr="00BE7F20" w:rsidRDefault="00BE29A7"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6A3087" w:rsidRPr="00BE7F20">
            <w:t>House</w:t>
          </w:r>
        </w:sdtContent>
      </w:sdt>
      <w:r w:rsidR="00303684" w:rsidRPr="00BE7F20">
        <w:t xml:space="preserve"> </w:t>
      </w:r>
      <w:r w:rsidR="00CD36CF" w:rsidRPr="00BE7F20">
        <w:t xml:space="preserve">Bill </w:t>
      </w:r>
      <w:sdt>
        <w:sdtPr>
          <w:tag w:val="BNum"/>
          <w:id w:val="1645317809"/>
          <w:lock w:val="sdtLocked"/>
          <w:placeholder>
            <w:docPart w:val="8ADB97A285E547BC9BF71F7030B920F7"/>
          </w:placeholder>
          <w:text/>
        </w:sdtPr>
        <w:sdtEndPr/>
        <w:sdtContent>
          <w:r w:rsidR="006A3087" w:rsidRPr="00BE7F20">
            <w:t>4335</w:t>
          </w:r>
        </w:sdtContent>
      </w:sdt>
    </w:p>
    <w:p w14:paraId="3BFD5A73" w14:textId="77777777" w:rsidR="006A3087" w:rsidRPr="00BE7F20" w:rsidRDefault="006A3087" w:rsidP="002010BF">
      <w:pPr>
        <w:pStyle w:val="References"/>
        <w:rPr>
          <w:smallCaps/>
        </w:rPr>
      </w:pPr>
      <w:r w:rsidRPr="00BE7F20">
        <w:rPr>
          <w:smallCaps/>
        </w:rPr>
        <w:t>By Delegates Worrell and Hite</w:t>
      </w:r>
    </w:p>
    <w:p w14:paraId="23748D03" w14:textId="77777777" w:rsidR="00391B99" w:rsidRDefault="005927E1" w:rsidP="006A3087">
      <w:pPr>
        <w:pStyle w:val="References"/>
        <w:sectPr w:rsidR="00391B99" w:rsidSect="006A3087">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E7F20">
        <w:t xml:space="preserve"> </w:t>
      </w:r>
      <w:r w:rsidR="00BE7F20" w:rsidRPr="00BE7F20">
        <w:t>[Passed February 20, 2026; in effect from passage</w:t>
      </w:r>
      <w:r w:rsidR="00CD36CF" w:rsidRPr="00BE7F20">
        <w:t>]</w:t>
      </w:r>
    </w:p>
    <w:p w14:paraId="632DCF3F" w14:textId="4BF82C2C" w:rsidR="00674E87" w:rsidRPr="00BE7F20" w:rsidRDefault="00674E87" w:rsidP="006A3087">
      <w:pPr>
        <w:pStyle w:val="References"/>
        <w:sectPr w:rsidR="00674E87" w:rsidRPr="00BE7F20" w:rsidSect="00391B99">
          <w:pgSz w:w="12240" w:h="15840" w:code="1"/>
          <w:pgMar w:top="1440" w:right="1440" w:bottom="1440" w:left="1440" w:header="720" w:footer="720" w:gutter="0"/>
          <w:lnNumType w:countBy="1" w:restart="newSection"/>
          <w:pgNumType w:start="0"/>
          <w:cols w:space="720"/>
          <w:titlePg/>
          <w:docGrid w:linePitch="360"/>
        </w:sectPr>
      </w:pPr>
    </w:p>
    <w:p w14:paraId="587639E6" w14:textId="7BF91094" w:rsidR="00BE7F20" w:rsidRPr="00BE7F20" w:rsidRDefault="00BE7F20" w:rsidP="00391B99">
      <w:pPr>
        <w:ind w:left="720" w:hanging="720"/>
        <w:jc w:val="both"/>
        <w:rPr>
          <w:rFonts w:cs="Arial"/>
        </w:rPr>
      </w:pPr>
      <w:r w:rsidRPr="00BE7F20">
        <w:rPr>
          <w:rFonts w:cs="Arial"/>
        </w:rPr>
        <w:lastRenderedPageBreak/>
        <w:t xml:space="preserve">AN ACT to amend the Code of West Virginia, 1931, as amended, by adding a new section, designated §9-5-34; and to repeal §16-1A-1, §16-1A-2, §16-1A-3, §16-1A-4, §16-1A-5, §16-1A-6, §16-1A-7, §16-1A-8, §16-1A-9, and §16-1A-10, relating to Medicaid providers; establishing expedited enrollment timelines for the state’s fiscal agent; establishing a uniform credentialing requirement for managed care organizations; establishing timelines; allowing penalties; setting forth duties of Insurance Commissioner; requiring use of form; requiring the exclusive use of electronic submissions; and removing duplicative uniform credentialing requirements. </w:t>
      </w:r>
    </w:p>
    <w:p w14:paraId="79E8754C" w14:textId="77777777" w:rsidR="006A3087" w:rsidRPr="00BE7F20" w:rsidRDefault="006A3087" w:rsidP="00674E87">
      <w:pPr>
        <w:pStyle w:val="EnactingClause"/>
      </w:pPr>
      <w:r w:rsidRPr="00BE7F20">
        <w:t>Be it enacted by the Legislature of West Virginia:</w:t>
      </w:r>
    </w:p>
    <w:p w14:paraId="65E8E2DD" w14:textId="77777777" w:rsidR="006A3087" w:rsidRPr="00BE7F20" w:rsidRDefault="006A3087" w:rsidP="00674E87">
      <w:pPr>
        <w:pStyle w:val="EnactingClause"/>
        <w:sectPr w:rsidR="006A3087" w:rsidRPr="00BE7F20" w:rsidSect="00765A60">
          <w:pgSz w:w="12240" w:h="15840" w:code="1"/>
          <w:pgMar w:top="1440" w:right="1440" w:bottom="1440" w:left="1440" w:header="720" w:footer="720" w:gutter="0"/>
          <w:lnNumType w:countBy="1" w:restart="newSection"/>
          <w:pgNumType w:start="1"/>
          <w:cols w:space="720"/>
          <w:docGrid w:linePitch="360"/>
        </w:sectPr>
      </w:pPr>
    </w:p>
    <w:p w14:paraId="325414AC" w14:textId="77777777" w:rsidR="006A3087" w:rsidRPr="00BE7F20" w:rsidRDefault="006A3087" w:rsidP="00674E87">
      <w:pPr>
        <w:pStyle w:val="ChapterHeading"/>
        <w:widowControl/>
        <w:rPr>
          <w:color w:val="auto"/>
        </w:rPr>
      </w:pPr>
      <w:r w:rsidRPr="00BE7F20">
        <w:rPr>
          <w:color w:val="auto"/>
        </w:rPr>
        <w:t>CHAPTER 9. Human Services</w:t>
      </w:r>
    </w:p>
    <w:p w14:paraId="5EA9E2E6" w14:textId="77777777" w:rsidR="006A3087" w:rsidRPr="00BE7F20" w:rsidRDefault="006A3087" w:rsidP="00674E87">
      <w:pPr>
        <w:pStyle w:val="ArticleHeading"/>
        <w:widowControl/>
      </w:pPr>
      <w:r w:rsidRPr="00BE7F20">
        <w:t>ARTICLE 5. MISCELLANEOUS PROVISIONS.</w:t>
      </w:r>
    </w:p>
    <w:p w14:paraId="36727848" w14:textId="56E8999B" w:rsidR="006A3087" w:rsidRPr="00BE7F20" w:rsidRDefault="006A3087" w:rsidP="00674E87">
      <w:pPr>
        <w:pStyle w:val="SectionHeading"/>
        <w:widowControl/>
      </w:pPr>
      <w:r w:rsidRPr="00BE7F20">
        <w:t xml:space="preserve">§9-5-34. Medicaid </w:t>
      </w:r>
      <w:r w:rsidR="00DD3F1C" w:rsidRPr="00BE7F20">
        <w:t>p</w:t>
      </w:r>
      <w:r w:rsidRPr="00BE7F20">
        <w:t>rovider enrollment and credentialing; expedited timelines; electronic submission; and unified system.</w:t>
      </w:r>
    </w:p>
    <w:p w14:paraId="607D3D1E" w14:textId="757C0D2A" w:rsidR="006A3087" w:rsidRPr="00BE7F20" w:rsidRDefault="006A3087" w:rsidP="00674E87">
      <w:pPr>
        <w:pStyle w:val="SectionBody"/>
        <w:widowControl/>
      </w:pPr>
      <w:r w:rsidRPr="00BE7F20">
        <w:t>(a)</w:t>
      </w:r>
      <w:r w:rsidR="00D0026A" w:rsidRPr="00BE7F20">
        <w:t xml:space="preserve"> By July 1, 2026, t</w:t>
      </w:r>
      <w:r w:rsidRPr="00BE7F20">
        <w:t>he Department of Human Services or its agent shall complete enrollment determinations for Medicaid providers within five business days of receipt of a completed application.</w:t>
      </w:r>
    </w:p>
    <w:p w14:paraId="3F9E955E" w14:textId="7E82B83F" w:rsidR="006A3087" w:rsidRPr="00BE7F20" w:rsidRDefault="006A3087" w:rsidP="00674E87">
      <w:pPr>
        <w:pStyle w:val="SectionBody"/>
        <w:widowControl/>
      </w:pPr>
      <w:r w:rsidRPr="00BE7F20">
        <w:t>(</w:t>
      </w:r>
      <w:r w:rsidR="00D0026A" w:rsidRPr="00BE7F20">
        <w:t>1</w:t>
      </w:r>
      <w:r w:rsidRPr="00BE7F20">
        <w:t xml:space="preserve">) </w:t>
      </w:r>
      <w:r w:rsidR="00D0026A" w:rsidRPr="00BE7F20">
        <w:t>T</w:t>
      </w:r>
      <w:r w:rsidRPr="00BE7F20">
        <w:t>he department or its agent shall permit multiple people to be logged into the system</w:t>
      </w:r>
      <w:r w:rsidR="00D0026A" w:rsidRPr="00BE7F20">
        <w:t>.</w:t>
      </w:r>
      <w:r w:rsidRPr="00BE7F20">
        <w:t xml:space="preserve"> </w:t>
      </w:r>
    </w:p>
    <w:p w14:paraId="4E023D71" w14:textId="4A0CA2A9" w:rsidR="00D0026A" w:rsidRPr="00BE7F20" w:rsidRDefault="00D0026A" w:rsidP="00674E87">
      <w:pPr>
        <w:pStyle w:val="SectionBody"/>
        <w:widowControl/>
      </w:pPr>
      <w:r w:rsidRPr="00BE7F20">
        <w:t>(2) The agent shall be accredited by the National Committee for Quality Assurance.</w:t>
      </w:r>
    </w:p>
    <w:p w14:paraId="41D51F73" w14:textId="530DB14F" w:rsidR="006A3087" w:rsidRPr="00BE7F20" w:rsidRDefault="006A3087" w:rsidP="00674E87">
      <w:pPr>
        <w:pStyle w:val="SectionBody"/>
        <w:widowControl/>
      </w:pPr>
      <w:r w:rsidRPr="00BE7F20">
        <w:t>(</w:t>
      </w:r>
      <w:r w:rsidR="00D0026A" w:rsidRPr="00BE7F20">
        <w:t>3</w:t>
      </w:r>
      <w:r w:rsidRPr="00BE7F20">
        <w:t xml:space="preserve">) </w:t>
      </w:r>
      <w:r w:rsidR="00D0026A" w:rsidRPr="00BE7F20">
        <w:t>I</w:t>
      </w:r>
      <w:r w:rsidRPr="00BE7F20">
        <w:t>n the event that required documentation is incomplete, the applicant shall be notified electronically within two business days with a detailed explanation of the missing materials and provided a secure link to submit missing materials.</w:t>
      </w:r>
    </w:p>
    <w:p w14:paraId="282452A0" w14:textId="4BDC837E" w:rsidR="006A3087" w:rsidRPr="00BE7F20" w:rsidRDefault="006A3087" w:rsidP="00674E87">
      <w:pPr>
        <w:pStyle w:val="SectionBody"/>
        <w:widowControl/>
      </w:pPr>
      <w:r w:rsidRPr="00BE7F20">
        <w:rPr>
          <w:color w:val="auto"/>
        </w:rPr>
        <w:t>(</w:t>
      </w:r>
      <w:r w:rsidR="00D0026A" w:rsidRPr="00BE7F20">
        <w:rPr>
          <w:color w:val="auto"/>
        </w:rPr>
        <w:t>4</w:t>
      </w:r>
      <w:r w:rsidRPr="00BE7F20">
        <w:rPr>
          <w:color w:val="auto"/>
        </w:rPr>
        <w:t xml:space="preserve">) </w:t>
      </w:r>
      <w:r w:rsidRPr="00BE7F20">
        <w:t>Failure of the agent to meet the enrollment standard shall be reportable to the department and included in quarterly performance audits.</w:t>
      </w:r>
    </w:p>
    <w:p w14:paraId="1482816B" w14:textId="14432DD9" w:rsidR="006A3087" w:rsidRPr="00BE7F20" w:rsidRDefault="006A3087" w:rsidP="00674E87">
      <w:pPr>
        <w:pStyle w:val="SectionBody"/>
        <w:widowControl/>
      </w:pPr>
      <w:r w:rsidRPr="00BE7F20">
        <w:t xml:space="preserve">(b)(1) </w:t>
      </w:r>
      <w:r w:rsidR="00DD3F1C" w:rsidRPr="00BE7F20">
        <w:t xml:space="preserve">By July 1, 2026, </w:t>
      </w:r>
      <w:bookmarkStart w:id="0" w:name="_Hlk219701963"/>
      <w:r w:rsidR="00DD3F1C" w:rsidRPr="00BE7F20">
        <w:t>a</w:t>
      </w:r>
      <w:r w:rsidRPr="00BE7F20">
        <w:t xml:space="preserve"> Medicaid managed care organization </w:t>
      </w:r>
      <w:bookmarkEnd w:id="0"/>
      <w:r w:rsidRPr="00BE7F20">
        <w:t>shall complete provider credentialing within 60 calendar days of receipt of a clean and complete application.</w:t>
      </w:r>
    </w:p>
    <w:p w14:paraId="6DABAFAC" w14:textId="7F246C8E" w:rsidR="006A3087" w:rsidRPr="00BE7F20" w:rsidRDefault="006A3087" w:rsidP="0022703B">
      <w:pPr>
        <w:pStyle w:val="SectionBody"/>
        <w:widowControl/>
        <w:spacing w:line="504" w:lineRule="auto"/>
      </w:pPr>
      <w:r w:rsidRPr="00BE7F20">
        <w:lastRenderedPageBreak/>
        <w:t>(2)</w:t>
      </w:r>
      <w:r w:rsidR="00DD3F1C" w:rsidRPr="00BE7F20">
        <w:t xml:space="preserve"> A Medicaid managed care organization</w:t>
      </w:r>
      <w:r w:rsidRPr="00BE7F20">
        <w:t xml:space="preserve"> may request a one-time extension of no more than 30 days, only upon written justification to the department and notice to the applicant.</w:t>
      </w:r>
    </w:p>
    <w:p w14:paraId="6E7F5676" w14:textId="2E8F1DB6" w:rsidR="006A3087" w:rsidRPr="00BE7F20" w:rsidRDefault="006A3087" w:rsidP="0022703B">
      <w:pPr>
        <w:pStyle w:val="SectionBody"/>
        <w:widowControl/>
        <w:spacing w:line="504" w:lineRule="auto"/>
      </w:pPr>
      <w:r w:rsidRPr="00BE7F20">
        <w:t xml:space="preserve">(3) Upon failure to meet required timelines, </w:t>
      </w:r>
      <w:r w:rsidR="00DD3F1C" w:rsidRPr="00BE7F20">
        <w:t xml:space="preserve">a Medicaid managed care organization </w:t>
      </w:r>
      <w:r w:rsidRPr="00BE7F20">
        <w:t>shall be subject to penalties established in the contract, including corrective action plans, monetary sanctions, or credentialing-by-default at the discretion of the department.</w:t>
      </w:r>
    </w:p>
    <w:p w14:paraId="71851ED6" w14:textId="7884D03C" w:rsidR="006A3087" w:rsidRPr="00BE7F20" w:rsidRDefault="006A3087" w:rsidP="0022703B">
      <w:pPr>
        <w:pStyle w:val="SectionBody"/>
        <w:widowControl/>
        <w:spacing w:line="504" w:lineRule="auto"/>
      </w:pPr>
      <w:r w:rsidRPr="00BE7F20">
        <w:t>(</w:t>
      </w:r>
      <w:r w:rsidR="00DD3F1C" w:rsidRPr="00BE7F20">
        <w:t>c</w:t>
      </w:r>
      <w:r w:rsidRPr="00BE7F20">
        <w:t xml:space="preserve">) (1) </w:t>
      </w:r>
      <w:r w:rsidR="007C42DD" w:rsidRPr="00BE7F20">
        <w:t>By July 1, 2026, t</w:t>
      </w:r>
      <w:r w:rsidRPr="00BE7F20">
        <w:t xml:space="preserve">he Office of the Insurance Commissioner shall prescribe the credentialing application form used by the Council for Affordable Quality Healthcare in electronic format. The standard credentialing form shall be as simple, straightforward, and easy to use as possible, having due regard for those credentialing forms that are widely in use in the state by </w:t>
      </w:r>
      <w:r w:rsidR="00DD3F1C" w:rsidRPr="00BE7F20">
        <w:t xml:space="preserve">the Medicaid managed care organizations </w:t>
      </w:r>
      <w:r w:rsidRPr="00BE7F20">
        <w:t xml:space="preserve">and that best serve these goals. </w:t>
      </w:r>
    </w:p>
    <w:p w14:paraId="1AFCE331" w14:textId="7EBBAACD" w:rsidR="006A3087" w:rsidRPr="00BE7F20" w:rsidRDefault="006A3087" w:rsidP="0022703B">
      <w:pPr>
        <w:pStyle w:val="SectionBody"/>
        <w:widowControl/>
        <w:spacing w:line="504" w:lineRule="auto"/>
      </w:pPr>
      <w:r w:rsidRPr="00BE7F20">
        <w:t xml:space="preserve">(2) </w:t>
      </w:r>
      <w:r w:rsidR="00DD3F1C" w:rsidRPr="00BE7F20">
        <w:t xml:space="preserve">A Medicaid managed care organization may not </w:t>
      </w:r>
      <w:r w:rsidRPr="00BE7F20">
        <w:t xml:space="preserve">fail to use the applicable standard credentialing form when initially credentialing or recredentialing providers in connection with policies, health care contracts, and agreements providing basic health care services, specialty health care services, or supplemental health care services. </w:t>
      </w:r>
    </w:p>
    <w:p w14:paraId="72A4948E" w14:textId="21D8ED65" w:rsidR="006A3087" w:rsidRPr="00BE7F20" w:rsidRDefault="006A3087" w:rsidP="0022703B">
      <w:pPr>
        <w:pStyle w:val="SectionBody"/>
        <w:widowControl/>
        <w:spacing w:line="504" w:lineRule="auto"/>
      </w:pPr>
      <w:r w:rsidRPr="00BE7F20">
        <w:t xml:space="preserve">(3) </w:t>
      </w:r>
      <w:r w:rsidR="00DD3F1C" w:rsidRPr="00BE7F20">
        <w:t>A Medicaid managed care organization may not</w:t>
      </w:r>
      <w:r w:rsidRPr="00BE7F20">
        <w:t xml:space="preserve"> require a provider to provide any information in addition to the information required by the applicable standard credentialing form in connection with policies, health care contracts, and agreements providing basic health care services, specialty health care services, or supplemental health care services. </w:t>
      </w:r>
    </w:p>
    <w:p w14:paraId="2EE40FE9" w14:textId="68776396" w:rsidR="006A3087" w:rsidRPr="00BE7F20" w:rsidRDefault="006A3087" w:rsidP="0022703B">
      <w:pPr>
        <w:pStyle w:val="SectionBody"/>
        <w:widowControl/>
        <w:spacing w:line="504" w:lineRule="auto"/>
      </w:pPr>
      <w:r w:rsidRPr="00BE7F20">
        <w:t xml:space="preserve">(4) The credentialing process described in this section does not prohibit a </w:t>
      </w:r>
      <w:r w:rsidR="00DD3F1C" w:rsidRPr="00BE7F20">
        <w:t>Medicaid managed care organization</w:t>
      </w:r>
      <w:r w:rsidRPr="00BE7F20">
        <w:t xml:space="preserve"> from limiting the scope of any participating provider's basic health care services, specialty health care services, or supplemental health care services.</w:t>
      </w:r>
    </w:p>
    <w:p w14:paraId="7130E75A" w14:textId="790D6A74" w:rsidR="00DD3F1C" w:rsidRPr="00BE7F20" w:rsidRDefault="003F1017" w:rsidP="0022703B">
      <w:pPr>
        <w:pStyle w:val="SectionBody"/>
        <w:widowControl/>
        <w:spacing w:line="504" w:lineRule="auto"/>
      </w:pPr>
      <w:r w:rsidRPr="00BE7F20">
        <w:t>(d) Beginning</w:t>
      </w:r>
      <w:r w:rsidR="00DD3F1C" w:rsidRPr="00BE7F20">
        <w:t xml:space="preserve"> July 1, 2026, enrollment and credentialing applications, renewals, documents, and supporting materials submitted by providers participating in Medicaid or a Medicaid managed care plan shall be submitted exclusively by electronic means. </w:t>
      </w:r>
    </w:p>
    <w:p w14:paraId="7E432F17" w14:textId="77777777" w:rsidR="006A3087" w:rsidRPr="00BE7F20" w:rsidRDefault="006A3087" w:rsidP="00674E87">
      <w:pPr>
        <w:pStyle w:val="ChapterHeading"/>
        <w:widowControl/>
        <w:sectPr w:rsidR="006A3087" w:rsidRPr="00BE7F20" w:rsidSect="006A3087">
          <w:type w:val="continuous"/>
          <w:pgSz w:w="12240" w:h="15840" w:code="1"/>
          <w:pgMar w:top="1440" w:right="1440" w:bottom="1440" w:left="1440" w:header="720" w:footer="720" w:gutter="0"/>
          <w:lnNumType w:countBy="1" w:restart="newSection"/>
          <w:cols w:space="720"/>
          <w:titlePg/>
          <w:docGrid w:linePitch="360"/>
        </w:sectPr>
      </w:pPr>
      <w:r w:rsidRPr="00BE7F20">
        <w:lastRenderedPageBreak/>
        <w:t>CHAPTER 16. PUBLIC HEALTH.</w:t>
      </w:r>
    </w:p>
    <w:p w14:paraId="72727033" w14:textId="77777777" w:rsidR="006A3087" w:rsidRPr="00BE7F20" w:rsidRDefault="006A3087" w:rsidP="00674E87">
      <w:pPr>
        <w:pStyle w:val="ArticleHeading"/>
        <w:widowControl/>
        <w:sectPr w:rsidR="006A3087" w:rsidRPr="00BE7F20" w:rsidSect="00674E87">
          <w:type w:val="continuous"/>
          <w:pgSz w:w="12240" w:h="15840" w:code="1"/>
          <w:pgMar w:top="1440" w:right="1440" w:bottom="1440" w:left="1440" w:header="720" w:footer="720" w:gutter="0"/>
          <w:lnNumType w:countBy="1" w:restart="newSection"/>
          <w:cols w:space="720"/>
          <w:docGrid w:linePitch="360"/>
        </w:sectPr>
      </w:pPr>
      <w:r w:rsidRPr="00BE7F20">
        <w:t>ARTICLE 1A. UNIFORM CREDENTIALING FOR HEALTH CARE PRACTITIONERS.</w:t>
      </w:r>
    </w:p>
    <w:p w14:paraId="2B4755A1" w14:textId="77777777" w:rsidR="006A3087" w:rsidRPr="00BE7F20" w:rsidRDefault="006A3087" w:rsidP="00674E87">
      <w:pPr>
        <w:pStyle w:val="SectionHeading"/>
        <w:widowControl/>
        <w:sectPr w:rsidR="006A3087" w:rsidRPr="00BE7F20" w:rsidSect="006A3087">
          <w:type w:val="continuous"/>
          <w:pgSz w:w="12240" w:h="15840" w:code="1"/>
          <w:pgMar w:top="1440" w:right="1440" w:bottom="1440" w:left="1440" w:header="720" w:footer="720" w:gutter="0"/>
          <w:lnNumType w:countBy="1" w:restart="newSection"/>
          <w:cols w:space="720"/>
          <w:titlePg/>
          <w:docGrid w:linePitch="360"/>
        </w:sectPr>
      </w:pPr>
      <w:r w:rsidRPr="00BE7F20">
        <w:t>§16-1A-1. Legislative findings; purpose.</w:t>
      </w:r>
    </w:p>
    <w:p w14:paraId="0438F943" w14:textId="06D76C0E" w:rsidR="006A3087" w:rsidRPr="00BE7F20" w:rsidRDefault="006A3087" w:rsidP="00BE7F20">
      <w:pPr>
        <w:pStyle w:val="SectionBody"/>
        <w:widowControl/>
        <w:sectPr w:rsidR="006A3087" w:rsidRPr="00BE7F20" w:rsidSect="006A308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BE7F20">
        <w:t>[Repealed.]§16-1A-2. Development of uniform credentialing application forms and the credentialing process.</w:t>
      </w:r>
    </w:p>
    <w:p w14:paraId="785E20FE" w14:textId="11591334" w:rsidR="006A3087" w:rsidRPr="00BE7F20" w:rsidRDefault="006A3087" w:rsidP="00BE7F20">
      <w:pPr>
        <w:pStyle w:val="SectionBody"/>
        <w:widowControl/>
        <w:sectPr w:rsidR="006A3087" w:rsidRPr="00BE7F20" w:rsidSect="006D73AB">
          <w:type w:val="continuous"/>
          <w:pgSz w:w="12240" w:h="15840" w:code="1"/>
          <w:pgMar w:top="1440" w:right="1440" w:bottom="1440" w:left="1440" w:header="720" w:footer="720" w:gutter="0"/>
          <w:lnNumType w:countBy="1" w:restart="continuous"/>
          <w:cols w:space="720"/>
          <w:titlePg/>
          <w:docGrid w:linePitch="360"/>
        </w:sectPr>
      </w:pPr>
      <w:r w:rsidRPr="00BE7F20">
        <w:t>[Repealed.]§16-1A-3. Definitions.</w:t>
      </w:r>
    </w:p>
    <w:p w14:paraId="4E24B45F" w14:textId="77777777" w:rsidR="006A3087" w:rsidRPr="00BE7F20" w:rsidRDefault="006A3087" w:rsidP="00674E87">
      <w:pPr>
        <w:pStyle w:val="SectionBody"/>
        <w:widowControl/>
      </w:pPr>
      <w:r w:rsidRPr="00BE7F20">
        <w:t>[Repealed.]</w:t>
      </w:r>
    </w:p>
    <w:p w14:paraId="71288357" w14:textId="77777777" w:rsidR="006A3087" w:rsidRPr="00BE7F20" w:rsidRDefault="006A3087" w:rsidP="00674E87">
      <w:pPr>
        <w:pStyle w:val="SectionHeading"/>
        <w:widowControl/>
        <w:sectPr w:rsidR="006A3087" w:rsidRPr="00BE7F20" w:rsidSect="006D73AB">
          <w:type w:val="continuous"/>
          <w:pgSz w:w="12240" w:h="15840" w:code="1"/>
          <w:pgMar w:top="1440" w:right="1440" w:bottom="1440" w:left="1440" w:header="720" w:footer="720" w:gutter="0"/>
          <w:lnNumType w:countBy="1" w:restart="continuous"/>
          <w:cols w:space="720"/>
          <w:titlePg/>
          <w:docGrid w:linePitch="360"/>
        </w:sectPr>
      </w:pPr>
      <w:r w:rsidRPr="00BE7F20">
        <w:t>§16-1A-4. Advisory committee.</w:t>
      </w:r>
    </w:p>
    <w:p w14:paraId="3A4390D9" w14:textId="77777777" w:rsidR="006A3087" w:rsidRPr="00BE7F20" w:rsidRDefault="006A3087" w:rsidP="00674E87">
      <w:pPr>
        <w:pStyle w:val="SectionBody"/>
        <w:widowControl/>
      </w:pPr>
      <w:r w:rsidRPr="00BE7F20">
        <w:t>[Repealed.]</w:t>
      </w:r>
    </w:p>
    <w:p w14:paraId="4D18B291" w14:textId="77777777" w:rsidR="006A3087" w:rsidRPr="00BE7F20" w:rsidRDefault="006A3087" w:rsidP="00674E87">
      <w:pPr>
        <w:pStyle w:val="SectionHeading"/>
        <w:widowControl/>
      </w:pPr>
      <w:r w:rsidRPr="00BE7F20">
        <w:t>§16-1A-5. Credentialing Verification Organization.</w:t>
      </w:r>
    </w:p>
    <w:p w14:paraId="4787476E" w14:textId="77777777" w:rsidR="006A3087" w:rsidRPr="00BE7F20" w:rsidRDefault="006A3087" w:rsidP="00674E87">
      <w:pPr>
        <w:pStyle w:val="SectionBody"/>
        <w:widowControl/>
        <w:sectPr w:rsidR="006A3087" w:rsidRPr="00BE7F20" w:rsidSect="006A3087">
          <w:type w:val="continuous"/>
          <w:pgSz w:w="12240" w:h="15840" w:code="1"/>
          <w:pgMar w:top="1440" w:right="1440" w:bottom="1440" w:left="1440" w:header="720" w:footer="720" w:gutter="0"/>
          <w:lnNumType w:countBy="1" w:restart="newSection"/>
          <w:cols w:space="720"/>
          <w:titlePg/>
          <w:docGrid w:linePitch="360"/>
        </w:sectPr>
      </w:pPr>
    </w:p>
    <w:p w14:paraId="2BCC303D" w14:textId="77777777" w:rsidR="006A3087" w:rsidRPr="00BE7F20" w:rsidRDefault="006A3087" w:rsidP="00674E87">
      <w:pPr>
        <w:pStyle w:val="SectionBody"/>
        <w:widowControl/>
        <w:sectPr w:rsidR="006A3087" w:rsidRPr="00BE7F20" w:rsidSect="006A3087">
          <w:type w:val="continuous"/>
          <w:pgSz w:w="12240" w:h="15840" w:code="1"/>
          <w:pgMar w:top="1440" w:right="1440" w:bottom="1440" w:left="1440" w:header="720" w:footer="720" w:gutter="0"/>
          <w:lnNumType w:countBy="1" w:restart="newSection"/>
          <w:cols w:space="720"/>
          <w:titlePg/>
          <w:docGrid w:linePitch="360"/>
        </w:sectPr>
      </w:pPr>
      <w:r w:rsidRPr="00BE7F20">
        <w:t>[Repealed.]</w:t>
      </w:r>
    </w:p>
    <w:p w14:paraId="53634F81" w14:textId="77777777" w:rsidR="006A3087" w:rsidRPr="00BE7F20" w:rsidRDefault="006A3087" w:rsidP="00674E87">
      <w:pPr>
        <w:pStyle w:val="SectionHeading"/>
        <w:widowControl/>
      </w:pPr>
      <w:r w:rsidRPr="00BE7F20">
        <w:t>§16-1A-6. Contract with statewide credentialing verification organization; requirements.</w:t>
      </w:r>
    </w:p>
    <w:p w14:paraId="23EDDC4F" w14:textId="77777777" w:rsidR="006A3087" w:rsidRPr="00BE7F20" w:rsidRDefault="006A3087" w:rsidP="00674E87">
      <w:pPr>
        <w:pStyle w:val="SectionBody"/>
        <w:widowControl/>
        <w:sectPr w:rsidR="006A3087" w:rsidRPr="00BE7F20" w:rsidSect="006A3087">
          <w:type w:val="continuous"/>
          <w:pgSz w:w="12240" w:h="15840" w:code="1"/>
          <w:pgMar w:top="1440" w:right="1440" w:bottom="1440" w:left="1440" w:header="720" w:footer="720" w:gutter="0"/>
          <w:lnNumType w:countBy="1" w:restart="newSection"/>
          <w:cols w:space="720"/>
          <w:titlePg/>
          <w:docGrid w:linePitch="360"/>
        </w:sectPr>
      </w:pPr>
      <w:r w:rsidRPr="00BE7F20">
        <w:t>[Repealed.]</w:t>
      </w:r>
    </w:p>
    <w:p w14:paraId="7729915F" w14:textId="77777777" w:rsidR="006A3087" w:rsidRPr="00BE7F20" w:rsidRDefault="006A3087" w:rsidP="00674E87">
      <w:pPr>
        <w:pStyle w:val="SectionHeading"/>
        <w:widowControl/>
      </w:pPr>
      <w:r w:rsidRPr="00BE7F20">
        <w:t>§16-1A-7. Verification process; suspension of requirements.</w:t>
      </w:r>
    </w:p>
    <w:p w14:paraId="10BADF14" w14:textId="77777777" w:rsidR="006A3087" w:rsidRPr="00BE7F20" w:rsidRDefault="006A3087" w:rsidP="00674E87">
      <w:pPr>
        <w:pStyle w:val="SectionBody"/>
        <w:widowControl/>
        <w:sectPr w:rsidR="006A3087" w:rsidRPr="00BE7F20" w:rsidSect="006A3087">
          <w:type w:val="continuous"/>
          <w:pgSz w:w="12240" w:h="15840" w:code="1"/>
          <w:pgMar w:top="1440" w:right="1440" w:bottom="1440" w:left="1440" w:header="720" w:footer="720" w:gutter="0"/>
          <w:lnNumType w:countBy="1" w:restart="newSection"/>
          <w:cols w:space="720"/>
          <w:titlePg/>
          <w:docGrid w:linePitch="360"/>
        </w:sectPr>
      </w:pPr>
      <w:r w:rsidRPr="00BE7F20">
        <w:t>[Repealed.]</w:t>
      </w:r>
    </w:p>
    <w:p w14:paraId="6C0CB597" w14:textId="77777777" w:rsidR="006A3087" w:rsidRPr="00BE7F20" w:rsidRDefault="006A3087" w:rsidP="00674E87">
      <w:pPr>
        <w:pStyle w:val="SectionHeading"/>
        <w:widowControl/>
      </w:pPr>
      <w:r w:rsidRPr="00BE7F20">
        <w:t>§16-1A-8. Release and uses of information collected; confidentiality.</w:t>
      </w:r>
    </w:p>
    <w:p w14:paraId="0031B147" w14:textId="0E8D526A" w:rsidR="006A3087" w:rsidRPr="00BE7F20" w:rsidRDefault="006A3087" w:rsidP="00BE7F20">
      <w:pPr>
        <w:pStyle w:val="SectionBody"/>
        <w:widowControl/>
      </w:pPr>
      <w:r w:rsidRPr="00BE7F20">
        <w:t>[Repealed.]</w:t>
      </w:r>
      <w:r w:rsidR="00BE7F20" w:rsidRPr="00BE7F20">
        <w:t xml:space="preserve"> </w:t>
      </w:r>
      <w:r w:rsidRPr="00BE7F20">
        <w:t>§16-1A-9. Rulemaking; fees; penalties.</w:t>
      </w:r>
    </w:p>
    <w:p w14:paraId="0D6A97E9" w14:textId="77777777" w:rsidR="006A3087" w:rsidRPr="00BE7F20" w:rsidRDefault="006A3087" w:rsidP="00674E87">
      <w:pPr>
        <w:pStyle w:val="SectionBody"/>
        <w:widowControl/>
        <w:sectPr w:rsidR="006A3087" w:rsidRPr="00BE7F20" w:rsidSect="006A3087">
          <w:type w:val="continuous"/>
          <w:pgSz w:w="12240" w:h="15840" w:code="1"/>
          <w:pgMar w:top="1440" w:right="1440" w:bottom="1440" w:left="1440" w:header="720" w:footer="720" w:gutter="0"/>
          <w:lnNumType w:countBy="1" w:restart="newSection"/>
          <w:cols w:space="720"/>
          <w:titlePg/>
          <w:docGrid w:linePitch="360"/>
        </w:sectPr>
      </w:pPr>
      <w:r w:rsidRPr="00BE7F20">
        <w:t>[Repealed.]</w:t>
      </w:r>
    </w:p>
    <w:p w14:paraId="4D527214" w14:textId="77777777" w:rsidR="006A3087" w:rsidRPr="00BE7F20" w:rsidRDefault="006A3087" w:rsidP="00674E87">
      <w:pPr>
        <w:pStyle w:val="SectionHeading"/>
        <w:widowControl/>
      </w:pPr>
      <w:r w:rsidRPr="00BE7F20">
        <w:t>§16-1A-10. Immunity.</w:t>
      </w:r>
    </w:p>
    <w:p w14:paraId="6EEF0840" w14:textId="77777777" w:rsidR="003840FA" w:rsidRDefault="006A3087" w:rsidP="001A25C5">
      <w:pPr>
        <w:pStyle w:val="SectionBody"/>
        <w:widowControl/>
        <w:sectPr w:rsidR="003840FA" w:rsidSect="006A3087">
          <w:type w:val="continuous"/>
          <w:pgSz w:w="12240" w:h="15840" w:code="1"/>
          <w:pgMar w:top="1440" w:right="1440" w:bottom="1440" w:left="1440" w:header="720" w:footer="720" w:gutter="0"/>
          <w:lnNumType w:countBy="1" w:restart="newSection"/>
          <w:cols w:space="720"/>
          <w:titlePg/>
          <w:docGrid w:linePitch="360"/>
        </w:sectPr>
      </w:pPr>
      <w:r w:rsidRPr="00BE7F20">
        <w:t>[Repealed.]</w:t>
      </w:r>
    </w:p>
    <w:p w14:paraId="296F04E7" w14:textId="77777777" w:rsidR="003840FA" w:rsidRDefault="003840FA" w:rsidP="001A25C5">
      <w:pPr>
        <w:pStyle w:val="SectionBody"/>
        <w:widowControl/>
        <w:sectPr w:rsidR="003840FA" w:rsidSect="003840FA">
          <w:headerReference w:type="default" r:id="rId15"/>
          <w:footerReference w:type="default" r:id="rId16"/>
          <w:headerReference w:type="first" r:id="rId17"/>
          <w:pgSz w:w="12240" w:h="15840" w:code="1"/>
          <w:pgMar w:top="1440" w:right="1440" w:bottom="1440" w:left="1440" w:header="720" w:footer="720" w:gutter="0"/>
          <w:cols w:space="720"/>
          <w:docGrid w:linePitch="360"/>
        </w:sectPr>
      </w:pPr>
    </w:p>
    <w:p w14:paraId="61B84FB4" w14:textId="77777777" w:rsidR="003840FA" w:rsidRPr="006239C4" w:rsidRDefault="003840FA" w:rsidP="003840F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6D69C1B" w14:textId="77777777" w:rsidR="003840FA" w:rsidRPr="006239C4" w:rsidRDefault="003840FA" w:rsidP="003840FA">
      <w:pPr>
        <w:spacing w:line="240" w:lineRule="auto"/>
        <w:ind w:left="720" w:right="720"/>
        <w:rPr>
          <w:rFonts w:cs="Arial"/>
        </w:rPr>
      </w:pPr>
    </w:p>
    <w:p w14:paraId="222FB158" w14:textId="77777777" w:rsidR="003840FA" w:rsidRPr="006239C4" w:rsidRDefault="003840FA" w:rsidP="003840FA">
      <w:pPr>
        <w:spacing w:line="240" w:lineRule="auto"/>
        <w:ind w:left="720" w:right="720"/>
        <w:rPr>
          <w:rFonts w:cs="Arial"/>
        </w:rPr>
      </w:pPr>
    </w:p>
    <w:p w14:paraId="1AB3486D" w14:textId="77777777" w:rsidR="003840FA" w:rsidRPr="006239C4" w:rsidRDefault="003840FA" w:rsidP="003840FA">
      <w:pPr>
        <w:autoSpaceDE w:val="0"/>
        <w:autoSpaceDN w:val="0"/>
        <w:adjustRightInd w:val="0"/>
        <w:spacing w:line="240" w:lineRule="auto"/>
        <w:ind w:left="720" w:right="720"/>
        <w:rPr>
          <w:rFonts w:cs="Arial"/>
        </w:rPr>
      </w:pPr>
      <w:r w:rsidRPr="006239C4">
        <w:rPr>
          <w:rFonts w:cs="Arial"/>
        </w:rPr>
        <w:t>...............................................................</w:t>
      </w:r>
    </w:p>
    <w:p w14:paraId="6AEE2DB3" w14:textId="77777777" w:rsidR="003840FA" w:rsidRPr="006239C4" w:rsidRDefault="003840FA" w:rsidP="003840F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E5C1D65" w14:textId="77777777" w:rsidR="003840FA" w:rsidRPr="006239C4" w:rsidRDefault="003840FA" w:rsidP="003840FA">
      <w:pPr>
        <w:autoSpaceDE w:val="0"/>
        <w:autoSpaceDN w:val="0"/>
        <w:adjustRightInd w:val="0"/>
        <w:spacing w:line="240" w:lineRule="auto"/>
        <w:ind w:left="720" w:right="720"/>
        <w:rPr>
          <w:rFonts w:cs="Arial"/>
        </w:rPr>
      </w:pPr>
    </w:p>
    <w:p w14:paraId="3EE07ECA" w14:textId="77777777" w:rsidR="003840FA" w:rsidRPr="006239C4" w:rsidRDefault="003840FA" w:rsidP="003840FA">
      <w:pPr>
        <w:autoSpaceDE w:val="0"/>
        <w:autoSpaceDN w:val="0"/>
        <w:adjustRightInd w:val="0"/>
        <w:spacing w:line="240" w:lineRule="auto"/>
        <w:ind w:left="720" w:right="720"/>
        <w:rPr>
          <w:rFonts w:cs="Arial"/>
        </w:rPr>
      </w:pPr>
    </w:p>
    <w:p w14:paraId="456CCFB8" w14:textId="77777777" w:rsidR="003840FA" w:rsidRPr="006239C4" w:rsidRDefault="003840FA" w:rsidP="003840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A69927E" w14:textId="77777777" w:rsidR="003840FA" w:rsidRPr="006239C4" w:rsidRDefault="003840FA" w:rsidP="003840F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F25E502" w14:textId="77777777" w:rsidR="003840FA" w:rsidRPr="006239C4" w:rsidRDefault="003840FA" w:rsidP="003840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BCF53AC" w14:textId="77777777" w:rsidR="003840FA" w:rsidRPr="006239C4" w:rsidRDefault="003840FA" w:rsidP="003840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C9AE12" w14:textId="77777777" w:rsidR="003840FA" w:rsidRDefault="003840FA" w:rsidP="003840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27D869" w14:textId="77777777" w:rsidR="003840FA" w:rsidRPr="006239C4" w:rsidRDefault="003840FA" w:rsidP="003840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AA5EEE3" w14:textId="77777777" w:rsidR="003840FA" w:rsidRPr="006239C4" w:rsidRDefault="003840FA" w:rsidP="003840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CA63E3" w14:textId="3C70C371" w:rsidR="003840FA" w:rsidRPr="006239C4" w:rsidRDefault="003840FA" w:rsidP="003840FA">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166EB2F" w14:textId="77777777" w:rsidR="003840FA" w:rsidRPr="006239C4" w:rsidRDefault="003840FA" w:rsidP="003840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593D3E" w14:textId="77777777" w:rsidR="003840FA" w:rsidRPr="006239C4" w:rsidRDefault="003840FA" w:rsidP="003840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8F6531" w14:textId="77777777" w:rsidR="003840FA" w:rsidRPr="006239C4" w:rsidRDefault="003840FA" w:rsidP="003840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29D167" w14:textId="77777777" w:rsidR="003840FA" w:rsidRPr="006239C4" w:rsidRDefault="003840FA" w:rsidP="003840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535CFF" w14:textId="77777777" w:rsidR="003840FA" w:rsidRPr="006239C4" w:rsidRDefault="003840FA" w:rsidP="003840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A2370CA" w14:textId="77777777" w:rsidR="003840FA" w:rsidRPr="006239C4" w:rsidRDefault="003840FA" w:rsidP="003840F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CAABA2C" w14:textId="77777777" w:rsidR="003840FA" w:rsidRPr="006239C4" w:rsidRDefault="003840FA" w:rsidP="003840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B4D3B9" w14:textId="77777777" w:rsidR="003840FA" w:rsidRPr="006239C4" w:rsidRDefault="003840FA" w:rsidP="003840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2B1A5B" w14:textId="77777777" w:rsidR="003840FA" w:rsidRPr="006239C4" w:rsidRDefault="003840FA" w:rsidP="003840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09EC6BC" w14:textId="77777777" w:rsidR="003840FA" w:rsidRPr="006239C4" w:rsidRDefault="003840FA" w:rsidP="003840F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63B048C" w14:textId="77777777" w:rsidR="003840FA" w:rsidRPr="006239C4" w:rsidRDefault="003840FA" w:rsidP="003840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2A3810" w14:textId="77777777" w:rsidR="003840FA" w:rsidRPr="006239C4" w:rsidRDefault="003840FA" w:rsidP="003840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B5A969" w14:textId="77777777" w:rsidR="003840FA" w:rsidRPr="006239C4" w:rsidRDefault="003840FA" w:rsidP="003840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330F4B0" w14:textId="77777777" w:rsidR="003840FA" w:rsidRPr="006239C4" w:rsidRDefault="003840FA" w:rsidP="003840FA">
      <w:pPr>
        <w:autoSpaceDE w:val="0"/>
        <w:autoSpaceDN w:val="0"/>
        <w:adjustRightInd w:val="0"/>
        <w:spacing w:line="240" w:lineRule="auto"/>
        <w:ind w:right="720"/>
        <w:jc w:val="both"/>
        <w:rPr>
          <w:rFonts w:cs="Arial"/>
        </w:rPr>
      </w:pPr>
    </w:p>
    <w:p w14:paraId="3827F215" w14:textId="77777777" w:rsidR="003840FA" w:rsidRPr="006239C4" w:rsidRDefault="003840FA" w:rsidP="003840FA">
      <w:pPr>
        <w:autoSpaceDE w:val="0"/>
        <w:autoSpaceDN w:val="0"/>
        <w:adjustRightInd w:val="0"/>
        <w:spacing w:line="240" w:lineRule="auto"/>
        <w:ind w:right="720"/>
        <w:jc w:val="both"/>
        <w:rPr>
          <w:rFonts w:cs="Arial"/>
        </w:rPr>
      </w:pPr>
    </w:p>
    <w:p w14:paraId="6F7EEA11" w14:textId="77777777" w:rsidR="003840FA" w:rsidRPr="006239C4" w:rsidRDefault="003840FA" w:rsidP="003840FA">
      <w:pPr>
        <w:autoSpaceDE w:val="0"/>
        <w:autoSpaceDN w:val="0"/>
        <w:adjustRightInd w:val="0"/>
        <w:spacing w:line="240" w:lineRule="auto"/>
        <w:ind w:left="720" w:right="720"/>
        <w:jc w:val="both"/>
        <w:rPr>
          <w:rFonts w:cs="Arial"/>
        </w:rPr>
      </w:pPr>
    </w:p>
    <w:p w14:paraId="72E6713A" w14:textId="77777777" w:rsidR="003840FA" w:rsidRPr="006239C4" w:rsidRDefault="003840FA" w:rsidP="003840F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D92C35F" w14:textId="77777777" w:rsidR="003840FA" w:rsidRPr="006239C4" w:rsidRDefault="003840FA" w:rsidP="003840FA">
      <w:pPr>
        <w:tabs>
          <w:tab w:val="left" w:pos="1080"/>
        </w:tabs>
        <w:autoSpaceDE w:val="0"/>
        <w:autoSpaceDN w:val="0"/>
        <w:adjustRightInd w:val="0"/>
        <w:spacing w:line="240" w:lineRule="auto"/>
        <w:ind w:left="720" w:right="720"/>
        <w:jc w:val="both"/>
        <w:rPr>
          <w:rFonts w:cs="Arial"/>
        </w:rPr>
      </w:pPr>
    </w:p>
    <w:p w14:paraId="525DCC62" w14:textId="77777777" w:rsidR="003840FA" w:rsidRPr="006239C4" w:rsidRDefault="003840FA" w:rsidP="003840F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376A045" w14:textId="77777777" w:rsidR="003840FA" w:rsidRPr="006239C4" w:rsidRDefault="003840FA" w:rsidP="003840FA">
      <w:pPr>
        <w:autoSpaceDE w:val="0"/>
        <w:autoSpaceDN w:val="0"/>
        <w:adjustRightInd w:val="0"/>
        <w:spacing w:line="240" w:lineRule="auto"/>
        <w:ind w:left="720" w:right="720"/>
        <w:jc w:val="both"/>
        <w:rPr>
          <w:rFonts w:cs="Arial"/>
        </w:rPr>
      </w:pPr>
    </w:p>
    <w:p w14:paraId="28EF5AA6" w14:textId="77777777" w:rsidR="003840FA" w:rsidRPr="006239C4" w:rsidRDefault="003840FA" w:rsidP="003840FA">
      <w:pPr>
        <w:autoSpaceDE w:val="0"/>
        <w:autoSpaceDN w:val="0"/>
        <w:adjustRightInd w:val="0"/>
        <w:spacing w:line="240" w:lineRule="auto"/>
        <w:ind w:left="720" w:right="720"/>
        <w:jc w:val="both"/>
        <w:rPr>
          <w:rFonts w:cs="Arial"/>
        </w:rPr>
      </w:pPr>
    </w:p>
    <w:p w14:paraId="01755538" w14:textId="77777777" w:rsidR="003840FA" w:rsidRPr="006239C4" w:rsidRDefault="003840FA" w:rsidP="003840F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D5300B1" w14:textId="77777777" w:rsidR="003840FA" w:rsidRDefault="003840FA" w:rsidP="003840F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461BB57" w14:textId="00D79784" w:rsidR="00E831B3" w:rsidRPr="00BE7F20" w:rsidRDefault="00E831B3" w:rsidP="001A25C5">
      <w:pPr>
        <w:pStyle w:val="SectionBody"/>
        <w:widowControl/>
      </w:pPr>
    </w:p>
    <w:sectPr w:rsidR="00E831B3" w:rsidRPr="00BE7F20" w:rsidSect="003840FA">
      <w:headerReference w:type="even" r:id="rId18"/>
      <w:headerReference w:type="default" r:id="rId19"/>
      <w:footerReference w:type="even" r:id="rId20"/>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D445" w14:textId="77777777" w:rsidR="00992CDF" w:rsidRPr="00B844FE" w:rsidRDefault="00992CDF" w:rsidP="00B844FE">
      <w:r>
        <w:separator/>
      </w:r>
    </w:p>
  </w:endnote>
  <w:endnote w:type="continuationSeparator" w:id="0">
    <w:p w14:paraId="6372E5AA" w14:textId="77777777" w:rsidR="00992CDF" w:rsidRPr="00B844FE" w:rsidRDefault="00992C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DE7E" w14:textId="77777777" w:rsidR="006A3087" w:rsidRDefault="006A3087" w:rsidP="008D0C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136AC4" w14:textId="77777777" w:rsidR="006A3087" w:rsidRPr="006A3087" w:rsidRDefault="006A3087" w:rsidP="006A3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031709"/>
      <w:docPartObj>
        <w:docPartGallery w:val="Page Numbers (Bottom of Page)"/>
        <w:docPartUnique/>
      </w:docPartObj>
    </w:sdtPr>
    <w:sdtEndPr>
      <w:rPr>
        <w:noProof/>
      </w:rPr>
    </w:sdtEndPr>
    <w:sdtContent>
      <w:p w14:paraId="2B71D3A9" w14:textId="0D770F25" w:rsidR="00674E87" w:rsidRDefault="00674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50C0" w14:textId="77777777" w:rsidR="00674E87" w:rsidRDefault="00674E87" w:rsidP="00674E8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9D77" w14:textId="77777777" w:rsidR="006A3087" w:rsidRPr="006A3087" w:rsidRDefault="006A3087" w:rsidP="006A30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3354" w14:textId="7886019E" w:rsidR="003840FA" w:rsidRPr="003840FA" w:rsidRDefault="003840FA" w:rsidP="003840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91B" w14:textId="77777777" w:rsidR="003840FA" w:rsidRDefault="003840F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9D542B" w14:textId="77777777" w:rsidR="003840FA" w:rsidRPr="00775992" w:rsidRDefault="003840FA" w:rsidP="007759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879024"/>
      <w:docPartObj>
        <w:docPartGallery w:val="Page Numbers (Bottom of Page)"/>
        <w:docPartUnique/>
      </w:docPartObj>
    </w:sdtPr>
    <w:sdtEndPr>
      <w:rPr>
        <w:noProof/>
      </w:rPr>
    </w:sdtEndPr>
    <w:sdtContent>
      <w:p w14:paraId="155E8331" w14:textId="47AB3479" w:rsidR="003840FA" w:rsidRDefault="003840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452F" w14:textId="77777777" w:rsidR="00992CDF" w:rsidRPr="00B844FE" w:rsidRDefault="00992CDF" w:rsidP="00B844FE">
      <w:r>
        <w:separator/>
      </w:r>
    </w:p>
  </w:footnote>
  <w:footnote w:type="continuationSeparator" w:id="0">
    <w:p w14:paraId="17AEBB38" w14:textId="77777777" w:rsidR="00992CDF" w:rsidRPr="00B844FE" w:rsidRDefault="00992C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67C4" w14:textId="3B8557D2" w:rsidR="006A3087" w:rsidRPr="006A3087" w:rsidRDefault="006A3087" w:rsidP="006A3087">
    <w:pPr>
      <w:pStyle w:val="Header"/>
    </w:pPr>
    <w:r>
      <w:t>CS for HB 4335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FC0D" w14:textId="77459F0E" w:rsidR="006A3087" w:rsidRPr="006A3087" w:rsidRDefault="003B6BA2" w:rsidP="006A3087">
    <w:pPr>
      <w:pStyle w:val="Header"/>
    </w:pPr>
    <w:r>
      <w:t>En</w:t>
    </w:r>
    <w:r w:rsidR="00BE7F20">
      <w:t>r</w:t>
    </w:r>
    <w:r>
      <w:t xml:space="preserve"> </w:t>
    </w:r>
    <w:r w:rsidR="006A3087">
      <w:t>CS for HB 4335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3664" w14:textId="14F4195D" w:rsidR="006A3087" w:rsidRPr="006A3087" w:rsidRDefault="006A3087" w:rsidP="006A3087">
    <w:pPr>
      <w:pStyle w:val="Header"/>
    </w:pPr>
    <w:r>
      <w:t>CS for HB 4335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4C08" w14:textId="54733158" w:rsidR="003840FA" w:rsidRPr="00747014" w:rsidRDefault="003840FA" w:rsidP="00747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F6F4" w14:textId="77777777" w:rsidR="003840FA" w:rsidRPr="006A3087" w:rsidRDefault="003840FA" w:rsidP="006A3087">
    <w:pPr>
      <w:pStyle w:val="Header"/>
    </w:pPr>
    <w:r>
      <w:t>CS for HB 4335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3462" w14:textId="77777777" w:rsidR="003840FA" w:rsidRPr="00775992" w:rsidRDefault="003840FA" w:rsidP="00775992">
    <w:pPr>
      <w:pStyle w:val="Header"/>
    </w:pPr>
    <w:r>
      <w:t>CS for SB 184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83BE" w14:textId="77777777" w:rsidR="00747014" w:rsidRPr="006A3087" w:rsidRDefault="00747014" w:rsidP="003840FA">
    <w:pPr>
      <w:pStyle w:val="Header"/>
    </w:pPr>
    <w:r>
      <w:t>Enr CS for HB 4335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53DFD"/>
    <w:rsid w:val="00071F5A"/>
    <w:rsid w:val="00081D6D"/>
    <w:rsid w:val="00085D22"/>
    <w:rsid w:val="000C578A"/>
    <w:rsid w:val="000C5C77"/>
    <w:rsid w:val="000C79DD"/>
    <w:rsid w:val="000E647E"/>
    <w:rsid w:val="000F22B7"/>
    <w:rsid w:val="0010070F"/>
    <w:rsid w:val="00103224"/>
    <w:rsid w:val="00124464"/>
    <w:rsid w:val="0015112E"/>
    <w:rsid w:val="001552E7"/>
    <w:rsid w:val="001566B4"/>
    <w:rsid w:val="00185723"/>
    <w:rsid w:val="00191A28"/>
    <w:rsid w:val="001A25C5"/>
    <w:rsid w:val="001C279E"/>
    <w:rsid w:val="001D459E"/>
    <w:rsid w:val="002010BF"/>
    <w:rsid w:val="0022703B"/>
    <w:rsid w:val="0025467A"/>
    <w:rsid w:val="0027011C"/>
    <w:rsid w:val="00274200"/>
    <w:rsid w:val="00275740"/>
    <w:rsid w:val="00277D96"/>
    <w:rsid w:val="002A0269"/>
    <w:rsid w:val="002A7173"/>
    <w:rsid w:val="002C2A1F"/>
    <w:rsid w:val="002E28F3"/>
    <w:rsid w:val="00301F44"/>
    <w:rsid w:val="00303684"/>
    <w:rsid w:val="003143F5"/>
    <w:rsid w:val="00314854"/>
    <w:rsid w:val="00331B5A"/>
    <w:rsid w:val="003840FA"/>
    <w:rsid w:val="00391B99"/>
    <w:rsid w:val="003B6BA2"/>
    <w:rsid w:val="003C51CD"/>
    <w:rsid w:val="003F1017"/>
    <w:rsid w:val="003F1A55"/>
    <w:rsid w:val="003F3C67"/>
    <w:rsid w:val="004247A2"/>
    <w:rsid w:val="00471FD2"/>
    <w:rsid w:val="004B2795"/>
    <w:rsid w:val="004C13DD"/>
    <w:rsid w:val="004E3441"/>
    <w:rsid w:val="005305D0"/>
    <w:rsid w:val="00562810"/>
    <w:rsid w:val="005927E1"/>
    <w:rsid w:val="005A5366"/>
    <w:rsid w:val="005E2B82"/>
    <w:rsid w:val="005F373A"/>
    <w:rsid w:val="00637E73"/>
    <w:rsid w:val="00674E87"/>
    <w:rsid w:val="00684DFB"/>
    <w:rsid w:val="006865E9"/>
    <w:rsid w:val="00691F3E"/>
    <w:rsid w:val="00694BFB"/>
    <w:rsid w:val="006A106B"/>
    <w:rsid w:val="006A3087"/>
    <w:rsid w:val="006C523D"/>
    <w:rsid w:val="006D3141"/>
    <w:rsid w:val="006D4036"/>
    <w:rsid w:val="006D73AB"/>
    <w:rsid w:val="0070502F"/>
    <w:rsid w:val="00736517"/>
    <w:rsid w:val="00747014"/>
    <w:rsid w:val="00765A60"/>
    <w:rsid w:val="007C42DD"/>
    <w:rsid w:val="007E02CF"/>
    <w:rsid w:val="007F1CF5"/>
    <w:rsid w:val="00834EDE"/>
    <w:rsid w:val="008736AA"/>
    <w:rsid w:val="008875D6"/>
    <w:rsid w:val="008D275D"/>
    <w:rsid w:val="009318F8"/>
    <w:rsid w:val="00954B98"/>
    <w:rsid w:val="00980327"/>
    <w:rsid w:val="0098651F"/>
    <w:rsid w:val="00992CDF"/>
    <w:rsid w:val="009C1EA5"/>
    <w:rsid w:val="009F1067"/>
    <w:rsid w:val="00A31E01"/>
    <w:rsid w:val="00A527AD"/>
    <w:rsid w:val="00A718CF"/>
    <w:rsid w:val="00A72E7C"/>
    <w:rsid w:val="00A87B4A"/>
    <w:rsid w:val="00A94516"/>
    <w:rsid w:val="00AC3B58"/>
    <w:rsid w:val="00AE48A0"/>
    <w:rsid w:val="00AE541E"/>
    <w:rsid w:val="00AE61BE"/>
    <w:rsid w:val="00B16F25"/>
    <w:rsid w:val="00B24422"/>
    <w:rsid w:val="00B80C20"/>
    <w:rsid w:val="00B844FE"/>
    <w:rsid w:val="00B94E71"/>
    <w:rsid w:val="00BC562B"/>
    <w:rsid w:val="00BE1604"/>
    <w:rsid w:val="00BE4FF6"/>
    <w:rsid w:val="00BE7F20"/>
    <w:rsid w:val="00C33014"/>
    <w:rsid w:val="00C33434"/>
    <w:rsid w:val="00C34869"/>
    <w:rsid w:val="00C42EB6"/>
    <w:rsid w:val="00C85096"/>
    <w:rsid w:val="00CB20EF"/>
    <w:rsid w:val="00CC2692"/>
    <w:rsid w:val="00CC26D0"/>
    <w:rsid w:val="00CD12CB"/>
    <w:rsid w:val="00CD36CF"/>
    <w:rsid w:val="00CF1DCA"/>
    <w:rsid w:val="00D0026A"/>
    <w:rsid w:val="00D27498"/>
    <w:rsid w:val="00D32D43"/>
    <w:rsid w:val="00D47A65"/>
    <w:rsid w:val="00D579FC"/>
    <w:rsid w:val="00D7428E"/>
    <w:rsid w:val="00D9131C"/>
    <w:rsid w:val="00DD3F1C"/>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574B"/>
    <w:rsid w:val="00FA7B09"/>
    <w:rsid w:val="00FD7D0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633E97AC-5359-4405-BBD3-653F05CD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6A3087"/>
    <w:rPr>
      <w:rFonts w:eastAsia="Calibri"/>
      <w:b/>
      <w:caps/>
      <w:color w:val="000000"/>
      <w:sz w:val="28"/>
    </w:rPr>
  </w:style>
  <w:style w:type="character" w:customStyle="1" w:styleId="ArticleHeadingChar">
    <w:name w:val="Article Heading Char"/>
    <w:link w:val="ArticleHeading"/>
    <w:rsid w:val="006A3087"/>
    <w:rPr>
      <w:rFonts w:eastAsia="Calibri"/>
      <w:b/>
      <w:caps/>
      <w:color w:val="000000"/>
      <w:sz w:val="24"/>
    </w:rPr>
  </w:style>
  <w:style w:type="character" w:customStyle="1" w:styleId="SectionBodyChar">
    <w:name w:val="Section Body Char"/>
    <w:link w:val="SectionBody"/>
    <w:rsid w:val="006A3087"/>
    <w:rPr>
      <w:rFonts w:eastAsia="Calibri"/>
      <w:color w:val="000000"/>
    </w:rPr>
  </w:style>
  <w:style w:type="character" w:customStyle="1" w:styleId="SectionHeadingChar">
    <w:name w:val="Section Heading Char"/>
    <w:link w:val="SectionHeading"/>
    <w:rsid w:val="006A3087"/>
    <w:rPr>
      <w:rFonts w:eastAsia="Calibri"/>
      <w:b/>
      <w:color w:val="000000"/>
    </w:rPr>
  </w:style>
  <w:style w:type="character" w:styleId="PageNumber">
    <w:name w:val="page number"/>
    <w:basedOn w:val="DefaultParagraphFont"/>
    <w:uiPriority w:val="99"/>
    <w:semiHidden/>
    <w:locked/>
    <w:rsid w:val="006A3087"/>
  </w:style>
  <w:style w:type="paragraph" w:styleId="BlockText">
    <w:name w:val="Block Text"/>
    <w:basedOn w:val="Normal"/>
    <w:uiPriority w:val="99"/>
    <w:semiHidden/>
    <w:locked/>
    <w:rsid w:val="003840F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91064" w:rsidRDefault="00F9106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91064" w:rsidRDefault="00F9106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91064" w:rsidRDefault="00F91064">
          <w:pPr>
            <w:pStyle w:val="8ADB97A285E547BC9BF71F7030B920F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53DFD"/>
    <w:rsid w:val="000C578A"/>
    <w:rsid w:val="00103224"/>
    <w:rsid w:val="00124464"/>
    <w:rsid w:val="0025467A"/>
    <w:rsid w:val="002A7173"/>
    <w:rsid w:val="00471FD2"/>
    <w:rsid w:val="006D3141"/>
    <w:rsid w:val="00852956"/>
    <w:rsid w:val="009654ED"/>
    <w:rsid w:val="00A94516"/>
    <w:rsid w:val="00C2638A"/>
    <w:rsid w:val="00D47A65"/>
    <w:rsid w:val="00D9131C"/>
    <w:rsid w:val="00E52C64"/>
    <w:rsid w:val="00F91064"/>
    <w:rsid w:val="00FD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910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2026-01-22T18:29:00Z</cp:lastPrinted>
  <dcterms:created xsi:type="dcterms:W3CDTF">2026-02-20T21:04:00Z</dcterms:created>
  <dcterms:modified xsi:type="dcterms:W3CDTF">2026-02-20T21:04:00Z</dcterms:modified>
</cp:coreProperties>
</file>