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1E3658D4" w:rsidR="00CD36CF" w:rsidRDefault="00CD36CF" w:rsidP="00CC1F3B">
      <w:pPr>
        <w:pStyle w:val="TitlePageSession"/>
      </w:pPr>
      <w:r>
        <w:t>20</w:t>
      </w:r>
      <w:r w:rsidR="00EC5E63">
        <w:t>2</w:t>
      </w:r>
      <w:r w:rsidR="00F55EF4">
        <w:t>6</w:t>
      </w:r>
      <w:r>
        <w:t xml:space="preserve"> </w:t>
      </w:r>
      <w:r w:rsidR="003C6034">
        <w:rPr>
          <w:caps w:val="0"/>
        </w:rPr>
        <w:t>REGULAR SESSION</w:t>
      </w:r>
    </w:p>
    <w:p w14:paraId="727BF63A" w14:textId="77777777" w:rsidR="00CD36CF" w:rsidRDefault="003C66D5"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8684CE2" w:rsidR="00CD36CF" w:rsidRDefault="003C66D5"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4336</w:t>
          </w:r>
        </w:sdtContent>
      </w:sdt>
    </w:p>
    <w:p w14:paraId="18904BE0" w14:textId="45ED5929"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45726C" w:rsidRPr="0045726C">
            <w:t>D</w:t>
          </w:r>
          <w:r w:rsidR="007D2992">
            <w:t>elegates</w:t>
          </w:r>
          <w:r w:rsidR="0045726C" w:rsidRPr="0045726C">
            <w:t xml:space="preserve"> </w:t>
          </w:r>
          <w:r w:rsidR="007D2992">
            <w:t>Hite</w:t>
          </w:r>
          <w:r w:rsidR="008A3463">
            <w:t xml:space="preserve"> and Worrell</w:t>
          </w:r>
        </w:sdtContent>
      </w:sdt>
    </w:p>
    <w:p w14:paraId="72BB9E26" w14:textId="1C60C78A" w:rsidR="00E831B3" w:rsidRDefault="00CD36CF" w:rsidP="00CC1F3B">
      <w:pPr>
        <w:pStyle w:val="References"/>
      </w:pPr>
      <w:r>
        <w:t>[</w:t>
      </w:r>
      <w:sdt>
        <w:sdtPr>
          <w:tag w:val="References"/>
          <w:id w:val="-1043047873"/>
          <w:placeholder>
            <w:docPart w:val="93732D240D6C48BC956F6DFCEB5D3696"/>
          </w:placeholder>
          <w:text w:multiLine="1"/>
        </w:sdtPr>
        <w:sdtEndPr/>
        <w:sdtContent>
          <w:r w:rsidR="003C66D5">
            <w:t>Introduced January 14, 2026; referred to the Committee on Health and Human Resources</w:t>
          </w:r>
        </w:sdtContent>
      </w:sdt>
      <w:r>
        <w:t>]</w:t>
      </w:r>
    </w:p>
    <w:p w14:paraId="22AF067A" w14:textId="7C8ECF01" w:rsidR="00303684" w:rsidRDefault="0000526A" w:rsidP="00CC1F3B">
      <w:pPr>
        <w:pStyle w:val="TitleSection"/>
      </w:pPr>
      <w:r>
        <w:lastRenderedPageBreak/>
        <w:t>A BILL</w:t>
      </w:r>
      <w:r w:rsidR="007F29B0">
        <w:t xml:space="preserve"> to amend and reenact §16B-13-5 of the Code of West Virginia, 1931, as amended, relating to standards for a medication-assisted treatment program.</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7F29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6B8D79" w14:textId="7A3A6398" w:rsidR="007F29B0" w:rsidRDefault="007F29B0" w:rsidP="00CE50EE">
      <w:pPr>
        <w:pStyle w:val="ArticleHeading"/>
        <w:sectPr w:rsidR="007F29B0" w:rsidSect="007F29B0">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CE50EE">
        <w:t xml:space="preserve">Article 13.  </w:t>
      </w:r>
      <w:r w:rsidR="00AC19BA">
        <w:t>M</w:t>
      </w:r>
      <w:r w:rsidRPr="00CE50EE">
        <w:t>edication-</w:t>
      </w:r>
      <w:r w:rsidR="00AC19BA">
        <w:t>A</w:t>
      </w:r>
      <w:r w:rsidRPr="00CE50EE">
        <w:t xml:space="preserve">ssisted </w:t>
      </w:r>
      <w:r w:rsidR="00AC19BA">
        <w:t>T</w:t>
      </w:r>
      <w:r w:rsidRPr="00CE50EE">
        <w:t>reatment PROGRAM licensing act.</w:t>
      </w:r>
    </w:p>
    <w:p w14:paraId="75A09BD0" w14:textId="77777777" w:rsidR="007F29B0" w:rsidRDefault="007F29B0" w:rsidP="00525DA3">
      <w:pPr>
        <w:pStyle w:val="SectionHeading"/>
        <w:sectPr w:rsidR="007F29B0" w:rsidSect="007F29B0">
          <w:headerReference w:type="even" r:id="rId16"/>
          <w:footerReference w:type="even" r:id="rId17"/>
          <w:type w:val="continuous"/>
          <w:pgSz w:w="12240" w:h="15840" w:code="1"/>
          <w:pgMar w:top="1440" w:right="1440" w:bottom="1440" w:left="1440" w:header="720" w:footer="720" w:gutter="0"/>
          <w:lnNumType w:countBy="1" w:restart="newSection"/>
          <w:cols w:space="720"/>
          <w:titlePg/>
          <w:docGrid w:linePitch="360"/>
        </w:sectPr>
      </w:pPr>
      <w:r w:rsidRPr="00525DA3">
        <w:t>§16B-13-5. Operational requirements.</w:t>
      </w:r>
    </w:p>
    <w:p w14:paraId="2D8667D0" w14:textId="77777777" w:rsidR="007F29B0" w:rsidRPr="00120C72" w:rsidRDefault="007F29B0" w:rsidP="00525DA3">
      <w:pPr>
        <w:pStyle w:val="SectionBody"/>
        <w:rPr>
          <w:color w:val="auto"/>
        </w:rPr>
      </w:pPr>
      <w:r w:rsidRPr="00120C72">
        <w:rPr>
          <w:color w:val="auto"/>
        </w:rPr>
        <w:t>(a) The medication-assisted treatment program shall be licensed and registered in this state with the director, the Secretary of State, the State Tax Department, and all other applicable business or licensing entities.</w:t>
      </w:r>
    </w:p>
    <w:p w14:paraId="18494F23" w14:textId="77777777" w:rsidR="007F29B0" w:rsidRPr="00120C72" w:rsidRDefault="007F29B0" w:rsidP="00525DA3">
      <w:pPr>
        <w:pStyle w:val="SectionBody"/>
        <w:rPr>
          <w:color w:val="auto"/>
        </w:rPr>
      </w:pPr>
      <w:r w:rsidRPr="00120C72">
        <w:rPr>
          <w:color w:val="auto"/>
        </w:rPr>
        <w:t>(b) The program sponsor need not be a licensed physician but shall employ a licensed physician for the position of medical director, when required by the rules promulgated pursuant to this article.</w:t>
      </w:r>
    </w:p>
    <w:p w14:paraId="4F6DAA83" w14:textId="77777777" w:rsidR="007F29B0" w:rsidRPr="00120C72" w:rsidRDefault="007F29B0" w:rsidP="00525DA3">
      <w:pPr>
        <w:pStyle w:val="SectionBody"/>
        <w:rPr>
          <w:color w:val="auto"/>
        </w:rPr>
      </w:pPr>
      <w:r w:rsidRPr="00120C72">
        <w:rPr>
          <w:color w:val="auto"/>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3D33314A" w14:textId="77777777" w:rsidR="007F29B0" w:rsidRPr="00120C72" w:rsidRDefault="007F29B0" w:rsidP="00525DA3">
      <w:pPr>
        <w:pStyle w:val="SectionBody"/>
        <w:rPr>
          <w:color w:val="auto"/>
        </w:rPr>
      </w:pPr>
      <w:r w:rsidRPr="00120C72">
        <w:rPr>
          <w:color w:val="auto"/>
        </w:rPr>
        <w:t>(1)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restrictions;</w:t>
      </w:r>
    </w:p>
    <w:p w14:paraId="6FF6CB95" w14:textId="77777777" w:rsidR="007F29B0" w:rsidRPr="00120C72" w:rsidRDefault="007F29B0" w:rsidP="00525DA3">
      <w:pPr>
        <w:pStyle w:val="SectionBody"/>
        <w:rPr>
          <w:color w:val="auto"/>
        </w:rPr>
      </w:pPr>
      <w:r w:rsidRPr="00120C72">
        <w:rPr>
          <w:color w:val="auto"/>
        </w:rPr>
        <w:t>(2) Meet both of the following training requirements:</w:t>
      </w:r>
    </w:p>
    <w:p w14:paraId="69ECFBF4" w14:textId="77777777" w:rsidR="007F29B0" w:rsidRPr="00120C72" w:rsidRDefault="007F29B0" w:rsidP="00525DA3">
      <w:pPr>
        <w:pStyle w:val="SectionBody"/>
        <w:rPr>
          <w:color w:val="auto"/>
        </w:rPr>
      </w:pPr>
      <w:r w:rsidRPr="00120C72">
        <w:rPr>
          <w:color w:val="auto"/>
        </w:rPr>
        <w:t>(A) If the physician prescribes a partial opioid agonist, he or she shall complete the requirements for the Drug Addiction Treatment Act of 2000; and</w:t>
      </w:r>
    </w:p>
    <w:p w14:paraId="438A9DFA" w14:textId="77777777" w:rsidR="007F29B0" w:rsidRPr="00120C72" w:rsidRDefault="007F29B0" w:rsidP="00525DA3">
      <w:pPr>
        <w:pStyle w:val="SectionBody"/>
        <w:rPr>
          <w:color w:val="auto"/>
        </w:rPr>
      </w:pPr>
      <w:r w:rsidRPr="00120C72">
        <w:rPr>
          <w:color w:val="auto"/>
        </w:rPr>
        <w:t>(B) Complete other programs and continuing education requirements as further described in the rules promulgated pursuant to this article;</w:t>
      </w:r>
    </w:p>
    <w:p w14:paraId="37DB4D99" w14:textId="77777777" w:rsidR="007F29B0" w:rsidRPr="00120C72" w:rsidRDefault="007F29B0" w:rsidP="00525DA3">
      <w:pPr>
        <w:pStyle w:val="SectionBody"/>
        <w:rPr>
          <w:color w:val="auto"/>
        </w:rPr>
      </w:pPr>
      <w:r w:rsidRPr="00120C72">
        <w:rPr>
          <w:color w:val="auto"/>
        </w:rPr>
        <w:t>(3)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article;</w:t>
      </w:r>
    </w:p>
    <w:p w14:paraId="733CAEE3" w14:textId="77777777" w:rsidR="007F29B0" w:rsidRPr="00120C72" w:rsidRDefault="007F29B0" w:rsidP="00525DA3">
      <w:pPr>
        <w:pStyle w:val="SectionBody"/>
        <w:rPr>
          <w:color w:val="auto"/>
        </w:rPr>
      </w:pPr>
      <w:r w:rsidRPr="00120C72">
        <w:rPr>
          <w:color w:val="auto"/>
        </w:rPr>
        <w:t>(4) Be responsible for monitoring and ensuring compliance with all requirements related to the licensing and operation of the medication-assisted treatment program;</w:t>
      </w:r>
    </w:p>
    <w:p w14:paraId="7A0E1F2A" w14:textId="77777777" w:rsidR="007F29B0" w:rsidRPr="00120C72" w:rsidRDefault="007F29B0" w:rsidP="00525DA3">
      <w:pPr>
        <w:pStyle w:val="SectionBody"/>
        <w:rPr>
          <w:color w:val="auto"/>
        </w:rPr>
      </w:pPr>
      <w:r w:rsidRPr="00120C72">
        <w:rPr>
          <w:color w:val="auto"/>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Inspector General; and</w:t>
      </w:r>
    </w:p>
    <w:p w14:paraId="0ACE9342" w14:textId="77777777" w:rsidR="007F29B0" w:rsidRPr="00120C72" w:rsidRDefault="007F29B0" w:rsidP="00525DA3">
      <w:pPr>
        <w:pStyle w:val="SectionBody"/>
        <w:rPr>
          <w:color w:val="auto"/>
        </w:rPr>
      </w:pPr>
      <w:r w:rsidRPr="00120C72">
        <w:rPr>
          <w:color w:val="auto"/>
        </w:rPr>
        <w:t>(6) Complete other requirements prescribed by the Inspector General by rule.</w:t>
      </w:r>
    </w:p>
    <w:p w14:paraId="31F40E57" w14:textId="77777777" w:rsidR="007F29B0" w:rsidRPr="00120C72" w:rsidRDefault="007F29B0" w:rsidP="00525DA3">
      <w:pPr>
        <w:pStyle w:val="SectionBody"/>
        <w:rPr>
          <w:color w:val="auto"/>
        </w:rPr>
      </w:pPr>
      <w:r w:rsidRPr="00120C72">
        <w:rPr>
          <w:color w:val="auto"/>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7AD6DE64" w14:textId="77777777" w:rsidR="007F29B0" w:rsidRPr="00120C72" w:rsidRDefault="007F29B0" w:rsidP="00525DA3">
      <w:pPr>
        <w:pStyle w:val="SectionBody"/>
        <w:rPr>
          <w:color w:val="auto"/>
        </w:rPr>
      </w:pPr>
      <w:r w:rsidRPr="00120C72">
        <w:rPr>
          <w:color w:val="auto"/>
        </w:rPr>
        <w:t>(1) Be a licensed psychiatrist;</w:t>
      </w:r>
    </w:p>
    <w:p w14:paraId="201EAAC6" w14:textId="77777777" w:rsidR="007F29B0" w:rsidRPr="00120C72" w:rsidRDefault="007F29B0" w:rsidP="00525DA3">
      <w:pPr>
        <w:pStyle w:val="SectionBody"/>
        <w:rPr>
          <w:color w:val="auto"/>
        </w:rPr>
      </w:pPr>
      <w:r w:rsidRPr="00120C72">
        <w:rPr>
          <w:color w:val="auto"/>
        </w:rPr>
        <w:t>(2) Certification as an alcohol and drug counselor;</w:t>
      </w:r>
    </w:p>
    <w:p w14:paraId="538A3EED" w14:textId="77777777" w:rsidR="007F29B0" w:rsidRPr="00120C72" w:rsidRDefault="007F29B0" w:rsidP="00525DA3">
      <w:pPr>
        <w:pStyle w:val="SectionBody"/>
        <w:rPr>
          <w:color w:val="auto"/>
        </w:rPr>
      </w:pPr>
      <w:r w:rsidRPr="00120C72">
        <w:rPr>
          <w:color w:val="auto"/>
        </w:rPr>
        <w:t>(3) Certification as an advanced alcohol and drug counselor;</w:t>
      </w:r>
    </w:p>
    <w:p w14:paraId="799CF17F" w14:textId="77777777" w:rsidR="007F29B0" w:rsidRPr="00120C72" w:rsidRDefault="007F29B0" w:rsidP="00525DA3">
      <w:pPr>
        <w:pStyle w:val="SectionBody"/>
        <w:rPr>
          <w:color w:val="auto"/>
        </w:rPr>
      </w:pPr>
      <w:r w:rsidRPr="00120C72">
        <w:rPr>
          <w:color w:val="auto"/>
        </w:rPr>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14E98874" w14:textId="77777777" w:rsidR="007F29B0" w:rsidRPr="00120C72" w:rsidRDefault="007F29B0" w:rsidP="00525DA3">
      <w:pPr>
        <w:pStyle w:val="SectionBody"/>
        <w:rPr>
          <w:color w:val="auto"/>
        </w:rPr>
      </w:pPr>
      <w:r w:rsidRPr="00120C72">
        <w:rPr>
          <w:color w:val="auto"/>
        </w:rPr>
        <w:t xml:space="preserve">(5) Under the direct supervision of an advanced alcohol and drug counselor, be a counselor with a bachelor's degree in social work or another relevant human services field: </w:t>
      </w:r>
      <w:r w:rsidRPr="00120C72">
        <w:rPr>
          <w:i/>
          <w:color w:val="auto"/>
        </w:rPr>
        <w:t>Provided</w:t>
      </w:r>
      <w:r w:rsidRPr="00120C72">
        <w:rPr>
          <w:color w:val="auto"/>
        </w:rPr>
        <w:t xml:space="preserve">, That the individual practicing with a bachelor's degree under supervision applies for certification as an alcohol and drug counselor within three years of the date of employment as a counselor; </w:t>
      </w:r>
    </w:p>
    <w:p w14:paraId="5E249298" w14:textId="77777777" w:rsidR="007F29B0" w:rsidRPr="00120C72" w:rsidRDefault="007F29B0" w:rsidP="00525DA3">
      <w:pPr>
        <w:pStyle w:val="SectionBody"/>
        <w:rPr>
          <w:color w:val="auto"/>
        </w:rPr>
      </w:pPr>
      <w:r w:rsidRPr="00120C72">
        <w:rPr>
          <w:color w:val="auto"/>
        </w:rPr>
        <w:t>(6) Be a counselor with a graduate degree actively working toward licensure or certification in the individual’s chosen field under supervision of a licensed or certified professional in that field and/or advanced alcohol and drug counselor;</w:t>
      </w:r>
    </w:p>
    <w:p w14:paraId="3C18C3DC" w14:textId="77777777" w:rsidR="007F29B0" w:rsidRPr="00120C72" w:rsidRDefault="007F29B0" w:rsidP="00525DA3">
      <w:pPr>
        <w:pStyle w:val="SectionBody"/>
        <w:rPr>
          <w:color w:val="auto"/>
        </w:rPr>
      </w:pPr>
      <w:r w:rsidRPr="00120C72">
        <w:rPr>
          <w:color w:val="auto"/>
        </w:rPr>
        <w:t>(7) Be a psych-mental health nurse practitioner or a psych-mental health clinical nurse specialist; or</w:t>
      </w:r>
    </w:p>
    <w:p w14:paraId="1D1EA551" w14:textId="77777777" w:rsidR="007F29B0" w:rsidRPr="00120C72" w:rsidRDefault="007F29B0" w:rsidP="00525DA3">
      <w:pPr>
        <w:pStyle w:val="SectionBody"/>
        <w:rPr>
          <w:color w:val="auto"/>
        </w:rPr>
      </w:pPr>
      <w:r w:rsidRPr="00120C72">
        <w:rPr>
          <w:color w:val="auto"/>
        </w:rPr>
        <w:t>(8) Be a psychiatry CAQ-certified physician assistant.</w:t>
      </w:r>
    </w:p>
    <w:p w14:paraId="3BB8D876" w14:textId="77777777" w:rsidR="007F29B0" w:rsidRPr="00120C72" w:rsidRDefault="007F29B0" w:rsidP="00525DA3">
      <w:pPr>
        <w:pStyle w:val="SectionBody"/>
        <w:rPr>
          <w:color w:val="auto"/>
        </w:rPr>
      </w:pPr>
      <w:r w:rsidRPr="00120C72">
        <w:rPr>
          <w:color w:val="auto"/>
        </w:rPr>
        <w:t xml:space="preserve">(e) </w:t>
      </w:r>
      <w:r w:rsidRPr="00735773">
        <w:rPr>
          <w:strike/>
          <w:color w:val="auto"/>
        </w:rPr>
        <w:t>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such treatment:</w:t>
      </w:r>
      <w:r w:rsidRPr="00735773">
        <w:rPr>
          <w:i/>
          <w:strike/>
          <w:color w:val="auto"/>
        </w:rPr>
        <w:t xml:space="preserve"> Provided</w:t>
      </w:r>
      <w:r w:rsidRPr="00735773">
        <w:rPr>
          <w:strike/>
          <w:color w:val="auto"/>
        </w:rPr>
        <w:t>, That the director, in consultation with the Inspector General, may grant a variance from this requirement pursuant to §16B-13-6 of this code. The program shall also document whether a patient has no insurance. At the option of the medication-assisted treatment program, treatment may commence prior to billing.</w:t>
      </w:r>
    </w:p>
    <w:p w14:paraId="3D54FE02" w14:textId="35A1BA60" w:rsidR="007F29B0" w:rsidRPr="00120C72" w:rsidRDefault="007F29B0" w:rsidP="00525DA3">
      <w:pPr>
        <w:pStyle w:val="SectionBody"/>
        <w:rPr>
          <w:color w:val="auto"/>
        </w:rPr>
      </w:pPr>
      <w:r w:rsidRPr="00735773">
        <w:rPr>
          <w:strike/>
          <w:color w:val="auto"/>
        </w:rPr>
        <w:t>(f)</w:t>
      </w:r>
      <w:r w:rsidRPr="00120C72">
        <w:rPr>
          <w:color w:val="auto"/>
        </w:rPr>
        <w:t xml:space="preserve">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r w:rsidR="00CA187A">
        <w:rPr>
          <w:color w:val="auto"/>
        </w:rPr>
        <w:t xml:space="preserve">, </w:t>
      </w:r>
      <w:r w:rsidR="00CA187A" w:rsidRPr="00CA187A">
        <w:rPr>
          <w:color w:val="auto"/>
          <w:u w:val="single"/>
        </w:rPr>
        <w:t>if applicable</w:t>
      </w:r>
      <w:r w:rsidRPr="00120C72">
        <w:rPr>
          <w:color w:val="auto"/>
        </w:rPr>
        <w:t>.</w:t>
      </w:r>
    </w:p>
    <w:p w14:paraId="00A17616" w14:textId="5A82585B" w:rsidR="007F29B0" w:rsidRPr="00120C72" w:rsidRDefault="007F29B0" w:rsidP="00525DA3">
      <w:pPr>
        <w:pStyle w:val="SectionBody"/>
        <w:rPr>
          <w:color w:val="auto"/>
        </w:rPr>
      </w:pPr>
      <w:r w:rsidRPr="00735773">
        <w:rPr>
          <w:strike/>
          <w:color w:val="auto"/>
        </w:rPr>
        <w:t>(g)</w:t>
      </w:r>
      <w:r w:rsidRPr="00120C72">
        <w:rPr>
          <w:color w:val="auto"/>
        </w:rPr>
        <w:t xml:space="preserve"> </w:t>
      </w:r>
      <w:r w:rsidR="00CA187A" w:rsidRPr="00CA187A">
        <w:rPr>
          <w:color w:val="auto"/>
          <w:u w:val="single"/>
        </w:rPr>
        <w:t>(f)</w:t>
      </w:r>
      <w:r w:rsidR="00CA187A">
        <w:rPr>
          <w:color w:val="auto"/>
        </w:rPr>
        <w:t xml:space="preserve"> </w:t>
      </w:r>
      <w:r w:rsidRPr="00120C72">
        <w:rPr>
          <w:color w:val="auto"/>
        </w:rPr>
        <w:t>All persons employed by the medication-assisted treatment program shall comply with the requirements for the operation of a medication-assisted treatment program established within this article or by any rule adopted pursuant to this article.</w:t>
      </w:r>
    </w:p>
    <w:p w14:paraId="4D3BD7EC" w14:textId="1E4CE079" w:rsidR="007F29B0" w:rsidRPr="00120C72" w:rsidRDefault="007F29B0" w:rsidP="00525DA3">
      <w:pPr>
        <w:pStyle w:val="SectionBody"/>
        <w:rPr>
          <w:color w:val="auto"/>
        </w:rPr>
      </w:pPr>
      <w:r w:rsidRPr="00735773">
        <w:rPr>
          <w:strike/>
          <w:color w:val="auto"/>
        </w:rPr>
        <w:t>(h)</w:t>
      </w:r>
      <w:r w:rsidRPr="00120C72">
        <w:rPr>
          <w:color w:val="auto"/>
        </w:rPr>
        <w:t xml:space="preserve"> </w:t>
      </w:r>
      <w:r w:rsidRPr="003B2E5C">
        <w:rPr>
          <w:strike/>
          <w:color w:val="auto"/>
        </w:rPr>
        <w:t xml:space="preserve">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§16B-15-1 </w:t>
      </w:r>
      <w:r w:rsidRPr="003B2E5C">
        <w:rPr>
          <w:i/>
          <w:strike/>
          <w:color w:val="auto"/>
        </w:rPr>
        <w:t>et seq</w:t>
      </w:r>
      <w:r w:rsidRPr="003B2E5C">
        <w:rPr>
          <w:strike/>
          <w:color w:val="auto"/>
        </w:rPr>
        <w:t>. of this code and subsequent rules promulgated thereunder.</w:t>
      </w:r>
    </w:p>
    <w:p w14:paraId="0BD75FD7" w14:textId="7D1925F6" w:rsidR="007F29B0" w:rsidRPr="00120C72" w:rsidRDefault="007F29B0" w:rsidP="00525DA3">
      <w:pPr>
        <w:pStyle w:val="SectionBody"/>
        <w:rPr>
          <w:color w:val="auto"/>
        </w:rPr>
      </w:pPr>
      <w:r w:rsidRPr="00735773">
        <w:rPr>
          <w:strike/>
          <w:color w:val="auto"/>
        </w:rPr>
        <w:t>(i)</w:t>
      </w:r>
      <w:r w:rsidRPr="00120C72">
        <w:rPr>
          <w:color w:val="auto"/>
        </w:rPr>
        <w:t xml:space="preserve"> </w:t>
      </w:r>
      <w:r w:rsidR="00186C97" w:rsidRPr="00CA187A">
        <w:rPr>
          <w:color w:val="auto"/>
          <w:u w:val="single"/>
        </w:rPr>
        <w:t>(</w:t>
      </w:r>
      <w:r w:rsidR="003B2E5C">
        <w:rPr>
          <w:color w:val="auto"/>
          <w:u w:val="single"/>
        </w:rPr>
        <w:t>g</w:t>
      </w:r>
      <w:r w:rsidR="00186C97" w:rsidRPr="00CA187A">
        <w:rPr>
          <w:color w:val="auto"/>
          <w:u w:val="single"/>
        </w:rPr>
        <w:t>)</w:t>
      </w:r>
      <w:r w:rsidR="00186C97">
        <w:rPr>
          <w:color w:val="auto"/>
        </w:rPr>
        <w:t xml:space="preserve"> </w:t>
      </w:r>
      <w:r w:rsidRPr="00120C72">
        <w:rPr>
          <w:color w:val="auto"/>
        </w:rPr>
        <w:t>The medication-assisted treatment program shall not be owned by, nor shall it employ or associate with, any physician or prescriber:</w:t>
      </w:r>
    </w:p>
    <w:p w14:paraId="608477A5" w14:textId="77777777" w:rsidR="007F29B0" w:rsidRPr="00120C72" w:rsidRDefault="007F29B0" w:rsidP="00525DA3">
      <w:pPr>
        <w:pStyle w:val="SectionBody"/>
        <w:rPr>
          <w:color w:val="auto"/>
        </w:rPr>
      </w:pPr>
      <w:r w:rsidRPr="00120C72">
        <w:rPr>
          <w:color w:val="auto"/>
        </w:rPr>
        <w:t>(1) Whose Drug Enforcement Administration number is not currently full, active, and unencumbered;</w:t>
      </w:r>
    </w:p>
    <w:p w14:paraId="54EEEC27" w14:textId="77777777" w:rsidR="007F29B0" w:rsidRPr="00120C72" w:rsidRDefault="007F29B0" w:rsidP="00525DA3">
      <w:pPr>
        <w:pStyle w:val="SectionBody"/>
        <w:rPr>
          <w:color w:val="auto"/>
        </w:rPr>
      </w:pPr>
      <w:r w:rsidRPr="00120C72">
        <w:rPr>
          <w:color w:val="auto"/>
        </w:rPr>
        <w:t>(2) Whose application for a license to prescribe, dispense, or administer a controlled substance has been denied by and is not full, active, and unencumbered in any jurisdiction; or</w:t>
      </w:r>
    </w:p>
    <w:p w14:paraId="6CE66DA1" w14:textId="77777777" w:rsidR="007F29B0" w:rsidRPr="00120C72" w:rsidRDefault="007F29B0" w:rsidP="00525DA3">
      <w:pPr>
        <w:pStyle w:val="SectionBody"/>
        <w:rPr>
          <w:color w:val="auto"/>
        </w:rPr>
      </w:pPr>
      <w:r w:rsidRPr="00120C72">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5F08B50B" w14:textId="3EDA7958" w:rsidR="007F29B0" w:rsidRPr="00120C72" w:rsidRDefault="007F29B0" w:rsidP="00525DA3">
      <w:pPr>
        <w:pStyle w:val="SectionBody"/>
        <w:rPr>
          <w:color w:val="auto"/>
        </w:rPr>
      </w:pPr>
      <w:r w:rsidRPr="00735773">
        <w:rPr>
          <w:strike/>
          <w:color w:val="auto"/>
        </w:rPr>
        <w:t>(j)</w:t>
      </w:r>
      <w:r w:rsidRPr="00120C72">
        <w:rPr>
          <w:color w:val="auto"/>
        </w:rPr>
        <w:t xml:space="preserve"> </w:t>
      </w:r>
      <w:r w:rsidR="00186C97" w:rsidRPr="00CA187A">
        <w:rPr>
          <w:color w:val="auto"/>
          <w:u w:val="single"/>
        </w:rPr>
        <w:t>(</w:t>
      </w:r>
      <w:r w:rsidR="003B2E5C">
        <w:rPr>
          <w:color w:val="auto"/>
          <w:u w:val="single"/>
        </w:rPr>
        <w:t>h</w:t>
      </w:r>
      <w:r w:rsidR="00186C97" w:rsidRPr="00CA187A">
        <w:rPr>
          <w:color w:val="auto"/>
          <w:u w:val="single"/>
        </w:rPr>
        <w:t>)</w:t>
      </w:r>
      <w:r w:rsidR="00186C97">
        <w:rPr>
          <w:color w:val="auto"/>
        </w:rPr>
        <w:t xml:space="preserve"> </w:t>
      </w:r>
      <w:r w:rsidRPr="00120C72">
        <w:rPr>
          <w:color w:val="auto"/>
        </w:rPr>
        <w:t>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6C165510" w14:textId="08D6D826" w:rsidR="007F29B0" w:rsidRPr="00120C72" w:rsidRDefault="007F29B0" w:rsidP="00525DA3">
      <w:pPr>
        <w:pStyle w:val="SectionBody"/>
        <w:rPr>
          <w:color w:val="auto"/>
        </w:rPr>
      </w:pPr>
      <w:r w:rsidRPr="00735773">
        <w:rPr>
          <w:strike/>
          <w:color w:val="auto"/>
        </w:rPr>
        <w:t>(k)</w:t>
      </w:r>
      <w:r w:rsidRPr="00120C72">
        <w:rPr>
          <w:color w:val="auto"/>
        </w:rPr>
        <w:t xml:space="preserve"> </w:t>
      </w:r>
      <w:r w:rsidR="00186C97" w:rsidRPr="00CA187A">
        <w:rPr>
          <w:color w:val="auto"/>
          <w:u w:val="single"/>
        </w:rPr>
        <w:t>(</w:t>
      </w:r>
      <w:r w:rsidR="00BD621A">
        <w:rPr>
          <w:color w:val="auto"/>
          <w:u w:val="single"/>
        </w:rPr>
        <w:t>i</w:t>
      </w:r>
      <w:r w:rsidR="00186C97" w:rsidRPr="00CA187A">
        <w:rPr>
          <w:color w:val="auto"/>
          <w:u w:val="single"/>
        </w:rPr>
        <w:t>)</w:t>
      </w:r>
      <w:r w:rsidR="00186C97">
        <w:rPr>
          <w:color w:val="auto"/>
        </w:rPr>
        <w:t xml:space="preserve"> </w:t>
      </w:r>
      <w:r w:rsidRPr="00120C72">
        <w:rPr>
          <w:color w:val="auto"/>
        </w:rPr>
        <w:t>A medication-assisted treatment program responsible for medication administration shall comply with:</w:t>
      </w:r>
    </w:p>
    <w:p w14:paraId="2FCA407F" w14:textId="77777777" w:rsidR="007F29B0" w:rsidRPr="00120C72" w:rsidRDefault="007F29B0" w:rsidP="00525DA3">
      <w:pPr>
        <w:pStyle w:val="SectionBody"/>
        <w:rPr>
          <w:color w:val="auto"/>
        </w:rPr>
      </w:pPr>
      <w:r w:rsidRPr="00120C72">
        <w:rPr>
          <w:color w:val="auto"/>
        </w:rPr>
        <w:t>(1) The West Virginia Board of Pharmacy regulations;</w:t>
      </w:r>
    </w:p>
    <w:p w14:paraId="7D19215F" w14:textId="77777777" w:rsidR="007F29B0" w:rsidRPr="00120C72" w:rsidRDefault="007F29B0" w:rsidP="00525DA3">
      <w:pPr>
        <w:pStyle w:val="SectionBody"/>
        <w:rPr>
          <w:color w:val="auto"/>
        </w:rPr>
      </w:pPr>
      <w:r w:rsidRPr="00120C72">
        <w:rPr>
          <w:color w:val="auto"/>
        </w:rPr>
        <w:t>(2) The West Virginia Board of Examiners for Registered Professional Nurses regulations;</w:t>
      </w:r>
    </w:p>
    <w:p w14:paraId="48224687" w14:textId="77777777" w:rsidR="007F29B0" w:rsidRPr="00120C72" w:rsidRDefault="007F29B0" w:rsidP="00525DA3">
      <w:pPr>
        <w:pStyle w:val="SectionBody"/>
        <w:rPr>
          <w:color w:val="auto"/>
        </w:rPr>
      </w:pPr>
      <w:r w:rsidRPr="00120C72">
        <w:rPr>
          <w:color w:val="auto"/>
        </w:rPr>
        <w:t>(3) All applicable federal laws and regulations relating to controlled substances; and</w:t>
      </w:r>
    </w:p>
    <w:p w14:paraId="65F87D2F" w14:textId="77777777" w:rsidR="007F29B0" w:rsidRPr="00120C72" w:rsidRDefault="007F29B0" w:rsidP="00525DA3">
      <w:pPr>
        <w:pStyle w:val="SectionBody"/>
        <w:rPr>
          <w:color w:val="auto"/>
        </w:rPr>
      </w:pPr>
      <w:r w:rsidRPr="00120C72">
        <w:rPr>
          <w:color w:val="auto"/>
        </w:rPr>
        <w:t>(4) Any requirements as specified in the rules promulgated pursuant to this article.</w:t>
      </w:r>
    </w:p>
    <w:p w14:paraId="08E7739B" w14:textId="025A5A97" w:rsidR="007F29B0" w:rsidRPr="00120C72" w:rsidRDefault="007F29B0" w:rsidP="00525DA3">
      <w:pPr>
        <w:pStyle w:val="SectionBody"/>
        <w:rPr>
          <w:color w:val="auto"/>
        </w:rPr>
      </w:pPr>
      <w:r w:rsidRPr="00735773">
        <w:rPr>
          <w:strike/>
          <w:color w:val="auto"/>
        </w:rPr>
        <w:t>(l)</w:t>
      </w:r>
      <w:r w:rsidRPr="00120C72">
        <w:rPr>
          <w:color w:val="auto"/>
        </w:rPr>
        <w:t xml:space="preserve"> </w:t>
      </w:r>
      <w:r w:rsidR="00186C97" w:rsidRPr="00CA187A">
        <w:rPr>
          <w:color w:val="auto"/>
          <w:u w:val="single"/>
        </w:rPr>
        <w:t>(</w:t>
      </w:r>
      <w:r w:rsidR="00BD621A">
        <w:rPr>
          <w:color w:val="auto"/>
          <w:u w:val="single"/>
        </w:rPr>
        <w:t>j</w:t>
      </w:r>
      <w:r w:rsidR="00186C97" w:rsidRPr="00CA187A">
        <w:rPr>
          <w:color w:val="auto"/>
          <w:u w:val="single"/>
        </w:rPr>
        <w:t>)</w:t>
      </w:r>
      <w:r w:rsidR="00186C97">
        <w:rPr>
          <w:color w:val="auto"/>
        </w:rPr>
        <w:t xml:space="preserve"> </w:t>
      </w:r>
      <w:r w:rsidRPr="00120C72">
        <w:rPr>
          <w:color w:val="auto"/>
        </w:rPr>
        <w:t>Each medication-assisted treatment program location shall be licensed separately, regardless of whether the program is operated under the same business name or management as another program.</w:t>
      </w:r>
    </w:p>
    <w:p w14:paraId="324ABAA1" w14:textId="051D821C" w:rsidR="007F29B0" w:rsidRPr="00120C72" w:rsidRDefault="007F29B0" w:rsidP="00525DA3">
      <w:pPr>
        <w:pStyle w:val="SectionBody"/>
        <w:rPr>
          <w:color w:val="auto"/>
        </w:rPr>
      </w:pPr>
      <w:r w:rsidRPr="00735773">
        <w:rPr>
          <w:strike/>
          <w:color w:val="auto"/>
        </w:rPr>
        <w:t>(m)</w:t>
      </w:r>
      <w:r w:rsidRPr="00120C72">
        <w:rPr>
          <w:color w:val="auto"/>
        </w:rPr>
        <w:t xml:space="preserve"> </w:t>
      </w:r>
      <w:r w:rsidR="00186C97" w:rsidRPr="00CA187A">
        <w:rPr>
          <w:color w:val="auto"/>
          <w:u w:val="single"/>
        </w:rPr>
        <w:t>(</w:t>
      </w:r>
      <w:r w:rsidR="00BD621A">
        <w:rPr>
          <w:color w:val="auto"/>
          <w:u w:val="single"/>
        </w:rPr>
        <w:t>k</w:t>
      </w:r>
      <w:r w:rsidR="00186C97" w:rsidRPr="00CA187A">
        <w:rPr>
          <w:color w:val="auto"/>
          <w:u w:val="single"/>
        </w:rPr>
        <w:t>)</w:t>
      </w:r>
      <w:r w:rsidR="00186C97">
        <w:rPr>
          <w:color w:val="auto"/>
        </w:rPr>
        <w:t xml:space="preserve"> </w:t>
      </w:r>
      <w:r w:rsidRPr="00120C72">
        <w:rPr>
          <w:color w:val="auto"/>
        </w:rPr>
        <w:t>The medication-assisted treatment program shall develop and implement patient protocols, treatment plans, or treatment strategies and profiles, which shall include, but not be limited by, the following guidelines:</w:t>
      </w:r>
    </w:p>
    <w:p w14:paraId="77E68A9A" w14:textId="77777777" w:rsidR="007F29B0" w:rsidRPr="00120C72" w:rsidRDefault="007F29B0" w:rsidP="00525DA3">
      <w:pPr>
        <w:pStyle w:val="SectionBody"/>
        <w:rPr>
          <w:color w:val="auto"/>
        </w:rPr>
      </w:pPr>
      <w:r w:rsidRPr="00120C72">
        <w:rPr>
          <w:color w:val="auto"/>
        </w:rPr>
        <w:t>(1)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care;</w:t>
      </w:r>
    </w:p>
    <w:p w14:paraId="62602729" w14:textId="77777777" w:rsidR="007F29B0" w:rsidRPr="00120C72" w:rsidRDefault="007F29B0" w:rsidP="00525DA3">
      <w:pPr>
        <w:pStyle w:val="SectionBody"/>
        <w:rPr>
          <w:color w:val="auto"/>
        </w:rPr>
      </w:pPr>
      <w:r w:rsidRPr="00120C72">
        <w:rPr>
          <w:color w:val="auto"/>
        </w:rPr>
        <w:t>(2) The medication-assisted treatment program shall maintain a record of all of the following:</w:t>
      </w:r>
    </w:p>
    <w:p w14:paraId="1DCB3B6B" w14:textId="77777777" w:rsidR="007F29B0" w:rsidRPr="00120C72" w:rsidRDefault="007F29B0" w:rsidP="00525DA3">
      <w:pPr>
        <w:pStyle w:val="SectionBody"/>
        <w:rPr>
          <w:color w:val="auto"/>
        </w:rPr>
      </w:pPr>
      <w:r w:rsidRPr="00120C72">
        <w:rPr>
          <w:color w:val="auto"/>
        </w:rPr>
        <w:t>(A) Medical history and physical examination of the individual;</w:t>
      </w:r>
    </w:p>
    <w:p w14:paraId="18B34473" w14:textId="77777777" w:rsidR="007F29B0" w:rsidRPr="00120C72" w:rsidRDefault="007F29B0" w:rsidP="00525DA3">
      <w:pPr>
        <w:pStyle w:val="SectionBody"/>
        <w:rPr>
          <w:color w:val="auto"/>
        </w:rPr>
      </w:pPr>
      <w:r w:rsidRPr="00120C72">
        <w:rPr>
          <w:color w:val="auto"/>
        </w:rPr>
        <w:t>(B) The diagnosis of substance use disorder of the individual;</w:t>
      </w:r>
    </w:p>
    <w:p w14:paraId="3055BBAE" w14:textId="77777777" w:rsidR="007F29B0" w:rsidRPr="00120C72" w:rsidRDefault="007F29B0" w:rsidP="00525DA3">
      <w:pPr>
        <w:pStyle w:val="SectionBody"/>
        <w:rPr>
          <w:color w:val="auto"/>
        </w:rPr>
      </w:pPr>
      <w:r w:rsidRPr="00120C72">
        <w:rPr>
          <w:color w:val="auto"/>
        </w:rPr>
        <w:t>(C) The plan of treatment proposed, the patient’s response to the treatment, and any modification to the plan of treatment;</w:t>
      </w:r>
    </w:p>
    <w:p w14:paraId="640DDC1F" w14:textId="77777777" w:rsidR="007F29B0" w:rsidRPr="00120C72" w:rsidRDefault="007F29B0" w:rsidP="00525DA3">
      <w:pPr>
        <w:pStyle w:val="SectionBody"/>
        <w:rPr>
          <w:color w:val="auto"/>
        </w:rPr>
      </w:pPr>
      <w:r w:rsidRPr="00120C72">
        <w:rPr>
          <w:color w:val="auto"/>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02C29045" w14:textId="77777777" w:rsidR="007F29B0" w:rsidRPr="00120C72" w:rsidRDefault="007F29B0" w:rsidP="00525DA3">
      <w:pPr>
        <w:pStyle w:val="SectionBody"/>
        <w:rPr>
          <w:color w:val="auto"/>
        </w:rPr>
      </w:pPr>
      <w:r w:rsidRPr="00120C72">
        <w:rPr>
          <w:color w:val="auto"/>
        </w:rPr>
        <w:t>(E) A copy of the report made by the physician or counselor to whom referral for evaluation was made, if applicable; and</w:t>
      </w:r>
    </w:p>
    <w:p w14:paraId="7D2555F8" w14:textId="0CEE2C0A" w:rsidR="007F29B0" w:rsidRPr="00120C72" w:rsidRDefault="007F29B0" w:rsidP="00525DA3">
      <w:pPr>
        <w:pStyle w:val="SectionBody"/>
        <w:rPr>
          <w:color w:val="auto"/>
        </w:rPr>
      </w:pPr>
      <w:r w:rsidRPr="00120C72">
        <w:rPr>
          <w:color w:val="auto"/>
        </w:rPr>
        <w:t>(F) A copy of the coordination of care agreement, which is to be signed by the patient</w:t>
      </w:r>
      <w:r w:rsidR="00047561">
        <w:rPr>
          <w:color w:val="auto"/>
        </w:rPr>
        <w:t xml:space="preserve"> </w:t>
      </w:r>
      <w:r w:rsidR="00047561" w:rsidRPr="00047561">
        <w:rPr>
          <w:color w:val="auto"/>
          <w:u w:val="single"/>
        </w:rPr>
        <w:t>and</w:t>
      </w:r>
      <w:r w:rsidRPr="00120C72">
        <w:rPr>
          <w:color w:val="auto"/>
        </w:rPr>
        <w:t xml:space="preserve"> treating physician</w:t>
      </w:r>
      <w:r w:rsidR="00D45E7A">
        <w:rPr>
          <w:color w:val="auto"/>
        </w:rPr>
        <w:t>.</w:t>
      </w:r>
      <w:r w:rsidRPr="00120C72">
        <w:rPr>
          <w:color w:val="auto"/>
        </w:rPr>
        <w:t xml:space="preserve"> </w:t>
      </w:r>
      <w:r w:rsidRPr="00D45E7A">
        <w:rPr>
          <w:strike/>
          <w:color w:val="auto"/>
        </w:rPr>
        <w:t>and treating counselor.</w:t>
      </w:r>
      <w:r w:rsidRPr="00120C72">
        <w:rPr>
          <w:color w:val="auto"/>
        </w:rPr>
        <w:t xml:space="preserve"> </w:t>
      </w:r>
      <w:r w:rsidRPr="00047561">
        <w:rPr>
          <w:strike/>
          <w:color w:val="auto"/>
        </w:rPr>
        <w:t>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w:t>
      </w:r>
      <w:r w:rsidRPr="00120C72">
        <w:rPr>
          <w:color w:val="auto"/>
        </w:rPr>
        <w:t xml:space="preserve"> The coordination of care agreement will be provided in a form prescribed and made available</w:t>
      </w:r>
      <w:r w:rsidR="00922ED7">
        <w:rPr>
          <w:color w:val="auto"/>
        </w:rPr>
        <w:t>.</w:t>
      </w:r>
      <w:r w:rsidRPr="00120C72">
        <w:rPr>
          <w:color w:val="auto"/>
        </w:rPr>
        <w:t xml:space="preserve"> </w:t>
      </w:r>
      <w:r w:rsidRPr="00922ED7">
        <w:rPr>
          <w:strike/>
          <w:color w:val="auto"/>
        </w:rPr>
        <w:t>by the director;</w:t>
      </w:r>
    </w:p>
    <w:p w14:paraId="1C600010" w14:textId="77777777" w:rsidR="007F29B0" w:rsidRPr="00120C72" w:rsidRDefault="007F29B0" w:rsidP="00525DA3">
      <w:pPr>
        <w:pStyle w:val="SectionBody"/>
        <w:rPr>
          <w:color w:val="auto"/>
        </w:rPr>
      </w:pPr>
      <w:r w:rsidRPr="00120C72">
        <w:rPr>
          <w:color w:val="auto"/>
        </w:rPr>
        <w:t>(3) Medication-assisted treatment programs shall report information, data, statistics, and other information as directed in this code, and the rules promulgated pursuant to this article to required agencies and other authorities;</w:t>
      </w:r>
    </w:p>
    <w:p w14:paraId="29EF1EAF" w14:textId="77777777" w:rsidR="007F29B0" w:rsidRPr="00120C72" w:rsidRDefault="007F29B0" w:rsidP="00525DA3">
      <w:pPr>
        <w:pStyle w:val="SectionBody"/>
        <w:rPr>
          <w:color w:val="auto"/>
        </w:rPr>
      </w:pPr>
      <w:r w:rsidRPr="00120C72">
        <w:rPr>
          <w:color w:val="auto"/>
        </w:rPr>
        <w:t>(4) A prescriber authorized to prescribe a medication-assisted treatment medication who practices at a medication-assisted treatment program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agencies in writing within 24 hours following any theft or loss of a prescription blank or breach of any other method of prescribing a medication-assisted treatment medication; and</w:t>
      </w:r>
    </w:p>
    <w:p w14:paraId="5578F43E" w14:textId="4E04C2C5" w:rsidR="007F29B0" w:rsidRPr="00120C72" w:rsidRDefault="007F29B0" w:rsidP="00525DA3">
      <w:pPr>
        <w:pStyle w:val="SectionBody"/>
        <w:rPr>
          <w:color w:val="auto"/>
        </w:rPr>
      </w:pPr>
      <w:r w:rsidRPr="00120C72">
        <w:rPr>
          <w:color w:val="auto"/>
        </w:rPr>
        <w:t>(5) The medication-assisted treatment program shall have a drug testing program to ensure a patient is in compliance with the treatment strategy.</w:t>
      </w:r>
      <w:r w:rsidR="007C0C2C">
        <w:rPr>
          <w:color w:val="auto"/>
        </w:rPr>
        <w:t xml:space="preserve"> </w:t>
      </w:r>
      <w:r w:rsidR="007C0C2C" w:rsidRPr="007C0C2C">
        <w:rPr>
          <w:color w:val="auto"/>
          <w:u w:val="single"/>
        </w:rPr>
        <w:t xml:space="preserve">The </w:t>
      </w:r>
      <w:r w:rsidR="007C0C2C">
        <w:rPr>
          <w:color w:val="auto"/>
          <w:u w:val="single"/>
        </w:rPr>
        <w:t xml:space="preserve">drug testing </w:t>
      </w:r>
      <w:r w:rsidR="007C0C2C" w:rsidRPr="007C0C2C">
        <w:rPr>
          <w:color w:val="auto"/>
          <w:u w:val="single"/>
        </w:rPr>
        <w:t>program shall</w:t>
      </w:r>
      <w:r w:rsidR="007C0C2C">
        <w:rPr>
          <w:color w:val="auto"/>
          <w:u w:val="single"/>
        </w:rPr>
        <w:t xml:space="preserve"> consist of one test each month for the first three month</w:t>
      </w:r>
      <w:r w:rsidR="006B7E61">
        <w:rPr>
          <w:color w:val="auto"/>
          <w:u w:val="single"/>
        </w:rPr>
        <w:t>s</w:t>
      </w:r>
      <w:r w:rsidR="007C0C2C">
        <w:rPr>
          <w:color w:val="auto"/>
          <w:u w:val="single"/>
        </w:rPr>
        <w:t xml:space="preserve">; then one test each quarter for the next nine months; and then four tests per each year thereafter.  </w:t>
      </w:r>
      <w:r w:rsidR="007C0C2C" w:rsidRPr="007C0C2C">
        <w:rPr>
          <w:color w:val="auto"/>
          <w:u w:val="single"/>
        </w:rPr>
        <w:t xml:space="preserve">The medication-assisted treatment program </w:t>
      </w:r>
      <w:r w:rsidR="007C0C2C">
        <w:rPr>
          <w:color w:val="auto"/>
          <w:u w:val="single"/>
        </w:rPr>
        <w:t xml:space="preserve">may drug test a patient when it has a </w:t>
      </w:r>
      <w:r w:rsidR="007C0C2C" w:rsidRPr="007C0C2C">
        <w:rPr>
          <w:color w:val="auto"/>
          <w:u w:val="single"/>
        </w:rPr>
        <w:t>reasonable basis to believe that a patient may be engaging in substance use or diversion inconsistent with treatment requirements</w:t>
      </w:r>
      <w:r w:rsidR="007C0C2C">
        <w:rPr>
          <w:color w:val="auto"/>
          <w:u w:val="single"/>
        </w:rPr>
        <w:t>.</w:t>
      </w:r>
    </w:p>
    <w:p w14:paraId="1C3ED21B" w14:textId="2B25CA5C" w:rsidR="007F29B0" w:rsidRPr="00120C72" w:rsidRDefault="007F29B0" w:rsidP="00525DA3">
      <w:pPr>
        <w:pStyle w:val="SectionBody"/>
        <w:rPr>
          <w:color w:val="auto"/>
        </w:rPr>
      </w:pPr>
      <w:r w:rsidRPr="00735773">
        <w:rPr>
          <w:strike/>
          <w:color w:val="auto"/>
        </w:rPr>
        <w:t>(n)</w:t>
      </w:r>
      <w:r w:rsidRPr="00120C72">
        <w:rPr>
          <w:color w:val="auto"/>
        </w:rPr>
        <w:t xml:space="preserve"> </w:t>
      </w:r>
      <w:r w:rsidR="00186C97" w:rsidRPr="00CA187A">
        <w:rPr>
          <w:color w:val="auto"/>
          <w:u w:val="single"/>
        </w:rPr>
        <w:t>(</w:t>
      </w:r>
      <w:r w:rsidR="00F279B1">
        <w:rPr>
          <w:color w:val="auto"/>
          <w:u w:val="single"/>
        </w:rPr>
        <w:t>l</w:t>
      </w:r>
      <w:r w:rsidR="00186C97" w:rsidRPr="00CA187A">
        <w:rPr>
          <w:color w:val="auto"/>
          <w:u w:val="single"/>
        </w:rPr>
        <w:t>)</w:t>
      </w:r>
      <w:r w:rsidR="00186C97">
        <w:rPr>
          <w:color w:val="auto"/>
        </w:rPr>
        <w:t xml:space="preserve"> </w:t>
      </w:r>
      <w:r w:rsidRPr="00120C72">
        <w:rPr>
          <w:color w:val="auto"/>
        </w:rPr>
        <w:t>Medication-assisted treatment programs shall only prescribe, dispense, or administer liquid methadone to patients pursuant to the restrictions and requirements of the rules promulgated pursuant to this article.</w:t>
      </w:r>
    </w:p>
    <w:p w14:paraId="310F18A5" w14:textId="0E795440" w:rsidR="007F29B0" w:rsidRPr="00120C72" w:rsidRDefault="007F29B0" w:rsidP="00525DA3">
      <w:pPr>
        <w:pStyle w:val="SectionBody"/>
        <w:rPr>
          <w:color w:val="auto"/>
        </w:rPr>
      </w:pPr>
      <w:r w:rsidRPr="00735773">
        <w:rPr>
          <w:strike/>
          <w:color w:val="auto"/>
        </w:rPr>
        <w:t>(o)</w:t>
      </w:r>
      <w:r w:rsidRPr="00120C72">
        <w:rPr>
          <w:color w:val="auto"/>
        </w:rPr>
        <w:t xml:space="preserve"> </w:t>
      </w:r>
      <w:r w:rsidR="00186C97" w:rsidRPr="00CA187A">
        <w:rPr>
          <w:color w:val="auto"/>
          <w:u w:val="single"/>
        </w:rPr>
        <w:t>(</w:t>
      </w:r>
      <w:r w:rsidR="00F279B1">
        <w:rPr>
          <w:color w:val="auto"/>
          <w:u w:val="single"/>
        </w:rPr>
        <w:t>m</w:t>
      </w:r>
      <w:r w:rsidR="00186C97" w:rsidRPr="00CA187A">
        <w:rPr>
          <w:color w:val="auto"/>
          <w:u w:val="single"/>
        </w:rPr>
        <w:t>)</w:t>
      </w:r>
      <w:r w:rsidR="00186C97">
        <w:rPr>
          <w:color w:val="auto"/>
        </w:rPr>
        <w:t xml:space="preserve"> </w:t>
      </w:r>
      <w:r w:rsidRPr="00120C72">
        <w:rPr>
          <w:color w:val="auto"/>
        </w:rPr>
        <w:t>The medication-assisted treatment program shall immediately notify the director, or his or her designee, in writing of any changes to its operations that affect the medication-assisted treatment program’s continued compliance with the certification and licensure requirements.</w:t>
      </w:r>
    </w:p>
    <w:p w14:paraId="2B314CAE" w14:textId="23AE5A3C" w:rsidR="007F29B0" w:rsidRPr="00120C72" w:rsidRDefault="007F29B0" w:rsidP="00525DA3">
      <w:pPr>
        <w:pStyle w:val="SectionBody"/>
        <w:rPr>
          <w:color w:val="auto"/>
        </w:rPr>
      </w:pPr>
      <w:r w:rsidRPr="00735773">
        <w:rPr>
          <w:strike/>
          <w:color w:val="auto"/>
        </w:rPr>
        <w:t>(p)</w:t>
      </w:r>
      <w:r w:rsidRPr="00120C72">
        <w:rPr>
          <w:color w:val="auto"/>
        </w:rPr>
        <w:t xml:space="preserve"> </w:t>
      </w:r>
      <w:r w:rsidR="00186C97" w:rsidRPr="00CA187A">
        <w:rPr>
          <w:color w:val="auto"/>
          <w:u w:val="single"/>
        </w:rPr>
        <w:t>(</w:t>
      </w:r>
      <w:r w:rsidR="00F279B1">
        <w:rPr>
          <w:color w:val="auto"/>
          <w:u w:val="single"/>
        </w:rPr>
        <w:t>n</w:t>
      </w:r>
      <w:r w:rsidR="00186C97" w:rsidRPr="00CA187A">
        <w:rPr>
          <w:color w:val="auto"/>
          <w:u w:val="single"/>
        </w:rPr>
        <w:t>)</w:t>
      </w:r>
      <w:r w:rsidR="00186C97">
        <w:rPr>
          <w:color w:val="auto"/>
        </w:rPr>
        <w:t xml:space="preserve"> </w:t>
      </w:r>
      <w:r w:rsidRPr="00120C72">
        <w:rPr>
          <w:color w:val="auto"/>
        </w:rPr>
        <w:t>If a physician treats a patient with more than 16 milligrams per day of buprenorphine then clear medical notes shall be placed in the patient's medical file indicating the clinical reason or reasons for the higher level of dosage.</w:t>
      </w:r>
    </w:p>
    <w:p w14:paraId="1D5787C7" w14:textId="49F96C97" w:rsidR="007F29B0" w:rsidRPr="00120C72" w:rsidRDefault="007F29B0" w:rsidP="00525DA3">
      <w:pPr>
        <w:pStyle w:val="SectionBody"/>
        <w:rPr>
          <w:color w:val="auto"/>
        </w:rPr>
      </w:pPr>
      <w:r w:rsidRPr="00735773">
        <w:rPr>
          <w:strike/>
          <w:color w:val="auto"/>
        </w:rPr>
        <w:t>(q)</w:t>
      </w:r>
      <w:r w:rsidRPr="00120C72">
        <w:rPr>
          <w:color w:val="auto"/>
        </w:rPr>
        <w:t xml:space="preserve"> </w:t>
      </w:r>
      <w:r w:rsidR="00186C97" w:rsidRPr="00CA187A">
        <w:rPr>
          <w:color w:val="auto"/>
          <w:u w:val="single"/>
        </w:rPr>
        <w:t>(</w:t>
      </w:r>
      <w:r w:rsidR="00F279B1">
        <w:rPr>
          <w:color w:val="auto"/>
          <w:u w:val="single"/>
        </w:rPr>
        <w:t>o</w:t>
      </w:r>
      <w:r w:rsidR="00186C97" w:rsidRPr="00CA187A">
        <w:rPr>
          <w:color w:val="auto"/>
          <w:u w:val="single"/>
        </w:rPr>
        <w:t>)</w:t>
      </w:r>
      <w:r w:rsidR="00186C97">
        <w:rPr>
          <w:color w:val="auto"/>
        </w:rPr>
        <w:t xml:space="preserve"> </w:t>
      </w:r>
      <w:r w:rsidRPr="00120C72">
        <w:rPr>
          <w:color w:val="auto"/>
        </w:rPr>
        <w:t>If a physician is not the patient’s obstetrical or gynecological provider, the physician shall consult with the patient’s obstetrical or gynecological provider to the extent possible to determine whether the prescription is appropriate for the patient.</w:t>
      </w:r>
    </w:p>
    <w:p w14:paraId="4200AB98" w14:textId="3D305532" w:rsidR="007F29B0" w:rsidRPr="00120C72" w:rsidRDefault="007F29B0" w:rsidP="00525DA3">
      <w:pPr>
        <w:pStyle w:val="SectionBody"/>
        <w:rPr>
          <w:color w:val="auto"/>
        </w:rPr>
      </w:pPr>
      <w:r w:rsidRPr="00735773">
        <w:rPr>
          <w:strike/>
          <w:color w:val="auto"/>
        </w:rPr>
        <w:t>(r)</w:t>
      </w:r>
      <w:r w:rsidRPr="00120C72">
        <w:rPr>
          <w:color w:val="auto"/>
        </w:rPr>
        <w:t xml:space="preserve"> </w:t>
      </w:r>
      <w:r w:rsidR="00186C97" w:rsidRPr="00CA187A">
        <w:rPr>
          <w:color w:val="auto"/>
          <w:u w:val="single"/>
        </w:rPr>
        <w:t>(</w:t>
      </w:r>
      <w:r w:rsidR="00F279B1">
        <w:rPr>
          <w:color w:val="auto"/>
          <w:u w:val="single"/>
        </w:rPr>
        <w:t>o</w:t>
      </w:r>
      <w:r w:rsidR="00186C97" w:rsidRPr="00CA187A">
        <w:rPr>
          <w:color w:val="auto"/>
          <w:u w:val="single"/>
        </w:rPr>
        <w:t>)</w:t>
      </w:r>
      <w:r w:rsidR="00186C97">
        <w:rPr>
          <w:color w:val="auto"/>
        </w:rPr>
        <w:t xml:space="preserve"> </w:t>
      </w:r>
      <w:r w:rsidRPr="00120C72">
        <w:rPr>
          <w:color w:val="auto"/>
        </w:rPr>
        <w:t>A practitioner providing medication-assisted treatment may perform certain aspects of telehealth if permitted under his or her scope of practice.</w:t>
      </w:r>
    </w:p>
    <w:p w14:paraId="2EC3B8F1" w14:textId="70BFE6AF" w:rsidR="007F29B0" w:rsidRPr="00922ED7" w:rsidRDefault="007F29B0" w:rsidP="00525DA3">
      <w:pPr>
        <w:pStyle w:val="SectionBody"/>
        <w:rPr>
          <w:strike/>
        </w:rPr>
      </w:pPr>
      <w:r w:rsidRPr="00922ED7">
        <w:rPr>
          <w:strike/>
          <w:color w:val="auto"/>
        </w:rPr>
        <w:t>(s) The physician shall follow the recommended manufacturer’s tapering schedule for the medication-assisted treatment medication. If the schedule is not followed, the physician shall document in the patient’s medical record and the clinical reason why the schedule was not followed. The director may investigate a medication-assisted treatment program if a high percentage of its patients are not following the recommended tapering schedule.</w:t>
      </w:r>
    </w:p>
    <w:p w14:paraId="09772A44" w14:textId="77777777" w:rsidR="00C33014" w:rsidRDefault="00C33014" w:rsidP="00CC1F3B">
      <w:pPr>
        <w:pStyle w:val="Note"/>
      </w:pPr>
    </w:p>
    <w:p w14:paraId="3B9D35FD" w14:textId="1F380CF7" w:rsidR="006865E9" w:rsidRDefault="00CF1DCA" w:rsidP="00CC1F3B">
      <w:pPr>
        <w:pStyle w:val="Note"/>
      </w:pPr>
      <w:r>
        <w:t>NOTE: The</w:t>
      </w:r>
      <w:r w:rsidR="006865E9">
        <w:t xml:space="preserve"> purpose of this bill is to </w:t>
      </w:r>
      <w:r w:rsidR="00922ED7">
        <w:t xml:space="preserve">update the </w:t>
      </w:r>
      <w:r w:rsidR="00E029D0">
        <w:t xml:space="preserve">drug testing standards </w:t>
      </w:r>
      <w:r w:rsidR="007C0C2C">
        <w:t>for medication-assisted treatment programs.</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F29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9C00" w14:textId="77777777" w:rsidR="006F329A" w:rsidRPr="00B844FE" w:rsidRDefault="006F329A" w:rsidP="00B844FE">
      <w:r>
        <w:separator/>
      </w:r>
    </w:p>
  </w:endnote>
  <w:endnote w:type="continuationSeparator" w:id="0">
    <w:p w14:paraId="208504DA" w14:textId="77777777" w:rsidR="006F329A" w:rsidRPr="00B844FE" w:rsidRDefault="006F3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0B0C" w14:textId="77777777" w:rsidR="007D2992" w:rsidRDefault="007D2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86A" w14:textId="77777777" w:rsidR="007F29B0" w:rsidRDefault="007F29B0"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88E3EE0" w14:textId="77777777" w:rsidR="007F29B0" w:rsidRPr="00212493" w:rsidRDefault="007F29B0"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0A1" w14:textId="77777777" w:rsidR="007F29B0" w:rsidRDefault="007F29B0"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C1A37E5" w14:textId="77777777" w:rsidR="007F29B0" w:rsidRPr="00212493" w:rsidRDefault="007F29B0"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2D55" w14:textId="77777777" w:rsidR="006F329A" w:rsidRPr="00B844FE" w:rsidRDefault="006F329A" w:rsidP="00B844FE">
      <w:r>
        <w:separator/>
      </w:r>
    </w:p>
  </w:footnote>
  <w:footnote w:type="continuationSeparator" w:id="0">
    <w:p w14:paraId="19F6BA50" w14:textId="77777777" w:rsidR="006F329A" w:rsidRPr="00B844FE" w:rsidRDefault="006F3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3C66D5">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7E9E5E5C"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D2992">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2992">
          <w:rPr>
            <w:sz w:val="22"/>
            <w:szCs w:val="22"/>
          </w:rPr>
          <w:t>2026R2925</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D2DB" w14:textId="77777777" w:rsidR="007F29B0" w:rsidRPr="00212493" w:rsidRDefault="007F29B0"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BD69" w14:textId="77777777" w:rsidR="007F29B0" w:rsidRPr="00212493" w:rsidRDefault="007F29B0"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472E9"/>
    <w:rsid w:val="00047561"/>
    <w:rsid w:val="000573A9"/>
    <w:rsid w:val="00085D22"/>
    <w:rsid w:val="00093AB0"/>
    <w:rsid w:val="000A426E"/>
    <w:rsid w:val="000B50C3"/>
    <w:rsid w:val="000C5C77"/>
    <w:rsid w:val="000D1268"/>
    <w:rsid w:val="000E3912"/>
    <w:rsid w:val="0010070F"/>
    <w:rsid w:val="00123FFE"/>
    <w:rsid w:val="0013387E"/>
    <w:rsid w:val="0015112E"/>
    <w:rsid w:val="001552E7"/>
    <w:rsid w:val="001566B4"/>
    <w:rsid w:val="001731F8"/>
    <w:rsid w:val="00186C97"/>
    <w:rsid w:val="001A66B7"/>
    <w:rsid w:val="001B0441"/>
    <w:rsid w:val="001C279E"/>
    <w:rsid w:val="001D459E"/>
    <w:rsid w:val="00211F02"/>
    <w:rsid w:val="0022348D"/>
    <w:rsid w:val="0027011C"/>
    <w:rsid w:val="00274200"/>
    <w:rsid w:val="00275740"/>
    <w:rsid w:val="002A0269"/>
    <w:rsid w:val="00303684"/>
    <w:rsid w:val="003143F5"/>
    <w:rsid w:val="00314854"/>
    <w:rsid w:val="00394191"/>
    <w:rsid w:val="003B2E5C"/>
    <w:rsid w:val="003C51CD"/>
    <w:rsid w:val="003C6034"/>
    <w:rsid w:val="003C66D5"/>
    <w:rsid w:val="00400B5C"/>
    <w:rsid w:val="004368E0"/>
    <w:rsid w:val="0045726C"/>
    <w:rsid w:val="004A6E6B"/>
    <w:rsid w:val="004C13DD"/>
    <w:rsid w:val="004D3ABE"/>
    <w:rsid w:val="004E3441"/>
    <w:rsid w:val="00500579"/>
    <w:rsid w:val="005A5366"/>
    <w:rsid w:val="006369EB"/>
    <w:rsid w:val="00637E73"/>
    <w:rsid w:val="00654C06"/>
    <w:rsid w:val="006865E9"/>
    <w:rsid w:val="00686E9A"/>
    <w:rsid w:val="00691F3E"/>
    <w:rsid w:val="00694BFB"/>
    <w:rsid w:val="006A106B"/>
    <w:rsid w:val="006B7E61"/>
    <w:rsid w:val="006C523D"/>
    <w:rsid w:val="006D4036"/>
    <w:rsid w:val="006F329A"/>
    <w:rsid w:val="00735773"/>
    <w:rsid w:val="00752826"/>
    <w:rsid w:val="007A5259"/>
    <w:rsid w:val="007A7081"/>
    <w:rsid w:val="007C0C2C"/>
    <w:rsid w:val="007D2992"/>
    <w:rsid w:val="007F1CF5"/>
    <w:rsid w:val="007F29B0"/>
    <w:rsid w:val="007F7483"/>
    <w:rsid w:val="00834EDE"/>
    <w:rsid w:val="008736AA"/>
    <w:rsid w:val="008A3463"/>
    <w:rsid w:val="008B21CE"/>
    <w:rsid w:val="008D275D"/>
    <w:rsid w:val="00922ED7"/>
    <w:rsid w:val="00946186"/>
    <w:rsid w:val="00980327"/>
    <w:rsid w:val="00986478"/>
    <w:rsid w:val="009B5557"/>
    <w:rsid w:val="009E59F3"/>
    <w:rsid w:val="009F1067"/>
    <w:rsid w:val="00A11181"/>
    <w:rsid w:val="00A31E01"/>
    <w:rsid w:val="00A527AD"/>
    <w:rsid w:val="00A70B58"/>
    <w:rsid w:val="00A718CF"/>
    <w:rsid w:val="00AA069B"/>
    <w:rsid w:val="00AB2E8B"/>
    <w:rsid w:val="00AC19BA"/>
    <w:rsid w:val="00AE48A0"/>
    <w:rsid w:val="00AE61BE"/>
    <w:rsid w:val="00B16F25"/>
    <w:rsid w:val="00B24422"/>
    <w:rsid w:val="00B34A70"/>
    <w:rsid w:val="00B66B81"/>
    <w:rsid w:val="00B71E6F"/>
    <w:rsid w:val="00B80C20"/>
    <w:rsid w:val="00B844FE"/>
    <w:rsid w:val="00B85527"/>
    <w:rsid w:val="00B86B4F"/>
    <w:rsid w:val="00BA1F84"/>
    <w:rsid w:val="00BC562B"/>
    <w:rsid w:val="00BD49B4"/>
    <w:rsid w:val="00BD621A"/>
    <w:rsid w:val="00C33014"/>
    <w:rsid w:val="00C33434"/>
    <w:rsid w:val="00C34869"/>
    <w:rsid w:val="00C42EB6"/>
    <w:rsid w:val="00C62327"/>
    <w:rsid w:val="00C85096"/>
    <w:rsid w:val="00CA187A"/>
    <w:rsid w:val="00CB20EF"/>
    <w:rsid w:val="00CC1F3B"/>
    <w:rsid w:val="00CD12CB"/>
    <w:rsid w:val="00CD36CF"/>
    <w:rsid w:val="00CF1DCA"/>
    <w:rsid w:val="00D45E7A"/>
    <w:rsid w:val="00D46D75"/>
    <w:rsid w:val="00D579FC"/>
    <w:rsid w:val="00D77F50"/>
    <w:rsid w:val="00D81C16"/>
    <w:rsid w:val="00DE526B"/>
    <w:rsid w:val="00DF199D"/>
    <w:rsid w:val="00E01542"/>
    <w:rsid w:val="00E029D0"/>
    <w:rsid w:val="00E365F1"/>
    <w:rsid w:val="00E62F48"/>
    <w:rsid w:val="00E831B3"/>
    <w:rsid w:val="00E95FBC"/>
    <w:rsid w:val="00E97DF4"/>
    <w:rsid w:val="00EB3722"/>
    <w:rsid w:val="00EC5E63"/>
    <w:rsid w:val="00EE70CB"/>
    <w:rsid w:val="00F279B1"/>
    <w:rsid w:val="00F359CF"/>
    <w:rsid w:val="00F41CA2"/>
    <w:rsid w:val="00F443C0"/>
    <w:rsid w:val="00F55EF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6A8EE7-EE12-4E1B-8C9A-2B59EECF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29B0"/>
    <w:rPr>
      <w:rFonts w:eastAsia="Calibri"/>
      <w:b/>
      <w:caps/>
      <w:color w:val="000000"/>
      <w:sz w:val="24"/>
    </w:rPr>
  </w:style>
  <w:style w:type="character" w:styleId="PageNumber">
    <w:name w:val="page number"/>
    <w:basedOn w:val="DefaultParagraphFont"/>
    <w:uiPriority w:val="99"/>
    <w:semiHidden/>
    <w:locked/>
    <w:rsid w:val="007F29B0"/>
  </w:style>
  <w:style w:type="character" w:customStyle="1" w:styleId="SectionBodyChar">
    <w:name w:val="Section Body Char"/>
    <w:link w:val="SectionBody"/>
    <w:rsid w:val="007F29B0"/>
    <w:rPr>
      <w:rFonts w:eastAsia="Calibri"/>
      <w:color w:val="000000"/>
    </w:rPr>
  </w:style>
  <w:style w:type="character" w:customStyle="1" w:styleId="SectionHeadingChar">
    <w:name w:val="Section Heading Char"/>
    <w:link w:val="SectionHeading"/>
    <w:rsid w:val="007F29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443746" w:rsidRDefault="00443746">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443746" w:rsidRDefault="00443746">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443746" w:rsidRDefault="00443746">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443746" w:rsidRDefault="00443746">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443746" w:rsidRDefault="00443746">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472E9"/>
    <w:rsid w:val="0013387E"/>
    <w:rsid w:val="001731F8"/>
    <w:rsid w:val="001B0441"/>
    <w:rsid w:val="00443746"/>
    <w:rsid w:val="005D25F5"/>
    <w:rsid w:val="006178EA"/>
    <w:rsid w:val="00654C06"/>
    <w:rsid w:val="008B21CE"/>
    <w:rsid w:val="00A23CF6"/>
    <w:rsid w:val="00A70B58"/>
    <w:rsid w:val="00AB2E8B"/>
    <w:rsid w:val="00B34A70"/>
    <w:rsid w:val="00B85527"/>
    <w:rsid w:val="00BD49B4"/>
    <w:rsid w:val="00CD75E0"/>
    <w:rsid w:val="00DB4F0A"/>
    <w:rsid w:val="00E97DF4"/>
    <w:rsid w:val="00EB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2026-01-13T23:22:00Z</dcterms:created>
  <dcterms:modified xsi:type="dcterms:W3CDTF">2026-01-13T23:22:00Z</dcterms:modified>
</cp:coreProperties>
</file>