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6873" w14:textId="77777777" w:rsidR="00FE067E" w:rsidRDefault="003C6034" w:rsidP="00CC1F3B">
      <w:pPr>
        <w:pStyle w:val="TitlePageOrigin"/>
      </w:pPr>
      <w:r>
        <w:rPr>
          <w:caps w:val="0"/>
        </w:rPr>
        <w:t>WEST VIRGINIA LEGISLATURE</w:t>
      </w:r>
    </w:p>
    <w:p w14:paraId="7320F165" w14:textId="5AE0EFE2" w:rsidR="00CD36CF" w:rsidRDefault="00CD36CF" w:rsidP="00CC1F3B">
      <w:pPr>
        <w:pStyle w:val="TitlePageSession"/>
      </w:pPr>
      <w:r>
        <w:t>20</w:t>
      </w:r>
      <w:r w:rsidR="00EC5E63">
        <w:t>2</w:t>
      </w:r>
      <w:r w:rsidR="0020151F">
        <w:t>6</w:t>
      </w:r>
      <w:r>
        <w:t xml:space="preserve"> </w:t>
      </w:r>
      <w:r w:rsidR="003C6034">
        <w:rPr>
          <w:caps w:val="0"/>
        </w:rPr>
        <w:t>REGULAR SESSION</w:t>
      </w:r>
    </w:p>
    <w:p w14:paraId="51D9A5ED" w14:textId="2CB77EFB" w:rsidR="00CD36CF" w:rsidRDefault="00AB5377" w:rsidP="00AB5377">
      <w:pPr>
        <w:pStyle w:val="TitlePageBillPrefix"/>
        <w:tabs>
          <w:tab w:val="center" w:pos="4680"/>
          <w:tab w:val="right" w:pos="9360"/>
        </w:tabs>
        <w:jc w:val="left"/>
      </w:pPr>
      <w:r>
        <w:tab/>
      </w:r>
      <w:sdt>
        <w:sdtPr>
          <w:tag w:val="IntroDate"/>
          <w:id w:val="-1236936958"/>
          <w:placeholder>
            <w:docPart w:val="E3C0D906545147D0B74C198D411CB6DC"/>
          </w:placeholder>
          <w:text/>
        </w:sdtPr>
        <w:sdtEndPr/>
        <w:sdtContent>
          <w:r w:rsidR="00AE48A0">
            <w:t>Introduced</w:t>
          </w:r>
        </w:sdtContent>
      </w:sdt>
      <w:r>
        <w:tab/>
      </w:r>
      <w:r>
        <w:rPr>
          <w:noProof/>
        </w:rPr>
        <mc:AlternateContent>
          <mc:Choice Requires="wps">
            <w:drawing>
              <wp:anchor distT="0" distB="0" distL="114300" distR="114300" simplePos="0" relativeHeight="251659264" behindDoc="0" locked="0" layoutInCell="1" allowOverlap="1" wp14:anchorId="168F31A3" wp14:editId="043784B9">
                <wp:simplePos x="0" y="0"/>
                <wp:positionH relativeFrom="column">
                  <wp:posOffset>6007100</wp:posOffset>
                </wp:positionH>
                <wp:positionV relativeFrom="paragraph">
                  <wp:posOffset>482600</wp:posOffset>
                </wp:positionV>
                <wp:extent cx="635000" cy="476250"/>
                <wp:effectExtent l="0" t="0" r="12700" b="19050"/>
                <wp:wrapNone/>
                <wp:docPr id="139020133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112AA82" w14:textId="226A52A4" w:rsidR="00AB5377" w:rsidRPr="00AB5377" w:rsidRDefault="00AB5377" w:rsidP="00AB5377">
                            <w:pPr>
                              <w:spacing w:line="240" w:lineRule="auto"/>
                              <w:jc w:val="center"/>
                              <w:rPr>
                                <w:rFonts w:cs="Arial"/>
                                <w:b/>
                              </w:rPr>
                            </w:pPr>
                            <w:r w:rsidRPr="00AB537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8F31A3" id="_x0000_t202" coordsize="21600,21600" o:spt="202" path="m,l,21600r21600,l21600,xe">
                <v:stroke joinstyle="miter"/>
                <v:path gradientshapeok="t" o:connecttype="rect"/>
              </v:shapetype>
              <v:shape id="Fiscal" o:spid="_x0000_s1026" type="#_x0000_t202" style="position:absolute;margin-left:473pt;margin-top:3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" filled="f" strokeweight=".5pt">
                <v:fill o:detectmouseclick="t"/>
                <v:textbox inset="0,5pt,0,0">
                  <w:txbxContent>
                    <w:p w14:paraId="7112AA82" w14:textId="226A52A4" w:rsidR="00AB5377" w:rsidRPr="00AB5377" w:rsidRDefault="00AB5377" w:rsidP="00AB5377">
                      <w:pPr>
                        <w:spacing w:line="240" w:lineRule="auto"/>
                        <w:jc w:val="center"/>
                        <w:rPr>
                          <w:rFonts w:cs="Arial"/>
                          <w:b/>
                        </w:rPr>
                      </w:pPr>
                      <w:r w:rsidRPr="00AB5377">
                        <w:rPr>
                          <w:rFonts w:cs="Arial"/>
                          <w:b/>
                        </w:rPr>
                        <w:t>FISCAL NOTE</w:t>
                      </w:r>
                    </w:p>
                  </w:txbxContent>
                </v:textbox>
              </v:shape>
            </w:pict>
          </mc:Fallback>
        </mc:AlternateContent>
      </w:r>
    </w:p>
    <w:p w14:paraId="25BF6737" w14:textId="39751038" w:rsidR="00CD36CF" w:rsidRDefault="006A7776" w:rsidP="00CC1F3B">
      <w:pPr>
        <w:pStyle w:val="BillNumber"/>
      </w:pPr>
      <w:sdt>
        <w:sdtPr>
          <w:tag w:val="Chamber"/>
          <w:id w:val="893011969"/>
          <w:lock w:val="sdtLocked"/>
          <w:placeholder>
            <w:docPart w:val="3B2A6A42955E465FBE0233EEED3B40D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433EC6523B547B28DEFEEE67E796B10"/>
          </w:placeholder>
          <w:text/>
        </w:sdtPr>
        <w:sdtEndPr/>
        <w:sdtContent>
          <w:r>
            <w:t>4581</w:t>
          </w:r>
        </w:sdtContent>
      </w:sdt>
    </w:p>
    <w:p w14:paraId="3AE774F5" w14:textId="55AE27AF" w:rsidR="00CD36CF" w:rsidRDefault="00CD36CF" w:rsidP="00CC1F3B">
      <w:pPr>
        <w:pStyle w:val="Sponsors"/>
      </w:pPr>
      <w:r>
        <w:t xml:space="preserve">By </w:t>
      </w:r>
      <w:sdt>
        <w:sdtPr>
          <w:tag w:val="Sponsors"/>
          <w:id w:val="1589585889"/>
          <w:placeholder>
            <w:docPart w:val="E1EC1DEB60334BED9901452D55FCDBAA"/>
          </w:placeholder>
          <w:text w:multiLine="1"/>
        </w:sdtPr>
        <w:sdtEndPr/>
        <w:sdtContent>
          <w:r w:rsidR="00A40081" w:rsidRPr="00A40081">
            <w:t>Delegates Burkhammer</w:t>
          </w:r>
          <w:r w:rsidR="00DF648A">
            <w:t>,</w:t>
          </w:r>
          <w:r w:rsidR="00A40081" w:rsidRPr="00A40081">
            <w:t xml:space="preserve"> Mazzo</w:t>
          </w:r>
          <w:r w:rsidR="0036263E">
            <w:t>c</w:t>
          </w:r>
          <w:r w:rsidR="00A40081" w:rsidRPr="00A40081">
            <w:t>chi</w:t>
          </w:r>
          <w:r w:rsidR="00DF648A">
            <w:t>,</w:t>
          </w:r>
          <w:r w:rsidR="00A40081" w:rsidRPr="00A40081">
            <w:t xml:space="preserve"> Chiarelli</w:t>
          </w:r>
          <w:r w:rsidR="00DF648A">
            <w:t>,</w:t>
          </w:r>
          <w:r w:rsidR="00A40081" w:rsidRPr="00A40081">
            <w:t xml:space="preserve"> Flanigan</w:t>
          </w:r>
          <w:r w:rsidR="00DF648A">
            <w:t>,</w:t>
          </w:r>
          <w:r w:rsidR="00A40081" w:rsidRPr="00A40081">
            <w:t xml:space="preserve"> Heckert</w:t>
          </w:r>
          <w:r w:rsidR="00DF648A">
            <w:t>,</w:t>
          </w:r>
          <w:r w:rsidR="00A40081" w:rsidRPr="00A40081">
            <w:t xml:space="preserve"> Kimble</w:t>
          </w:r>
          <w:r w:rsidR="00DF648A">
            <w:t>,</w:t>
          </w:r>
          <w:r w:rsidR="00A40081" w:rsidRPr="00A40081">
            <w:t xml:space="preserve"> Miller</w:t>
          </w:r>
          <w:r w:rsidR="00DF648A">
            <w:t>,</w:t>
          </w:r>
          <w:r w:rsidR="00A40081" w:rsidRPr="00A40081">
            <w:t xml:space="preserve"> and Pinson</w:t>
          </w:r>
        </w:sdtContent>
      </w:sdt>
    </w:p>
    <w:p w14:paraId="5C7EBBE3" w14:textId="0F6788ED" w:rsidR="00E831B3" w:rsidRDefault="00CD36CF" w:rsidP="00CC1F3B">
      <w:pPr>
        <w:pStyle w:val="References"/>
      </w:pPr>
      <w:r>
        <w:t>[</w:t>
      </w:r>
      <w:sdt>
        <w:sdtPr>
          <w:tag w:val="References"/>
          <w:id w:val="-1043047873"/>
          <w:placeholder>
            <w:docPart w:val="D6628D4B71A745BBA64FC80DEBF4F7F9"/>
          </w:placeholder>
          <w:text w:multiLine="1"/>
        </w:sdtPr>
        <w:sdtEndPr/>
        <w:sdtContent>
          <w:r w:rsidR="006A7776">
            <w:t>Introduced January 20, 2026; referred to the Committee on Health and Human Resources</w:t>
          </w:r>
        </w:sdtContent>
      </w:sdt>
      <w:r>
        <w:t>]</w:t>
      </w:r>
    </w:p>
    <w:p w14:paraId="129C11E8" w14:textId="0F3AD675" w:rsidR="006C4A5B" w:rsidRDefault="0000526A" w:rsidP="00CC1F3B">
      <w:pPr>
        <w:pStyle w:val="TitleSection"/>
      </w:pPr>
      <w:r>
        <w:lastRenderedPageBreak/>
        <w:t>A BILL</w:t>
      </w:r>
      <w:r w:rsidR="000E456E">
        <w:t xml:space="preserve"> to amend the Code of West V</w:t>
      </w:r>
      <w:r w:rsidR="00672A82">
        <w:t>irginia, 1931, by adding a new section</w:t>
      </w:r>
      <w:r w:rsidR="00EA7922">
        <w:t xml:space="preserve">, </w:t>
      </w:r>
      <w:r w:rsidR="00672A82">
        <w:t>designated §49-2-131</w:t>
      </w:r>
      <w:r w:rsidR="0041095D">
        <w:t xml:space="preserve">, relating to monthly status meeting </w:t>
      </w:r>
      <w:r w:rsidR="00807360">
        <w:t>of county entities</w:t>
      </w:r>
      <w:r w:rsidR="00254E42">
        <w:t>; providing legislative f</w:t>
      </w:r>
      <w:r w:rsidR="00002586">
        <w:t>i</w:t>
      </w:r>
      <w:r w:rsidR="00254E42">
        <w:t>ndings and intent; designating meeting participants; and requiring reporting</w:t>
      </w:r>
      <w:r w:rsidR="00807360">
        <w:t>.</w:t>
      </w:r>
    </w:p>
    <w:p w14:paraId="23D6E431" w14:textId="77777777" w:rsidR="00303684" w:rsidRDefault="00303684" w:rsidP="00CC1F3B">
      <w:pPr>
        <w:pStyle w:val="EnactingClause"/>
      </w:pPr>
      <w:r>
        <w:t>Be it enacted by the Legislature of West Virginia:</w:t>
      </w:r>
    </w:p>
    <w:p w14:paraId="05FCF6E2"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95D849A" w14:textId="77777777" w:rsidR="002C2DBE" w:rsidRPr="002C2DBE" w:rsidRDefault="002C2DBE" w:rsidP="002C2DBE">
      <w:pPr>
        <w:pStyle w:val="ArticleHeading"/>
      </w:pPr>
      <w:r w:rsidRPr="002C2DBE">
        <w:t>ARTICLE 2. STATE RESPONSIBILITIES FOR CHILD WELFARE.</w:t>
      </w:r>
    </w:p>
    <w:p w14:paraId="6C6957A6" w14:textId="5B554F2A" w:rsidR="002C2DBE" w:rsidRPr="00254E42" w:rsidRDefault="002C2DBE" w:rsidP="002C2DBE">
      <w:pPr>
        <w:pStyle w:val="SectionHeading"/>
        <w:rPr>
          <w:u w:val="single"/>
        </w:rPr>
      </w:pPr>
      <w:r w:rsidRPr="00254E42">
        <w:rPr>
          <w:u w:val="single"/>
        </w:rPr>
        <w:t>§49-2-1</w:t>
      </w:r>
      <w:r w:rsidR="006F2C54" w:rsidRPr="00254E42">
        <w:rPr>
          <w:u w:val="single"/>
        </w:rPr>
        <w:t>31</w:t>
      </w:r>
      <w:r w:rsidRPr="00254E42">
        <w:rPr>
          <w:u w:val="single"/>
        </w:rPr>
        <w:t>. County Bureau of Social Services monthly status meetings; participants; trainings; reports.</w:t>
      </w:r>
    </w:p>
    <w:p w14:paraId="0517BB63" w14:textId="12A2602B" w:rsidR="002C2DBE" w:rsidRPr="006F2C54" w:rsidRDefault="002C2DBE" w:rsidP="002C2DBE">
      <w:pPr>
        <w:pStyle w:val="SectionBody"/>
        <w:rPr>
          <w:u w:val="single"/>
        </w:rPr>
      </w:pPr>
      <w:r w:rsidRPr="006F2C54">
        <w:rPr>
          <w:u w:val="single"/>
        </w:rPr>
        <w:t>(a) (1) The Legislature finds that timely identification of issues affecting child welfare, staffing, caseloads, and service delivery within each county Bureau of Social Services office is essential to protecting the health and safety of children.</w:t>
      </w:r>
    </w:p>
    <w:p w14:paraId="7A7C784A" w14:textId="77777777" w:rsidR="002C2DBE" w:rsidRPr="006F2C54" w:rsidRDefault="002C2DBE" w:rsidP="002C2DBE">
      <w:pPr>
        <w:pStyle w:val="SectionBody"/>
        <w:rPr>
          <w:u w:val="single"/>
        </w:rPr>
      </w:pPr>
      <w:r w:rsidRPr="006F2C54">
        <w:rPr>
          <w:u w:val="single"/>
        </w:rPr>
        <w:t>(2) The Legislature further finds that improved communication among state, county, law-enforcement, education, health-care, and community partners enhances child protection outcomes and ensures accountability.</w:t>
      </w:r>
    </w:p>
    <w:p w14:paraId="141F98FC" w14:textId="77777777" w:rsidR="002C2DBE" w:rsidRPr="006F2C54" w:rsidRDefault="002C2DBE" w:rsidP="002C2DBE">
      <w:pPr>
        <w:pStyle w:val="SectionBody"/>
        <w:rPr>
          <w:u w:val="single"/>
        </w:rPr>
      </w:pPr>
      <w:r w:rsidRPr="006F2C54">
        <w:rPr>
          <w:u w:val="single"/>
        </w:rPr>
        <w:t>(3) Accordingly, it is the intent of the Legislature to establish a structured monthly forum in each county to review the status of the Bureau of Social Services, address inter-agency concerns, and improve coordinated responses to child abuse and neglect.</w:t>
      </w:r>
    </w:p>
    <w:p w14:paraId="05C66B38" w14:textId="663D6C1F" w:rsidR="002C2DBE" w:rsidRPr="006F2C54" w:rsidRDefault="002C2DBE" w:rsidP="002C2DBE">
      <w:pPr>
        <w:pStyle w:val="SectionBody"/>
        <w:rPr>
          <w:u w:val="single"/>
        </w:rPr>
      </w:pPr>
      <w:r w:rsidRPr="006F2C54">
        <w:rPr>
          <w:u w:val="single"/>
        </w:rPr>
        <w:t>(b) (1) Each county office of the Bureau of Social Services shall convene a monthly meeting to review the operational status of the agency in that county.</w:t>
      </w:r>
    </w:p>
    <w:p w14:paraId="280BEBCF" w14:textId="77777777" w:rsidR="002C2DBE" w:rsidRPr="006F2C54" w:rsidRDefault="002C2DBE" w:rsidP="002C2DBE">
      <w:pPr>
        <w:pStyle w:val="SectionBody"/>
        <w:rPr>
          <w:u w:val="single"/>
        </w:rPr>
      </w:pPr>
      <w:r w:rsidRPr="006F2C54">
        <w:rPr>
          <w:u w:val="single"/>
        </w:rPr>
        <w:t>(2) The meeting shall be chaired by the county Bureau of Social Services supervisor or his or her designee.</w:t>
      </w:r>
    </w:p>
    <w:p w14:paraId="6C6231F7" w14:textId="77777777" w:rsidR="002C2DBE" w:rsidRPr="006F2C54" w:rsidRDefault="002C2DBE" w:rsidP="002C2DBE">
      <w:pPr>
        <w:pStyle w:val="SectionBody"/>
        <w:rPr>
          <w:u w:val="single"/>
        </w:rPr>
      </w:pPr>
      <w:r w:rsidRPr="006F2C54">
        <w:rPr>
          <w:u w:val="single"/>
        </w:rPr>
        <w:t>(3) The Department of Human Services shall ensure compliance and may establish standardized agendas, reporting templates, and procedures.</w:t>
      </w:r>
    </w:p>
    <w:p w14:paraId="7930844B" w14:textId="5A685DAF" w:rsidR="002C2DBE" w:rsidRPr="006F2C54" w:rsidRDefault="002C2DBE" w:rsidP="002C2DBE">
      <w:pPr>
        <w:pStyle w:val="SectionBody"/>
        <w:rPr>
          <w:u w:val="single"/>
        </w:rPr>
      </w:pPr>
      <w:r w:rsidRPr="006F2C54">
        <w:rPr>
          <w:u w:val="single"/>
        </w:rPr>
        <w:t>(c) The following officials or their designees shall be invited and encouraged to participate in each monthly meeting:</w:t>
      </w:r>
    </w:p>
    <w:p w14:paraId="55502C81" w14:textId="77777777" w:rsidR="002C2DBE" w:rsidRPr="006F2C54" w:rsidRDefault="002C2DBE" w:rsidP="002C2DBE">
      <w:pPr>
        <w:pStyle w:val="SectionBody"/>
        <w:rPr>
          <w:u w:val="single"/>
        </w:rPr>
      </w:pPr>
      <w:r w:rsidRPr="006F2C54">
        <w:rPr>
          <w:u w:val="single"/>
        </w:rPr>
        <w:t>(1) The Department of Human Services regional director or division representative;</w:t>
      </w:r>
    </w:p>
    <w:p w14:paraId="7FC8230E" w14:textId="77777777" w:rsidR="002C2DBE" w:rsidRPr="006F2C54" w:rsidRDefault="002C2DBE" w:rsidP="002C2DBE">
      <w:pPr>
        <w:pStyle w:val="SectionBody"/>
        <w:rPr>
          <w:u w:val="single"/>
        </w:rPr>
      </w:pPr>
      <w:r w:rsidRPr="006F2C54">
        <w:rPr>
          <w:u w:val="single"/>
        </w:rPr>
        <w:t>(2) The county prosecuting attorney;</w:t>
      </w:r>
    </w:p>
    <w:p w14:paraId="3BF5DA41" w14:textId="77777777" w:rsidR="002C2DBE" w:rsidRPr="006F2C54" w:rsidRDefault="002C2DBE" w:rsidP="002C2DBE">
      <w:pPr>
        <w:pStyle w:val="SectionBody"/>
        <w:rPr>
          <w:u w:val="single"/>
        </w:rPr>
      </w:pPr>
      <w:r w:rsidRPr="006F2C54">
        <w:rPr>
          <w:u w:val="single"/>
        </w:rPr>
        <w:t>(3) The county sheriff;</w:t>
      </w:r>
    </w:p>
    <w:p w14:paraId="61C2C75A" w14:textId="77777777" w:rsidR="002C2DBE" w:rsidRPr="006F2C54" w:rsidRDefault="002C2DBE" w:rsidP="002C2DBE">
      <w:pPr>
        <w:pStyle w:val="SectionBody"/>
        <w:rPr>
          <w:u w:val="single"/>
        </w:rPr>
      </w:pPr>
      <w:r w:rsidRPr="006F2C54">
        <w:rPr>
          <w:u w:val="single"/>
        </w:rPr>
        <w:t>(4) The county superintendent of schools;</w:t>
      </w:r>
    </w:p>
    <w:p w14:paraId="0866BC70" w14:textId="77777777" w:rsidR="002C2DBE" w:rsidRPr="006F2C54" w:rsidRDefault="002C2DBE" w:rsidP="002C2DBE">
      <w:pPr>
        <w:pStyle w:val="SectionBody"/>
        <w:rPr>
          <w:u w:val="single"/>
        </w:rPr>
      </w:pPr>
      <w:r w:rsidRPr="006F2C54">
        <w:rPr>
          <w:u w:val="single"/>
        </w:rPr>
        <w:t>(5) Members of the Legislature whose districts include any portion of the county;</w:t>
      </w:r>
    </w:p>
    <w:p w14:paraId="6857C803" w14:textId="77777777" w:rsidR="002C2DBE" w:rsidRPr="006F2C54" w:rsidRDefault="002C2DBE" w:rsidP="002C2DBE">
      <w:pPr>
        <w:pStyle w:val="SectionBody"/>
        <w:rPr>
          <w:u w:val="single"/>
        </w:rPr>
      </w:pPr>
      <w:r w:rsidRPr="006F2C54">
        <w:rPr>
          <w:u w:val="single"/>
        </w:rPr>
        <w:t>(6) Members of the county commission;</w:t>
      </w:r>
    </w:p>
    <w:p w14:paraId="0AA10531" w14:textId="77777777" w:rsidR="002C2DBE" w:rsidRPr="006F2C54" w:rsidRDefault="002C2DBE" w:rsidP="002C2DBE">
      <w:pPr>
        <w:pStyle w:val="SectionBody"/>
        <w:rPr>
          <w:u w:val="single"/>
        </w:rPr>
      </w:pPr>
      <w:r w:rsidRPr="006F2C54">
        <w:rPr>
          <w:u w:val="single"/>
        </w:rPr>
        <w:t>(7) A representative of a local hospital or health-care facility;</w:t>
      </w:r>
    </w:p>
    <w:p w14:paraId="5E50E411" w14:textId="77777777" w:rsidR="002C2DBE" w:rsidRPr="006F2C54" w:rsidRDefault="002C2DBE" w:rsidP="002C2DBE">
      <w:pPr>
        <w:pStyle w:val="SectionBody"/>
        <w:rPr>
          <w:u w:val="single"/>
        </w:rPr>
      </w:pPr>
      <w:r w:rsidRPr="006F2C54">
        <w:rPr>
          <w:u w:val="single"/>
        </w:rPr>
        <w:t>(8) Representatives of local nonprofit organizations serving children and families; and</w:t>
      </w:r>
    </w:p>
    <w:p w14:paraId="604A5403" w14:textId="77777777" w:rsidR="002C2DBE" w:rsidRPr="006F2C54" w:rsidRDefault="002C2DBE" w:rsidP="002C2DBE">
      <w:pPr>
        <w:pStyle w:val="SectionBody"/>
        <w:rPr>
          <w:u w:val="single"/>
        </w:rPr>
      </w:pPr>
      <w:r w:rsidRPr="006F2C54">
        <w:rPr>
          <w:u w:val="single"/>
        </w:rPr>
        <w:t>(9) Any other stakeholder determined appropriate by the Bureau of Social Services.</w:t>
      </w:r>
    </w:p>
    <w:p w14:paraId="2EB0340A" w14:textId="4226ACAA" w:rsidR="002C2DBE" w:rsidRPr="006F2C54" w:rsidRDefault="002C2DBE" w:rsidP="002C2DBE">
      <w:pPr>
        <w:pStyle w:val="SectionBody"/>
        <w:rPr>
          <w:u w:val="single"/>
        </w:rPr>
      </w:pPr>
      <w:r w:rsidRPr="006F2C54">
        <w:rPr>
          <w:u w:val="single"/>
        </w:rPr>
        <w:t>(d) The monthly meeting shall include, but is not limited to, review and discussion of:</w:t>
      </w:r>
    </w:p>
    <w:p w14:paraId="38C93501" w14:textId="77777777" w:rsidR="002C2DBE" w:rsidRPr="006F2C54" w:rsidRDefault="002C2DBE" w:rsidP="002C2DBE">
      <w:pPr>
        <w:pStyle w:val="SectionBody"/>
        <w:rPr>
          <w:u w:val="single"/>
        </w:rPr>
      </w:pPr>
      <w:r w:rsidRPr="006F2C54">
        <w:rPr>
          <w:u w:val="single"/>
        </w:rPr>
        <w:t>(1) Current staffing levels, vacancies, and caseload trends;</w:t>
      </w:r>
    </w:p>
    <w:p w14:paraId="1A034B3F" w14:textId="77777777" w:rsidR="002C2DBE" w:rsidRPr="006F2C54" w:rsidRDefault="002C2DBE" w:rsidP="002C2DBE">
      <w:pPr>
        <w:pStyle w:val="SectionBody"/>
        <w:rPr>
          <w:u w:val="single"/>
        </w:rPr>
      </w:pPr>
      <w:r w:rsidRPr="006F2C54">
        <w:rPr>
          <w:u w:val="single"/>
        </w:rPr>
        <w:t>(2) County child welfare metrics, including response times, open cases, and placement data;</w:t>
      </w:r>
    </w:p>
    <w:p w14:paraId="0B6A683D" w14:textId="77777777" w:rsidR="002C2DBE" w:rsidRPr="006F2C54" w:rsidRDefault="002C2DBE" w:rsidP="002C2DBE">
      <w:pPr>
        <w:pStyle w:val="SectionBody"/>
        <w:rPr>
          <w:u w:val="single"/>
        </w:rPr>
      </w:pPr>
      <w:r w:rsidRPr="006F2C54">
        <w:rPr>
          <w:u w:val="single"/>
        </w:rPr>
        <w:t>(3) Cross-agency coordination issues, including law enforcement referrals, school reporting, and court interactions;</w:t>
      </w:r>
    </w:p>
    <w:p w14:paraId="0C2D900E" w14:textId="77777777" w:rsidR="002C2DBE" w:rsidRPr="006F2C54" w:rsidRDefault="002C2DBE" w:rsidP="002C2DBE">
      <w:pPr>
        <w:pStyle w:val="SectionBody"/>
        <w:rPr>
          <w:u w:val="single"/>
        </w:rPr>
      </w:pPr>
      <w:r w:rsidRPr="006F2C54">
        <w:rPr>
          <w:u w:val="single"/>
        </w:rPr>
        <w:t>(4) Barriers to service delivery such as transportation, treatment access, provider shortages, or court delays;</w:t>
      </w:r>
    </w:p>
    <w:p w14:paraId="4AFC1CC9" w14:textId="77777777" w:rsidR="002C2DBE" w:rsidRPr="006F2C54" w:rsidRDefault="002C2DBE" w:rsidP="002C2DBE">
      <w:pPr>
        <w:pStyle w:val="SectionBody"/>
        <w:rPr>
          <w:u w:val="single"/>
        </w:rPr>
      </w:pPr>
      <w:r w:rsidRPr="006F2C54">
        <w:rPr>
          <w:u w:val="single"/>
        </w:rPr>
        <w:t>(5) Status of children placed out of county or out of state;</w:t>
      </w:r>
    </w:p>
    <w:p w14:paraId="44E93199" w14:textId="77777777" w:rsidR="002C2DBE" w:rsidRPr="006F2C54" w:rsidRDefault="002C2DBE" w:rsidP="002C2DBE">
      <w:pPr>
        <w:pStyle w:val="SectionBody"/>
        <w:rPr>
          <w:u w:val="single"/>
        </w:rPr>
      </w:pPr>
      <w:r w:rsidRPr="006F2C54">
        <w:rPr>
          <w:u w:val="single"/>
        </w:rPr>
        <w:t>(6) Emergent cases or systemic issues requiring coordinated intervention; and</w:t>
      </w:r>
    </w:p>
    <w:p w14:paraId="4120879C" w14:textId="77777777" w:rsidR="002C2DBE" w:rsidRPr="006F2C54" w:rsidRDefault="002C2DBE" w:rsidP="002C2DBE">
      <w:pPr>
        <w:pStyle w:val="SectionBody"/>
        <w:rPr>
          <w:u w:val="single"/>
        </w:rPr>
      </w:pPr>
      <w:r w:rsidRPr="006F2C54">
        <w:rPr>
          <w:u w:val="single"/>
        </w:rPr>
        <w:t>(7) Any matters required by rule of the Department of Human Services.</w:t>
      </w:r>
    </w:p>
    <w:p w14:paraId="40CEEF09" w14:textId="73EA078C" w:rsidR="002C2DBE" w:rsidRPr="006F2C54" w:rsidRDefault="002C2DBE" w:rsidP="002C2DBE">
      <w:pPr>
        <w:pStyle w:val="SectionBody"/>
        <w:rPr>
          <w:u w:val="single"/>
        </w:rPr>
      </w:pPr>
      <w:r w:rsidRPr="006F2C54">
        <w:rPr>
          <w:u w:val="single"/>
        </w:rPr>
        <w:t>(e) (1) The Department of Human Services shall ensure that at least annual training is provided in each county on:</w:t>
      </w:r>
    </w:p>
    <w:p w14:paraId="5DB512C5" w14:textId="77777777" w:rsidR="002C2DBE" w:rsidRPr="006F2C54" w:rsidRDefault="002C2DBE" w:rsidP="002C2DBE">
      <w:pPr>
        <w:pStyle w:val="SectionBody"/>
        <w:rPr>
          <w:u w:val="single"/>
        </w:rPr>
      </w:pPr>
      <w:r w:rsidRPr="006F2C54">
        <w:rPr>
          <w:u w:val="single"/>
        </w:rPr>
        <w:t>(A) Standards for substantiation of child abuse and neglect, including evidentiary requirements;</w:t>
      </w:r>
    </w:p>
    <w:p w14:paraId="069DFBFE" w14:textId="77777777" w:rsidR="002C2DBE" w:rsidRPr="006F2C54" w:rsidRDefault="002C2DBE" w:rsidP="002C2DBE">
      <w:pPr>
        <w:pStyle w:val="SectionBody"/>
        <w:rPr>
          <w:u w:val="single"/>
        </w:rPr>
      </w:pPr>
      <w:r w:rsidRPr="006F2C54">
        <w:rPr>
          <w:u w:val="single"/>
        </w:rPr>
        <w:t>(B) Mandatory reporting obligations; and</w:t>
      </w:r>
    </w:p>
    <w:p w14:paraId="75D8EC61" w14:textId="77777777" w:rsidR="002C2DBE" w:rsidRPr="006F2C54" w:rsidRDefault="002C2DBE" w:rsidP="002C2DBE">
      <w:pPr>
        <w:pStyle w:val="SectionBody"/>
        <w:rPr>
          <w:u w:val="single"/>
        </w:rPr>
      </w:pPr>
      <w:r w:rsidRPr="006F2C54">
        <w:rPr>
          <w:u w:val="single"/>
        </w:rPr>
        <w:t>(C) Best practices for inter-agency coordination and protection of children.</w:t>
      </w:r>
    </w:p>
    <w:p w14:paraId="1DF12C6B" w14:textId="77777777" w:rsidR="002C2DBE" w:rsidRPr="006F2C54" w:rsidRDefault="002C2DBE" w:rsidP="002C2DBE">
      <w:pPr>
        <w:pStyle w:val="SectionBody"/>
        <w:rPr>
          <w:u w:val="single"/>
        </w:rPr>
      </w:pPr>
      <w:r w:rsidRPr="006F2C54">
        <w:rPr>
          <w:u w:val="single"/>
        </w:rPr>
        <w:t>(2) The Department may provide such training directly or through approved providers, and may deliver training in person or through virtual formats.</w:t>
      </w:r>
    </w:p>
    <w:p w14:paraId="4841BCFE" w14:textId="62C98689" w:rsidR="002C2DBE" w:rsidRPr="006F2C54" w:rsidRDefault="002C2DBE" w:rsidP="002C2DBE">
      <w:pPr>
        <w:pStyle w:val="SectionBody"/>
        <w:rPr>
          <w:u w:val="single"/>
        </w:rPr>
      </w:pPr>
      <w:r w:rsidRPr="006F2C54">
        <w:rPr>
          <w:u w:val="single"/>
        </w:rPr>
        <w:t>(3) Counties may</w:t>
      </w:r>
      <w:r w:rsidR="00216C93">
        <w:rPr>
          <w:u w:val="single"/>
        </w:rPr>
        <w:t xml:space="preserve"> </w:t>
      </w:r>
      <w:r w:rsidRPr="006F2C54">
        <w:rPr>
          <w:u w:val="single"/>
        </w:rPr>
        <w:t>hold additional topic-specific trainings during monthly meetings.</w:t>
      </w:r>
    </w:p>
    <w:p w14:paraId="0151C9EA" w14:textId="4191AEAA" w:rsidR="002C2DBE" w:rsidRPr="006F2C54" w:rsidRDefault="002C2DBE" w:rsidP="002C2DBE">
      <w:pPr>
        <w:pStyle w:val="SectionBody"/>
        <w:rPr>
          <w:u w:val="single"/>
        </w:rPr>
      </w:pPr>
      <w:r w:rsidRPr="006F2C54">
        <w:rPr>
          <w:u w:val="single"/>
        </w:rPr>
        <w:t>(f) (1) Each county Bureau of Social Services office shall prepare a brief summary report of each monthly meeting, to include:</w:t>
      </w:r>
    </w:p>
    <w:p w14:paraId="39BBC73D" w14:textId="77777777" w:rsidR="002C2DBE" w:rsidRPr="006F2C54" w:rsidRDefault="002C2DBE" w:rsidP="002C2DBE">
      <w:pPr>
        <w:pStyle w:val="SectionBody"/>
        <w:rPr>
          <w:u w:val="single"/>
        </w:rPr>
      </w:pPr>
      <w:r w:rsidRPr="006F2C54">
        <w:rPr>
          <w:u w:val="single"/>
        </w:rPr>
        <w:t>(A) An attendance list;</w:t>
      </w:r>
    </w:p>
    <w:p w14:paraId="73D72F99" w14:textId="77777777" w:rsidR="002C2DBE" w:rsidRPr="006F2C54" w:rsidRDefault="002C2DBE" w:rsidP="002C2DBE">
      <w:pPr>
        <w:pStyle w:val="SectionBody"/>
        <w:rPr>
          <w:u w:val="single"/>
        </w:rPr>
      </w:pPr>
      <w:r w:rsidRPr="006F2C54">
        <w:rPr>
          <w:u w:val="single"/>
        </w:rPr>
        <w:t>(B) Key issues discussed;</w:t>
      </w:r>
    </w:p>
    <w:p w14:paraId="2149EDFB" w14:textId="77777777" w:rsidR="002C2DBE" w:rsidRPr="006F2C54" w:rsidRDefault="002C2DBE" w:rsidP="002C2DBE">
      <w:pPr>
        <w:pStyle w:val="SectionBody"/>
        <w:rPr>
          <w:u w:val="single"/>
        </w:rPr>
      </w:pPr>
      <w:r w:rsidRPr="006F2C54">
        <w:rPr>
          <w:u w:val="single"/>
        </w:rPr>
        <w:t>(C) Identified action items; and</w:t>
      </w:r>
    </w:p>
    <w:p w14:paraId="63D4922D" w14:textId="2C3B7127" w:rsidR="00C33014" w:rsidRDefault="002C2DBE" w:rsidP="002C2DBE">
      <w:pPr>
        <w:pStyle w:val="SectionBody"/>
      </w:pPr>
      <w:r w:rsidRPr="006F2C54">
        <w:rPr>
          <w:u w:val="single"/>
        </w:rPr>
        <w:t>(D) Follow-up responsibilities.</w:t>
      </w:r>
    </w:p>
    <w:p w14:paraId="6CF8BFDB" w14:textId="05F0D9B3" w:rsidR="006865E9" w:rsidRDefault="00CF1DCA" w:rsidP="00CC1F3B">
      <w:pPr>
        <w:pStyle w:val="Note"/>
      </w:pPr>
      <w:r>
        <w:t>NOTE: The</w:t>
      </w:r>
      <w:r w:rsidR="006865E9">
        <w:t xml:space="preserve"> purpose of this bill is </w:t>
      </w:r>
      <w:r w:rsidR="006A41A8" w:rsidRPr="006A41A8">
        <w:t>to establish a structured monthly forum in each county to review the status of the Bureau of Social Services, address inter-agency concerns, and improve coordinated responses to child abuse and neglect</w:t>
      </w:r>
      <w:r w:rsidR="00A40081">
        <w:t>.</w:t>
      </w:r>
    </w:p>
    <w:p w14:paraId="364DA571" w14:textId="078445D0" w:rsidR="00A40081" w:rsidRDefault="005548DE" w:rsidP="00CC1F3B">
      <w:pPr>
        <w:pStyle w:val="Note"/>
      </w:pPr>
      <w:r>
        <w:t>The bill was recommended for introduction by the Joint Committee on Children and Families.</w:t>
      </w:r>
    </w:p>
    <w:p w14:paraId="1DE529E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8B3D3" w14:textId="77777777" w:rsidR="0002222D" w:rsidRPr="00B844FE" w:rsidRDefault="0002222D" w:rsidP="00B844FE">
      <w:r>
        <w:separator/>
      </w:r>
    </w:p>
  </w:endnote>
  <w:endnote w:type="continuationSeparator" w:id="0">
    <w:p w14:paraId="488186AB" w14:textId="77777777" w:rsidR="0002222D" w:rsidRPr="00B844FE" w:rsidRDefault="0002222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2FCF1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CD8D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313D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AA966" w14:textId="77777777" w:rsidR="00AB5377" w:rsidRDefault="00AB53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1F84F" w14:textId="77777777" w:rsidR="0002222D" w:rsidRPr="00B844FE" w:rsidRDefault="0002222D" w:rsidP="00B844FE">
      <w:r>
        <w:separator/>
      </w:r>
    </w:p>
  </w:footnote>
  <w:footnote w:type="continuationSeparator" w:id="0">
    <w:p w14:paraId="1A047DCB" w14:textId="77777777" w:rsidR="0002222D" w:rsidRPr="00B844FE" w:rsidRDefault="0002222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B944" w14:textId="77777777" w:rsidR="002A0269" w:rsidRPr="00B844FE" w:rsidRDefault="006A7776">
    <w:pPr>
      <w:pStyle w:val="Header"/>
    </w:pPr>
    <w:sdt>
      <w:sdtPr>
        <w:id w:val="-684364211"/>
        <w:placeholder>
          <w:docPart w:val="3B2A6A42955E465FBE0233EEED3B40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B2A6A42955E465FBE0233EEED3B40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D5BA" w14:textId="3D4222DE" w:rsidR="00C33014" w:rsidRPr="00686E9A" w:rsidRDefault="00AE48A0" w:rsidP="00E8402C">
    <w:pPr>
      <w:pStyle w:val="HeaderStyle"/>
      <w:tabs>
        <w:tab w:val="left" w:pos="5490"/>
      </w:tabs>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8070E">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r w:rsidR="00E8402C">
      <w:rPr>
        <w:sz w:val="22"/>
        <w:szCs w:val="22"/>
      </w:rPr>
      <w:tab/>
    </w:r>
    <w:sdt>
      <w:sdtPr>
        <w:rPr>
          <w:sz w:val="22"/>
          <w:szCs w:val="22"/>
        </w:rPr>
        <w:alias w:val="CBD Number"/>
        <w:tag w:val="CBD Number"/>
        <w:id w:val="1176923086"/>
        <w:lock w:val="sdtLocked"/>
        <w:text/>
      </w:sdtPr>
      <w:sdtEndPr/>
      <w:sdtContent>
        <w:r w:rsidR="00B8070E">
          <w:rPr>
            <w:sz w:val="22"/>
            <w:szCs w:val="22"/>
          </w:rPr>
          <w:t>2026R3077</w:t>
        </w:r>
        <w:r w:rsidR="00E8402C">
          <w:rPr>
            <w:sz w:val="22"/>
            <w:szCs w:val="22"/>
          </w:rPr>
          <w:t>H 2026R3112S</w:t>
        </w:r>
      </w:sdtContent>
    </w:sdt>
  </w:p>
  <w:p w14:paraId="5DAB30B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CA42" w14:textId="1FFF7D99"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1F"/>
    <w:rsid w:val="00002586"/>
    <w:rsid w:val="0000526A"/>
    <w:rsid w:val="0002222D"/>
    <w:rsid w:val="000573A9"/>
    <w:rsid w:val="00085D22"/>
    <w:rsid w:val="00093AB0"/>
    <w:rsid w:val="000C5C77"/>
    <w:rsid w:val="000E3912"/>
    <w:rsid w:val="000E456E"/>
    <w:rsid w:val="000F6A23"/>
    <w:rsid w:val="0010070F"/>
    <w:rsid w:val="0015112E"/>
    <w:rsid w:val="001552E7"/>
    <w:rsid w:val="001566B4"/>
    <w:rsid w:val="00172B14"/>
    <w:rsid w:val="00182F37"/>
    <w:rsid w:val="001A66B7"/>
    <w:rsid w:val="001C279E"/>
    <w:rsid w:val="001D459E"/>
    <w:rsid w:val="0020151F"/>
    <w:rsid w:val="00211F02"/>
    <w:rsid w:val="00216C93"/>
    <w:rsid w:val="0022348D"/>
    <w:rsid w:val="00240932"/>
    <w:rsid w:val="00254E42"/>
    <w:rsid w:val="0027011C"/>
    <w:rsid w:val="00274200"/>
    <w:rsid w:val="00275740"/>
    <w:rsid w:val="002A0269"/>
    <w:rsid w:val="002C2DBE"/>
    <w:rsid w:val="00303684"/>
    <w:rsid w:val="003143F5"/>
    <w:rsid w:val="00314854"/>
    <w:rsid w:val="003245DB"/>
    <w:rsid w:val="0036263E"/>
    <w:rsid w:val="00394191"/>
    <w:rsid w:val="003C51CD"/>
    <w:rsid w:val="003C6034"/>
    <w:rsid w:val="00400B5C"/>
    <w:rsid w:val="0041095D"/>
    <w:rsid w:val="00431223"/>
    <w:rsid w:val="004368E0"/>
    <w:rsid w:val="004B53EC"/>
    <w:rsid w:val="004C13DD"/>
    <w:rsid w:val="004D3ABE"/>
    <w:rsid w:val="004E3441"/>
    <w:rsid w:val="00500579"/>
    <w:rsid w:val="005548DE"/>
    <w:rsid w:val="00572702"/>
    <w:rsid w:val="005A5366"/>
    <w:rsid w:val="005B05D5"/>
    <w:rsid w:val="005F6197"/>
    <w:rsid w:val="00624FC6"/>
    <w:rsid w:val="006369EB"/>
    <w:rsid w:val="00637E73"/>
    <w:rsid w:val="00672A82"/>
    <w:rsid w:val="006865E9"/>
    <w:rsid w:val="00686E9A"/>
    <w:rsid w:val="00691F3E"/>
    <w:rsid w:val="00694BFB"/>
    <w:rsid w:val="006A106B"/>
    <w:rsid w:val="006A41A8"/>
    <w:rsid w:val="006A6E09"/>
    <w:rsid w:val="006A7776"/>
    <w:rsid w:val="006C4A5B"/>
    <w:rsid w:val="006C523D"/>
    <w:rsid w:val="006D4036"/>
    <w:rsid w:val="006D6F1E"/>
    <w:rsid w:val="006F2C54"/>
    <w:rsid w:val="00766AD0"/>
    <w:rsid w:val="007A5259"/>
    <w:rsid w:val="007A7081"/>
    <w:rsid w:val="007F1CF5"/>
    <w:rsid w:val="00807360"/>
    <w:rsid w:val="00834EDE"/>
    <w:rsid w:val="00842728"/>
    <w:rsid w:val="008736AA"/>
    <w:rsid w:val="008C3575"/>
    <w:rsid w:val="008D275D"/>
    <w:rsid w:val="009051B6"/>
    <w:rsid w:val="00913621"/>
    <w:rsid w:val="00946186"/>
    <w:rsid w:val="00980327"/>
    <w:rsid w:val="00986478"/>
    <w:rsid w:val="009B5557"/>
    <w:rsid w:val="009F1067"/>
    <w:rsid w:val="00A31E01"/>
    <w:rsid w:val="00A40081"/>
    <w:rsid w:val="00A527AD"/>
    <w:rsid w:val="00A718CF"/>
    <w:rsid w:val="00AA069B"/>
    <w:rsid w:val="00AB5377"/>
    <w:rsid w:val="00AE48A0"/>
    <w:rsid w:val="00AE61BE"/>
    <w:rsid w:val="00B16F25"/>
    <w:rsid w:val="00B24422"/>
    <w:rsid w:val="00B66B81"/>
    <w:rsid w:val="00B71E6F"/>
    <w:rsid w:val="00B8070E"/>
    <w:rsid w:val="00B80C20"/>
    <w:rsid w:val="00B844FE"/>
    <w:rsid w:val="00B86B4F"/>
    <w:rsid w:val="00BA1F84"/>
    <w:rsid w:val="00BC562B"/>
    <w:rsid w:val="00BC6960"/>
    <w:rsid w:val="00C33014"/>
    <w:rsid w:val="00C33434"/>
    <w:rsid w:val="00C34869"/>
    <w:rsid w:val="00C42EB6"/>
    <w:rsid w:val="00C47C61"/>
    <w:rsid w:val="00C62327"/>
    <w:rsid w:val="00C73511"/>
    <w:rsid w:val="00C85096"/>
    <w:rsid w:val="00CB20EF"/>
    <w:rsid w:val="00CC1F3B"/>
    <w:rsid w:val="00CD12CB"/>
    <w:rsid w:val="00CD36CF"/>
    <w:rsid w:val="00CF1DCA"/>
    <w:rsid w:val="00D579FC"/>
    <w:rsid w:val="00D81C16"/>
    <w:rsid w:val="00DE526B"/>
    <w:rsid w:val="00DF199D"/>
    <w:rsid w:val="00DF648A"/>
    <w:rsid w:val="00E01542"/>
    <w:rsid w:val="00E365F1"/>
    <w:rsid w:val="00E62F48"/>
    <w:rsid w:val="00E831B3"/>
    <w:rsid w:val="00E8402C"/>
    <w:rsid w:val="00E95FBC"/>
    <w:rsid w:val="00EA7922"/>
    <w:rsid w:val="00EC5E63"/>
    <w:rsid w:val="00EE70CB"/>
    <w:rsid w:val="00F41CA2"/>
    <w:rsid w:val="00F443C0"/>
    <w:rsid w:val="00F62EFB"/>
    <w:rsid w:val="00F65273"/>
    <w:rsid w:val="00F939A4"/>
    <w:rsid w:val="00FA7B09"/>
    <w:rsid w:val="00FB23D7"/>
    <w:rsid w:val="00FC7D6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56113"/>
  <w15:chartTrackingRefBased/>
  <w15:docId w15:val="{01DC55B8-315A-47EC-813E-C327E66E1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C0D906545147D0B74C198D411CB6DC"/>
        <w:category>
          <w:name w:val="General"/>
          <w:gallery w:val="placeholder"/>
        </w:category>
        <w:types>
          <w:type w:val="bbPlcHdr"/>
        </w:types>
        <w:behaviors>
          <w:behavior w:val="content"/>
        </w:behaviors>
        <w:guid w:val="{D63AC2D8-26ED-476C-A80E-7FB10A9BB3C2}"/>
      </w:docPartPr>
      <w:docPartBody>
        <w:p w:rsidR="00FB5EAA" w:rsidRDefault="00606F21">
          <w:pPr>
            <w:pStyle w:val="E3C0D906545147D0B74C198D411CB6DC"/>
          </w:pPr>
          <w:r w:rsidRPr="00B844FE">
            <w:t>Prefix Text</w:t>
          </w:r>
        </w:p>
      </w:docPartBody>
    </w:docPart>
    <w:docPart>
      <w:docPartPr>
        <w:name w:val="3B2A6A42955E465FBE0233EEED3B40DF"/>
        <w:category>
          <w:name w:val="General"/>
          <w:gallery w:val="placeholder"/>
        </w:category>
        <w:types>
          <w:type w:val="bbPlcHdr"/>
        </w:types>
        <w:behaviors>
          <w:behavior w:val="content"/>
        </w:behaviors>
        <w:guid w:val="{F89B5F4B-46F1-45F1-8487-B04E2C5D6F4D}"/>
      </w:docPartPr>
      <w:docPartBody>
        <w:p w:rsidR="00FB5EAA" w:rsidRDefault="00606F21">
          <w:pPr>
            <w:pStyle w:val="3B2A6A42955E465FBE0233EEED3B40DF"/>
          </w:pPr>
          <w:r w:rsidRPr="00B844FE">
            <w:t>[Type here]</w:t>
          </w:r>
        </w:p>
      </w:docPartBody>
    </w:docPart>
    <w:docPart>
      <w:docPartPr>
        <w:name w:val="7433EC6523B547B28DEFEEE67E796B10"/>
        <w:category>
          <w:name w:val="General"/>
          <w:gallery w:val="placeholder"/>
        </w:category>
        <w:types>
          <w:type w:val="bbPlcHdr"/>
        </w:types>
        <w:behaviors>
          <w:behavior w:val="content"/>
        </w:behaviors>
        <w:guid w:val="{906F97B2-0A22-4AEC-8C77-7E91B9F967F9}"/>
      </w:docPartPr>
      <w:docPartBody>
        <w:p w:rsidR="00FB5EAA" w:rsidRDefault="00606F21">
          <w:pPr>
            <w:pStyle w:val="7433EC6523B547B28DEFEEE67E796B10"/>
          </w:pPr>
          <w:r w:rsidRPr="00B844FE">
            <w:t>Number</w:t>
          </w:r>
        </w:p>
      </w:docPartBody>
    </w:docPart>
    <w:docPart>
      <w:docPartPr>
        <w:name w:val="E1EC1DEB60334BED9901452D55FCDBAA"/>
        <w:category>
          <w:name w:val="General"/>
          <w:gallery w:val="placeholder"/>
        </w:category>
        <w:types>
          <w:type w:val="bbPlcHdr"/>
        </w:types>
        <w:behaviors>
          <w:behavior w:val="content"/>
        </w:behaviors>
        <w:guid w:val="{6AC320AB-C84D-4F2C-87C2-85687DAE6BAE}"/>
      </w:docPartPr>
      <w:docPartBody>
        <w:p w:rsidR="00FB5EAA" w:rsidRDefault="00606F21">
          <w:pPr>
            <w:pStyle w:val="E1EC1DEB60334BED9901452D55FCDBAA"/>
          </w:pPr>
          <w:r w:rsidRPr="00B844FE">
            <w:t>Enter Sponsors Here</w:t>
          </w:r>
        </w:p>
      </w:docPartBody>
    </w:docPart>
    <w:docPart>
      <w:docPartPr>
        <w:name w:val="D6628D4B71A745BBA64FC80DEBF4F7F9"/>
        <w:category>
          <w:name w:val="General"/>
          <w:gallery w:val="placeholder"/>
        </w:category>
        <w:types>
          <w:type w:val="bbPlcHdr"/>
        </w:types>
        <w:behaviors>
          <w:behavior w:val="content"/>
        </w:behaviors>
        <w:guid w:val="{627D2DA0-9273-4092-B0DE-00C9E08C7599}"/>
      </w:docPartPr>
      <w:docPartBody>
        <w:p w:rsidR="00FB5EAA" w:rsidRDefault="00606F21">
          <w:pPr>
            <w:pStyle w:val="D6628D4B71A745BBA64FC80DEBF4F7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5C"/>
    <w:rsid w:val="00172B14"/>
    <w:rsid w:val="00240932"/>
    <w:rsid w:val="00431223"/>
    <w:rsid w:val="00572702"/>
    <w:rsid w:val="00606F21"/>
    <w:rsid w:val="0063025C"/>
    <w:rsid w:val="006A6E09"/>
    <w:rsid w:val="006D6F1E"/>
    <w:rsid w:val="008C3575"/>
    <w:rsid w:val="00913621"/>
    <w:rsid w:val="00BC542D"/>
    <w:rsid w:val="00BC6960"/>
    <w:rsid w:val="00C47C61"/>
    <w:rsid w:val="00E33574"/>
    <w:rsid w:val="00FB5EAA"/>
    <w:rsid w:val="00FC7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C0D906545147D0B74C198D411CB6DC">
    <w:name w:val="E3C0D906545147D0B74C198D411CB6DC"/>
  </w:style>
  <w:style w:type="paragraph" w:customStyle="1" w:styleId="3B2A6A42955E465FBE0233EEED3B40DF">
    <w:name w:val="3B2A6A42955E465FBE0233EEED3B40DF"/>
  </w:style>
  <w:style w:type="paragraph" w:customStyle="1" w:styleId="7433EC6523B547B28DEFEEE67E796B10">
    <w:name w:val="7433EC6523B547B28DEFEEE67E796B10"/>
  </w:style>
  <w:style w:type="paragraph" w:customStyle="1" w:styleId="E1EC1DEB60334BED9901452D55FCDBAA">
    <w:name w:val="E1EC1DEB60334BED9901452D55FCDBAA"/>
  </w:style>
  <w:style w:type="character" w:styleId="PlaceholderText">
    <w:name w:val="Placeholder Text"/>
    <w:basedOn w:val="DefaultParagraphFont"/>
    <w:uiPriority w:val="99"/>
    <w:semiHidden/>
    <w:rPr>
      <w:color w:val="808080"/>
    </w:rPr>
  </w:style>
  <w:style w:type="paragraph" w:customStyle="1" w:styleId="D6628D4B71A745BBA64FC80DEBF4F7F9">
    <w:name w:val="D6628D4B71A745BBA64FC80DEBF4F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3782</Characters>
  <Application>Microsoft Office Word</Application>
  <DocSecurity>0</DocSecurity>
  <Lines>67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2025-12-03T15:02:00Z</cp:lastPrinted>
  <dcterms:created xsi:type="dcterms:W3CDTF">2026-01-19T18:35:00Z</dcterms:created>
  <dcterms:modified xsi:type="dcterms:W3CDTF">2026-01-19T18:35:00Z</dcterms:modified>
</cp:coreProperties>
</file>