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E86A1" w14:textId="4E2A4E34" w:rsidR="00FE067E" w:rsidRDefault="003C6034" w:rsidP="00CC1F3B">
      <w:pPr>
        <w:pStyle w:val="TitlePageOrigin"/>
      </w:pPr>
      <w:r>
        <w:rPr>
          <w:caps w:val="0"/>
        </w:rPr>
        <w:t>WEST VIRGINIA LEGISLATURE</w:t>
      </w:r>
      <w:r w:rsidR="000A2CF3">
        <w:rPr>
          <w:noProof/>
        </w:rPr>
        <mc:AlternateContent>
          <mc:Choice Requires="wps">
            <w:drawing>
              <wp:anchor distT="0" distB="0" distL="114300" distR="114300" simplePos="0" relativeHeight="251659264" behindDoc="0" locked="0" layoutInCell="1" allowOverlap="1" wp14:anchorId="48070ECF" wp14:editId="6970876A">
                <wp:simplePos x="0" y="0"/>
                <wp:positionH relativeFrom="column">
                  <wp:posOffset>6007100</wp:posOffset>
                </wp:positionH>
                <wp:positionV relativeFrom="paragraph">
                  <wp:posOffset>2260600</wp:posOffset>
                </wp:positionV>
                <wp:extent cx="635000" cy="476250"/>
                <wp:effectExtent l="0" t="0" r="12700" b="19050"/>
                <wp:wrapNone/>
                <wp:docPr id="49220063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A29B541" w14:textId="7DC8E4DB" w:rsidR="000A2CF3" w:rsidRPr="000A2CF3" w:rsidRDefault="000A2CF3" w:rsidP="000A2CF3">
                            <w:pPr>
                              <w:spacing w:line="240" w:lineRule="auto"/>
                              <w:jc w:val="center"/>
                              <w:rPr>
                                <w:rFonts w:cs="Arial"/>
                                <w:b/>
                              </w:rPr>
                            </w:pPr>
                            <w:r w:rsidRPr="000A2CF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070EC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A29B541" w14:textId="7DC8E4DB" w:rsidR="000A2CF3" w:rsidRPr="000A2CF3" w:rsidRDefault="000A2CF3" w:rsidP="000A2CF3">
                      <w:pPr>
                        <w:spacing w:line="240" w:lineRule="auto"/>
                        <w:jc w:val="center"/>
                        <w:rPr>
                          <w:rFonts w:cs="Arial"/>
                          <w:b/>
                        </w:rPr>
                      </w:pPr>
                      <w:r w:rsidRPr="000A2CF3">
                        <w:rPr>
                          <w:rFonts w:cs="Arial"/>
                          <w:b/>
                        </w:rPr>
                        <w:t>FISCAL NOTE</w:t>
                      </w:r>
                    </w:p>
                  </w:txbxContent>
                </v:textbox>
              </v:shape>
            </w:pict>
          </mc:Fallback>
        </mc:AlternateContent>
      </w:r>
    </w:p>
    <w:p w14:paraId="49CFC55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2D1DE4A" w14:textId="77777777" w:rsidR="00CD36CF" w:rsidRDefault="00900475" w:rsidP="00CC1F3B">
      <w:pPr>
        <w:pStyle w:val="TitlePageBillPrefix"/>
      </w:pPr>
      <w:sdt>
        <w:sdtPr>
          <w:tag w:val="IntroDate"/>
          <w:id w:val="-1236936958"/>
          <w:placeholder>
            <w:docPart w:val="EC1901C8CEAB4577930DB10B5B3429FA"/>
          </w:placeholder>
          <w:text/>
        </w:sdtPr>
        <w:sdtEndPr/>
        <w:sdtContent>
          <w:r w:rsidR="00AE48A0">
            <w:t>Introduced</w:t>
          </w:r>
        </w:sdtContent>
      </w:sdt>
    </w:p>
    <w:p w14:paraId="08498E42" w14:textId="5754DF8B" w:rsidR="00CD36CF" w:rsidRDefault="00900475" w:rsidP="00CC1F3B">
      <w:pPr>
        <w:pStyle w:val="BillNumber"/>
      </w:pPr>
      <w:sdt>
        <w:sdtPr>
          <w:tag w:val="Chamber"/>
          <w:id w:val="893011969"/>
          <w:lock w:val="sdtLocked"/>
          <w:placeholder>
            <w:docPart w:val="33C7B9F05A16476E9EF0D296B03B373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60635ABA00E41ADAEFA28217938390C"/>
          </w:placeholder>
          <w:text/>
        </w:sdtPr>
        <w:sdtEndPr/>
        <w:sdtContent>
          <w:r w:rsidR="00D24D3B">
            <w:t>4628</w:t>
          </w:r>
        </w:sdtContent>
      </w:sdt>
    </w:p>
    <w:p w14:paraId="08E3377F" w14:textId="2538BA1E" w:rsidR="00CD36CF" w:rsidRDefault="00CD36CF" w:rsidP="00CC1F3B">
      <w:pPr>
        <w:pStyle w:val="Sponsors"/>
      </w:pPr>
      <w:r>
        <w:t xml:space="preserve">By </w:t>
      </w:r>
      <w:sdt>
        <w:sdtPr>
          <w:tag w:val="Sponsors"/>
          <w:id w:val="1589585889"/>
          <w:placeholder>
            <w:docPart w:val="1D22CEB4A2D6415C8848CAE8E1F71220"/>
          </w:placeholder>
          <w:text w:multiLine="1"/>
        </w:sdtPr>
        <w:sdtEndPr/>
        <w:sdtContent>
          <w:r w:rsidR="007001F8">
            <w:t>Delegate</w:t>
          </w:r>
          <w:r w:rsidR="00427CFA">
            <w:t>s</w:t>
          </w:r>
          <w:r w:rsidR="007001F8">
            <w:t xml:space="preserve"> Horst</w:t>
          </w:r>
          <w:r w:rsidR="00427CFA">
            <w:t>, Masters, Clark, Kimble, Martin, Ridenour, Phillips, Hillenbrand, Crouse, Mazzocchi</w:t>
          </w:r>
          <w:r w:rsidR="00252830">
            <w:t>, and Kump</w:t>
          </w:r>
        </w:sdtContent>
      </w:sdt>
    </w:p>
    <w:p w14:paraId="0FD4BB7C" w14:textId="153B9634" w:rsidR="00E831B3" w:rsidRDefault="00CD36CF" w:rsidP="00CC1F3B">
      <w:pPr>
        <w:pStyle w:val="References"/>
      </w:pPr>
      <w:r>
        <w:t>[</w:t>
      </w:r>
      <w:sdt>
        <w:sdtPr>
          <w:tag w:val="References"/>
          <w:id w:val="-1043047873"/>
          <w:placeholder>
            <w:docPart w:val="90BABD73FD9E420980EB10C90174052F"/>
          </w:placeholder>
          <w:text w:multiLine="1"/>
        </w:sdtPr>
        <w:sdtEndPr/>
        <w:sdtContent>
          <w:r w:rsidR="00D24D3B">
            <w:t>Introduced January 21, 2026; referred to the Committee on the Judiciary</w:t>
          </w:r>
        </w:sdtContent>
      </w:sdt>
      <w:r>
        <w:t>]</w:t>
      </w:r>
    </w:p>
    <w:p w14:paraId="6F294E4C" w14:textId="0171B54E" w:rsidR="00303684" w:rsidRDefault="0000526A" w:rsidP="00CC1F3B">
      <w:pPr>
        <w:pStyle w:val="TitleSection"/>
      </w:pPr>
      <w:r>
        <w:lastRenderedPageBreak/>
        <w:t>A BILL</w:t>
      </w:r>
      <w:r w:rsidR="008E6D11">
        <w:t xml:space="preserve"> to amend the Code of West Virginia, 1931, as amended</w:t>
      </w:r>
      <w:r w:rsidR="000243BC">
        <w:t>,</w:t>
      </w:r>
      <w:r w:rsidR="008E6D11">
        <w:t xml:space="preserve"> by adding a new article, designated §62-1G-1,</w:t>
      </w:r>
      <w:r w:rsidR="008E6D11" w:rsidRPr="008E6D11">
        <w:t xml:space="preserve"> §62-1G-</w:t>
      </w:r>
      <w:r w:rsidR="008E6D11">
        <w:t>2</w:t>
      </w:r>
      <w:r w:rsidR="008E6D11" w:rsidRPr="008E6D11">
        <w:t>, §62-1G-</w:t>
      </w:r>
      <w:r w:rsidR="008E6D11">
        <w:t>3</w:t>
      </w:r>
      <w:r w:rsidR="008E6D11" w:rsidRPr="008E6D11">
        <w:t>, §62-1G-</w:t>
      </w:r>
      <w:r w:rsidR="008E6D11">
        <w:t>4</w:t>
      </w:r>
      <w:r w:rsidR="008E6D11" w:rsidRPr="008E6D11">
        <w:t>, §62-1G-</w:t>
      </w:r>
      <w:r w:rsidR="008E6D11">
        <w:t>5</w:t>
      </w:r>
      <w:r w:rsidR="008E6D11" w:rsidRPr="008E6D11">
        <w:t>, §62-1G-</w:t>
      </w:r>
      <w:r w:rsidR="008E6D11">
        <w:t>6</w:t>
      </w:r>
      <w:r w:rsidR="008E6D11" w:rsidRPr="008E6D11">
        <w:t>,</w:t>
      </w:r>
      <w:r w:rsidR="008E6D11">
        <w:t xml:space="preserve"> and </w:t>
      </w:r>
      <w:r w:rsidR="008E6D11" w:rsidRPr="008E6D11">
        <w:t>§62-1G</w:t>
      </w:r>
      <w:r w:rsidR="000243BC">
        <w:t>-</w:t>
      </w:r>
      <w:r w:rsidR="008E6D11">
        <w:t>7</w:t>
      </w:r>
      <w:r w:rsidR="008E6D11" w:rsidRPr="008E6D11">
        <w:t>,</w:t>
      </w:r>
      <w:r w:rsidR="008E6D11">
        <w:t xml:space="preserve"> relating to creating the P</w:t>
      </w:r>
      <w:r w:rsidR="000243BC">
        <w:t>EEPS</w:t>
      </w:r>
      <w:r w:rsidR="008E6D11">
        <w:t xml:space="preserve"> Act; providing a title and legislative findings and purpose; providing definitions; creating exceptions and establishing limitations when accessing historical location information; creating civil penalties; and clarifying municipal regulation. </w:t>
      </w:r>
    </w:p>
    <w:p w14:paraId="764CC7A5" w14:textId="5A1D244B" w:rsidR="007001F8" w:rsidRDefault="00303684" w:rsidP="00CC1F3B">
      <w:pPr>
        <w:pStyle w:val="EnactingClause"/>
        <w:rPr>
          <w:i w:val="0"/>
          <w:iCs/>
        </w:rPr>
      </w:pPr>
      <w:r>
        <w:t>Be it enacted by the Legislature of West Virginia:</w:t>
      </w:r>
    </w:p>
    <w:p w14:paraId="528951E4" w14:textId="77777777" w:rsidR="007001F8" w:rsidRDefault="007001F8" w:rsidP="00CC1F3B">
      <w:pPr>
        <w:pStyle w:val="EnactingClause"/>
        <w:rPr>
          <w:i w:val="0"/>
          <w:iCs/>
        </w:rPr>
        <w:sectPr w:rsidR="007001F8" w:rsidSect="007001F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BF2ECB" w14:textId="35C1FB92" w:rsidR="007001F8" w:rsidRPr="007001F8" w:rsidRDefault="007001F8" w:rsidP="007001F8">
      <w:pPr>
        <w:pStyle w:val="ArticleHeading"/>
        <w:rPr>
          <w:i/>
          <w:iCs/>
          <w:u w:val="single"/>
        </w:rPr>
      </w:pPr>
      <w:r w:rsidRPr="007001F8">
        <w:rPr>
          <w:u w:val="single"/>
        </w:rPr>
        <w:t>ARTICLE 1H. The Protecting Everyone from Excessive Police Surveillance (PEEPS) Act.</w:t>
      </w:r>
    </w:p>
    <w:p w14:paraId="7F7314FB" w14:textId="77777777" w:rsidR="007001F8" w:rsidRPr="007001F8" w:rsidRDefault="007001F8" w:rsidP="00CC1F3B">
      <w:pPr>
        <w:pStyle w:val="EnactingClause"/>
        <w:rPr>
          <w:i w:val="0"/>
          <w:iCs/>
          <w:u w:val="single"/>
        </w:rPr>
        <w:sectPr w:rsidR="007001F8" w:rsidRPr="007001F8" w:rsidSect="007001F8">
          <w:type w:val="continuous"/>
          <w:pgSz w:w="12240" w:h="15840" w:code="1"/>
          <w:pgMar w:top="1440" w:right="1440" w:bottom="1440" w:left="1440" w:header="720" w:footer="720" w:gutter="0"/>
          <w:lnNumType w:countBy="1" w:restart="newSection"/>
          <w:pgNumType w:start="0"/>
          <w:cols w:space="720"/>
          <w:titlePg/>
          <w:docGrid w:linePitch="360"/>
        </w:sectPr>
      </w:pPr>
    </w:p>
    <w:p w14:paraId="40918035" w14:textId="5F758E91" w:rsidR="007001F8" w:rsidRPr="007001F8" w:rsidRDefault="007001F8" w:rsidP="003F5AAE">
      <w:pPr>
        <w:pStyle w:val="SectionHeading"/>
        <w:rPr>
          <w:u w:val="single"/>
        </w:rPr>
      </w:pPr>
      <w:r w:rsidRPr="007001F8">
        <w:rPr>
          <w:u w:val="single"/>
        </w:rPr>
        <w:t>§62-1G-1. Short title.</w:t>
      </w:r>
    </w:p>
    <w:p w14:paraId="26A2DC34" w14:textId="41634802" w:rsidR="007001F8" w:rsidRPr="007001F8" w:rsidRDefault="007001F8" w:rsidP="003F5AAE">
      <w:pPr>
        <w:pStyle w:val="SectionBody"/>
        <w:rPr>
          <w:rFonts w:cs="Javanese Text"/>
          <w:u w:val="single"/>
        </w:rPr>
      </w:pPr>
      <w:r w:rsidRPr="007001F8">
        <w:rPr>
          <w:u w:val="single"/>
        </w:rPr>
        <w:t xml:space="preserve">This </w:t>
      </w:r>
      <w:r>
        <w:rPr>
          <w:u w:val="single"/>
        </w:rPr>
        <w:t>a</w:t>
      </w:r>
      <w:r w:rsidRPr="007001F8">
        <w:rPr>
          <w:u w:val="single"/>
        </w:rPr>
        <w:t xml:space="preserve">ct shall be cited as the </w:t>
      </w:r>
      <w:r w:rsidR="008E6D11">
        <w:rPr>
          <w:u w:val="single"/>
        </w:rPr>
        <w:t>"</w:t>
      </w:r>
      <w:r w:rsidRPr="007001F8">
        <w:rPr>
          <w:u w:val="single"/>
        </w:rPr>
        <w:t>PEEPS Act</w:t>
      </w:r>
      <w:r w:rsidR="008E6D11">
        <w:rPr>
          <w:u w:val="single"/>
        </w:rPr>
        <w:t>"</w:t>
      </w:r>
      <w:r w:rsidRPr="007001F8">
        <w:rPr>
          <w:u w:val="single"/>
        </w:rPr>
        <w:t>.</w:t>
      </w:r>
    </w:p>
    <w:p w14:paraId="187BB318" w14:textId="4198C09E" w:rsidR="007001F8" w:rsidRPr="007001F8" w:rsidRDefault="007001F8" w:rsidP="001E74E7">
      <w:pPr>
        <w:pStyle w:val="SectionHeading"/>
        <w:rPr>
          <w:u w:val="single"/>
        </w:rPr>
      </w:pPr>
      <w:r w:rsidRPr="007001F8">
        <w:rPr>
          <w:u w:val="single"/>
        </w:rPr>
        <w:t>§62-1G-2. Legislative findings and purpose.</w:t>
      </w:r>
    </w:p>
    <w:p w14:paraId="0CA6F141" w14:textId="49B480F1" w:rsidR="007001F8" w:rsidRDefault="007001F8" w:rsidP="001E74E7">
      <w:pPr>
        <w:pStyle w:val="SectionBody"/>
        <w:rPr>
          <w:rFonts w:cs="Javanese Text"/>
        </w:rPr>
      </w:pPr>
      <w:r w:rsidRPr="007001F8">
        <w:rPr>
          <w:u w:val="single"/>
        </w:rPr>
        <w:t xml:space="preserve">The legislature finds that government officials or entities violate the Fourth Amendment when, without adequate safeguards, they create or access </w:t>
      </w:r>
      <w:bookmarkStart w:id="0" w:name="_Hlk218931837"/>
      <w:r w:rsidRPr="007001F8">
        <w:rPr>
          <w:u w:val="single"/>
        </w:rPr>
        <w:t>databases that reveal or contain information that can be used to reveal citizens’ or vehicles’ historical locations</w:t>
      </w:r>
      <w:bookmarkEnd w:id="0"/>
      <w:r w:rsidRPr="007001F8">
        <w:rPr>
          <w:u w:val="single"/>
        </w:rPr>
        <w:t>. This act regulates access to, and the security of, that information.</w:t>
      </w:r>
    </w:p>
    <w:p w14:paraId="32034A0D" w14:textId="77777777" w:rsidR="007001F8" w:rsidRDefault="007001F8" w:rsidP="001E74E7">
      <w:pPr>
        <w:pStyle w:val="SectionBody"/>
        <w:rPr>
          <w:rFonts w:cs="Javanese Text"/>
        </w:rPr>
        <w:sectPr w:rsidR="007001F8" w:rsidSect="007001F8">
          <w:type w:val="continuous"/>
          <w:pgSz w:w="12240" w:h="15840" w:code="1"/>
          <w:pgMar w:top="1440" w:right="1440" w:bottom="1440" w:left="1440" w:header="720" w:footer="720" w:gutter="0"/>
          <w:lnNumType w:countBy="1" w:restart="newSection"/>
          <w:pgNumType w:start="0"/>
          <w:cols w:space="720"/>
          <w:titlePg/>
          <w:docGrid w:linePitch="360"/>
        </w:sectPr>
      </w:pPr>
    </w:p>
    <w:p w14:paraId="0CB98AED" w14:textId="1AAD67B3" w:rsidR="007001F8" w:rsidRPr="007001F8" w:rsidRDefault="007001F8" w:rsidP="003F5AAE">
      <w:pPr>
        <w:pStyle w:val="SectionHeading"/>
        <w:rPr>
          <w:u w:val="single"/>
        </w:rPr>
      </w:pPr>
      <w:r>
        <w:t>§</w:t>
      </w:r>
      <w:r w:rsidRPr="007001F8">
        <w:rPr>
          <w:u w:val="single"/>
        </w:rPr>
        <w:t>62-1G-3. Definitions.</w:t>
      </w:r>
    </w:p>
    <w:p w14:paraId="53AED17F" w14:textId="77777777" w:rsidR="007001F8" w:rsidRPr="007001F8" w:rsidRDefault="007001F8" w:rsidP="003F5AAE">
      <w:pPr>
        <w:pStyle w:val="SectionBody"/>
        <w:rPr>
          <w:u w:val="single"/>
        </w:rPr>
      </w:pPr>
      <w:r w:rsidRPr="007001F8">
        <w:rPr>
          <w:u w:val="single"/>
        </w:rPr>
        <w:t>As used in this section:</w:t>
      </w:r>
    </w:p>
    <w:p w14:paraId="75BA3625" w14:textId="2D72029A" w:rsidR="007001F8" w:rsidRPr="007001F8" w:rsidRDefault="00D37794" w:rsidP="007001F8">
      <w:pPr>
        <w:pStyle w:val="SectionBody"/>
        <w:rPr>
          <w:u w:val="single"/>
        </w:rPr>
      </w:pPr>
      <w:r>
        <w:rPr>
          <w:u w:val="single"/>
        </w:rPr>
        <w:t>"</w:t>
      </w:r>
      <w:r w:rsidR="007001F8" w:rsidRPr="007001F8">
        <w:rPr>
          <w:u w:val="single"/>
        </w:rPr>
        <w:t>Access</w:t>
      </w:r>
      <w:r>
        <w:rPr>
          <w:u w:val="single"/>
        </w:rPr>
        <w:t>"</w:t>
      </w:r>
      <w:r w:rsidR="007001F8" w:rsidRPr="007001F8">
        <w:rPr>
          <w:u w:val="single"/>
        </w:rPr>
        <w:t xml:space="preserve"> means viewing, querying, retrieving, copying, transmitting, analyzing, or otherwise using a database as defined in this </w:t>
      </w:r>
      <w:r w:rsidR="000243BC">
        <w:rPr>
          <w:u w:val="single"/>
        </w:rPr>
        <w:t>s</w:t>
      </w:r>
      <w:r w:rsidR="007001F8" w:rsidRPr="007001F8">
        <w:rPr>
          <w:u w:val="single"/>
        </w:rPr>
        <w:t>ection, whether manually or automatically.</w:t>
      </w:r>
    </w:p>
    <w:p w14:paraId="03BC1BF0" w14:textId="08F30E1C" w:rsidR="007001F8" w:rsidRPr="007001F8" w:rsidRDefault="00D37794" w:rsidP="007001F8">
      <w:pPr>
        <w:pStyle w:val="SectionBody"/>
        <w:rPr>
          <w:u w:val="single"/>
        </w:rPr>
      </w:pPr>
      <w:r>
        <w:rPr>
          <w:u w:val="single"/>
        </w:rPr>
        <w:t>"</w:t>
      </w:r>
      <w:r w:rsidR="007001F8" w:rsidRPr="007001F8">
        <w:rPr>
          <w:u w:val="single"/>
        </w:rPr>
        <w:t>Collect</w:t>
      </w:r>
      <w:r>
        <w:rPr>
          <w:u w:val="single"/>
        </w:rPr>
        <w:t>"</w:t>
      </w:r>
      <w:r w:rsidR="007001F8" w:rsidRPr="007001F8">
        <w:rPr>
          <w:u w:val="single"/>
        </w:rPr>
        <w:t xml:space="preserve"> means using technology such as license plate readers, cameras, or aerial drones to record information about citizens’ or vehicles’ physical locations or movements.</w:t>
      </w:r>
    </w:p>
    <w:p w14:paraId="62886847" w14:textId="5F7113F6" w:rsidR="007001F8" w:rsidRPr="007001F8" w:rsidRDefault="00D37794" w:rsidP="007001F8">
      <w:pPr>
        <w:pStyle w:val="SectionBody"/>
        <w:rPr>
          <w:u w:val="single"/>
        </w:rPr>
      </w:pPr>
      <w:r>
        <w:rPr>
          <w:u w:val="single"/>
        </w:rPr>
        <w:t>"</w:t>
      </w:r>
      <w:r w:rsidR="007001F8" w:rsidRPr="007001F8">
        <w:rPr>
          <w:u w:val="single"/>
        </w:rPr>
        <w:t>Database</w:t>
      </w:r>
      <w:r>
        <w:rPr>
          <w:u w:val="single"/>
        </w:rPr>
        <w:t>"</w:t>
      </w:r>
      <w:r w:rsidR="007001F8" w:rsidRPr="007001F8">
        <w:rPr>
          <w:u w:val="single"/>
        </w:rPr>
        <w:t xml:space="preserve"> means a physical or digital information storage system, whether publicly or privately owned, that contains photos, videos, license plate data, facial recognition data, cell site location data, or any combination of these.</w:t>
      </w:r>
    </w:p>
    <w:p w14:paraId="26155E6F" w14:textId="7D2C2A86" w:rsidR="007001F8" w:rsidRPr="007001F8" w:rsidRDefault="00D37794" w:rsidP="007001F8">
      <w:pPr>
        <w:pStyle w:val="SectionBody"/>
        <w:rPr>
          <w:u w:val="single"/>
        </w:rPr>
      </w:pPr>
      <w:r>
        <w:rPr>
          <w:u w:val="single"/>
        </w:rPr>
        <w:t>"</w:t>
      </w:r>
      <w:r w:rsidR="007001F8" w:rsidRPr="007001F8">
        <w:rPr>
          <w:u w:val="single"/>
        </w:rPr>
        <w:t>Government Entity</w:t>
      </w:r>
      <w:r>
        <w:rPr>
          <w:u w:val="single"/>
        </w:rPr>
        <w:t>"</w:t>
      </w:r>
      <w:r w:rsidR="007001F8" w:rsidRPr="007001F8">
        <w:rPr>
          <w:u w:val="single"/>
        </w:rPr>
        <w:t xml:space="preserve"> means any government agency, office, bureau, division, board, </w:t>
      </w:r>
      <w:r w:rsidR="007001F8" w:rsidRPr="007001F8">
        <w:rPr>
          <w:u w:val="single"/>
        </w:rPr>
        <w:lastRenderedPageBreak/>
        <w:t>council, commission, or government subdivision.</w:t>
      </w:r>
    </w:p>
    <w:p w14:paraId="1CD49EB8" w14:textId="4F26DDE8" w:rsidR="007001F8" w:rsidRPr="007001F8" w:rsidRDefault="00D37794" w:rsidP="007001F8">
      <w:pPr>
        <w:pStyle w:val="SectionBody"/>
        <w:rPr>
          <w:u w:val="single"/>
        </w:rPr>
      </w:pPr>
      <w:r>
        <w:rPr>
          <w:u w:val="single"/>
        </w:rPr>
        <w:t>"</w:t>
      </w:r>
      <w:r w:rsidR="007001F8" w:rsidRPr="007001F8">
        <w:rPr>
          <w:u w:val="single"/>
        </w:rPr>
        <w:t>Government Official</w:t>
      </w:r>
      <w:r>
        <w:rPr>
          <w:u w:val="single"/>
        </w:rPr>
        <w:t>"</w:t>
      </w:r>
      <w:r w:rsidR="007001F8" w:rsidRPr="007001F8">
        <w:rPr>
          <w:u w:val="single"/>
        </w:rPr>
        <w:t xml:space="preserve"> means any officer, employee, agent, contractor, or representative of a government entity.</w:t>
      </w:r>
    </w:p>
    <w:p w14:paraId="23D9BCE1" w14:textId="12A1FCDE" w:rsidR="007001F8" w:rsidRPr="007001F8" w:rsidRDefault="00D37794" w:rsidP="007001F8">
      <w:pPr>
        <w:pStyle w:val="SectionBody"/>
        <w:rPr>
          <w:u w:val="single"/>
        </w:rPr>
      </w:pPr>
      <w:r>
        <w:rPr>
          <w:u w:val="single"/>
        </w:rPr>
        <w:t>"</w:t>
      </w:r>
      <w:r w:rsidR="007001F8" w:rsidRPr="007001F8">
        <w:rPr>
          <w:u w:val="single"/>
        </w:rPr>
        <w:t>Historical Location Information</w:t>
      </w:r>
      <w:r>
        <w:rPr>
          <w:u w:val="single"/>
        </w:rPr>
        <w:t>"</w:t>
      </w:r>
      <w:r w:rsidR="007001F8" w:rsidRPr="007001F8">
        <w:rPr>
          <w:u w:val="single"/>
        </w:rPr>
        <w:t xml:space="preserve"> means information that, when accessed, reveals the locations of persons or vehicles more than 24 hours prior to the date of </w:t>
      </w:r>
      <w:proofErr w:type="gramStart"/>
      <w:r w:rsidR="007001F8" w:rsidRPr="007001F8">
        <w:rPr>
          <w:u w:val="single"/>
        </w:rPr>
        <w:t>the access</w:t>
      </w:r>
      <w:proofErr w:type="gramEnd"/>
      <w:r w:rsidR="007001F8" w:rsidRPr="007001F8">
        <w:rPr>
          <w:u w:val="single"/>
        </w:rPr>
        <w:t>.</w:t>
      </w:r>
    </w:p>
    <w:p w14:paraId="732FDAE1" w14:textId="5F2A0EE4" w:rsidR="007001F8" w:rsidRPr="007001F8" w:rsidRDefault="00D37794" w:rsidP="007001F8">
      <w:pPr>
        <w:pStyle w:val="SectionBody"/>
        <w:rPr>
          <w:u w:val="single"/>
        </w:rPr>
      </w:pPr>
      <w:r>
        <w:rPr>
          <w:u w:val="single"/>
        </w:rPr>
        <w:t>"</w:t>
      </w:r>
      <w:r w:rsidR="007001F8" w:rsidRPr="007001F8">
        <w:rPr>
          <w:u w:val="single"/>
        </w:rPr>
        <w:t>Supervisor</w:t>
      </w:r>
      <w:r>
        <w:rPr>
          <w:u w:val="single"/>
        </w:rPr>
        <w:t>"</w:t>
      </w:r>
      <w:r w:rsidR="007001F8" w:rsidRPr="007001F8">
        <w:rPr>
          <w:u w:val="single"/>
        </w:rPr>
        <w:t xml:space="preserve"> means a government official who possesses the authority to direct and discipline several government officials within a government entity.</w:t>
      </w:r>
    </w:p>
    <w:p w14:paraId="02DB4C1B" w14:textId="632D40B8" w:rsidR="007001F8" w:rsidRPr="007001F8" w:rsidRDefault="00D37794" w:rsidP="001E74E7">
      <w:pPr>
        <w:pStyle w:val="SectionBody"/>
        <w:rPr>
          <w:rFonts w:cs="Javanese Text"/>
          <w:u w:val="single"/>
        </w:rPr>
      </w:pPr>
      <w:r>
        <w:rPr>
          <w:u w:val="single"/>
        </w:rPr>
        <w:t>"</w:t>
      </w:r>
      <w:r w:rsidR="007001F8" w:rsidRPr="007001F8">
        <w:rPr>
          <w:u w:val="single"/>
        </w:rPr>
        <w:t>Warrant</w:t>
      </w:r>
      <w:r>
        <w:rPr>
          <w:u w:val="single"/>
        </w:rPr>
        <w:t>"</w:t>
      </w:r>
      <w:r w:rsidR="007001F8" w:rsidRPr="007001F8">
        <w:rPr>
          <w:u w:val="single"/>
        </w:rPr>
        <w:t xml:space="preserve"> means a court order that is supported by individualized probable cause and executed by a magistrate or judge. For purposes of this act, a subpoena is not a warrant.</w:t>
      </w:r>
    </w:p>
    <w:p w14:paraId="3FF6C66E" w14:textId="77777777" w:rsidR="007001F8" w:rsidRDefault="007001F8" w:rsidP="001E74E7">
      <w:pPr>
        <w:pStyle w:val="SectionBody"/>
        <w:rPr>
          <w:rFonts w:cs="Javanese Text"/>
        </w:rPr>
        <w:sectPr w:rsidR="007001F8" w:rsidSect="004E6871">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7EB17ACB" w14:textId="1CAB53C9" w:rsidR="007001F8" w:rsidRPr="007001F8" w:rsidRDefault="007001F8" w:rsidP="003F5AAE">
      <w:pPr>
        <w:pStyle w:val="SectionHeading"/>
        <w:rPr>
          <w:u w:val="single"/>
        </w:rPr>
      </w:pPr>
      <w:r w:rsidRPr="007001F8">
        <w:rPr>
          <w:u w:val="single"/>
        </w:rPr>
        <w:t>§62-1G-4. Historical location information access.</w:t>
      </w:r>
    </w:p>
    <w:p w14:paraId="39E7BCF3" w14:textId="77777777" w:rsidR="007001F8" w:rsidRPr="007001F8" w:rsidRDefault="007001F8" w:rsidP="007001F8">
      <w:pPr>
        <w:pStyle w:val="SectionBody"/>
        <w:rPr>
          <w:u w:val="single"/>
        </w:rPr>
      </w:pPr>
      <w:r w:rsidRPr="007001F8">
        <w:rPr>
          <w:u w:val="single"/>
        </w:rPr>
        <w:t>No government official shall access a database that reveals historical location information subject to the following exceptions:</w:t>
      </w:r>
    </w:p>
    <w:p w14:paraId="0A488CE6" w14:textId="77777777" w:rsidR="007001F8" w:rsidRPr="007001F8" w:rsidRDefault="007001F8" w:rsidP="007001F8">
      <w:pPr>
        <w:pStyle w:val="SectionBody"/>
        <w:rPr>
          <w:u w:val="single"/>
        </w:rPr>
      </w:pPr>
      <w:r w:rsidRPr="007001F8">
        <w:rPr>
          <w:u w:val="single"/>
        </w:rPr>
        <w:t xml:space="preserve">(1) When the government official has obtained a warrant to access the </w:t>
      </w:r>
      <w:proofErr w:type="gramStart"/>
      <w:r w:rsidRPr="007001F8">
        <w:rPr>
          <w:u w:val="single"/>
        </w:rPr>
        <w:t>database;</w:t>
      </w:r>
      <w:proofErr w:type="gramEnd"/>
    </w:p>
    <w:p w14:paraId="1C520622" w14:textId="77777777" w:rsidR="007001F8" w:rsidRPr="007001F8" w:rsidRDefault="007001F8" w:rsidP="007001F8">
      <w:pPr>
        <w:pStyle w:val="SectionBody"/>
        <w:rPr>
          <w:u w:val="single"/>
        </w:rPr>
      </w:pPr>
      <w:r w:rsidRPr="007001F8">
        <w:rPr>
          <w:u w:val="single"/>
        </w:rPr>
        <w:t xml:space="preserve">(2) When any </w:t>
      </w:r>
      <w:proofErr w:type="gramStart"/>
      <w:r w:rsidRPr="007001F8">
        <w:rPr>
          <w:u w:val="single"/>
        </w:rPr>
        <w:t>individuals</w:t>
      </w:r>
      <w:proofErr w:type="gramEnd"/>
      <w:r w:rsidRPr="007001F8">
        <w:rPr>
          <w:u w:val="single"/>
        </w:rPr>
        <w:t xml:space="preserve"> whose historical location information would be revealed freely and voluntarily consent, so long as that consent does not allow the government official to access the historical location information of individuals who have not </w:t>
      </w:r>
      <w:proofErr w:type="gramStart"/>
      <w:r w:rsidRPr="007001F8">
        <w:rPr>
          <w:u w:val="single"/>
        </w:rPr>
        <w:t>consented;</w:t>
      </w:r>
      <w:proofErr w:type="gramEnd"/>
    </w:p>
    <w:p w14:paraId="11C21122" w14:textId="5B8AF03B" w:rsidR="007001F8" w:rsidRPr="007001F8" w:rsidRDefault="007001F8" w:rsidP="007001F8">
      <w:pPr>
        <w:pStyle w:val="SectionBody"/>
        <w:rPr>
          <w:u w:val="single"/>
        </w:rPr>
      </w:pPr>
      <w:r w:rsidRPr="007001F8">
        <w:rPr>
          <w:u w:val="single"/>
        </w:rPr>
        <w:t xml:space="preserve">(3) When the registered owner of a vehicle reports the vehicle lost or stolen and freely and voluntarily </w:t>
      </w:r>
      <w:proofErr w:type="gramStart"/>
      <w:r w:rsidRPr="007001F8">
        <w:rPr>
          <w:u w:val="single"/>
        </w:rPr>
        <w:t>consents;</w:t>
      </w:r>
      <w:proofErr w:type="gramEnd"/>
    </w:p>
    <w:p w14:paraId="5D180377" w14:textId="77777777" w:rsidR="007001F8" w:rsidRPr="007001F8" w:rsidRDefault="007001F8" w:rsidP="007001F8">
      <w:pPr>
        <w:pStyle w:val="SectionBody"/>
        <w:rPr>
          <w:u w:val="single"/>
        </w:rPr>
      </w:pPr>
      <w:r w:rsidRPr="007001F8">
        <w:rPr>
          <w:u w:val="single"/>
        </w:rPr>
        <w:t>(4) When exigent circumstances make it impractical to obtain a warrant before the exigency expires; or</w:t>
      </w:r>
    </w:p>
    <w:p w14:paraId="7D49DC52" w14:textId="77777777" w:rsidR="007001F8" w:rsidRPr="007001F8" w:rsidRDefault="007001F8" w:rsidP="007001F8">
      <w:pPr>
        <w:pStyle w:val="SectionBody"/>
        <w:rPr>
          <w:u w:val="single"/>
        </w:rPr>
      </w:pPr>
      <w:r w:rsidRPr="007001F8">
        <w:rPr>
          <w:u w:val="single"/>
        </w:rPr>
        <w:t>(5) When the government official is carrying out any of the following purposes and uses the historical location information solely for those purposes:</w:t>
      </w:r>
    </w:p>
    <w:p w14:paraId="15962BCE" w14:textId="77777777" w:rsidR="007001F8" w:rsidRPr="007001F8" w:rsidRDefault="007001F8" w:rsidP="007001F8">
      <w:pPr>
        <w:pStyle w:val="SectionBody"/>
        <w:rPr>
          <w:u w:val="single"/>
        </w:rPr>
      </w:pPr>
      <w:r w:rsidRPr="007001F8">
        <w:rPr>
          <w:u w:val="single"/>
        </w:rPr>
        <w:t xml:space="preserve">(A) Toll collection and </w:t>
      </w:r>
      <w:proofErr w:type="gramStart"/>
      <w:r w:rsidRPr="007001F8">
        <w:rPr>
          <w:u w:val="single"/>
        </w:rPr>
        <w:t>enforcement;</w:t>
      </w:r>
      <w:proofErr w:type="gramEnd"/>
    </w:p>
    <w:p w14:paraId="3D1B349C" w14:textId="77777777" w:rsidR="007001F8" w:rsidRPr="007001F8" w:rsidRDefault="007001F8" w:rsidP="007001F8">
      <w:pPr>
        <w:pStyle w:val="SectionBody"/>
        <w:rPr>
          <w:u w:val="single"/>
        </w:rPr>
      </w:pPr>
      <w:r w:rsidRPr="007001F8">
        <w:rPr>
          <w:u w:val="single"/>
        </w:rPr>
        <w:t xml:space="preserve">(B) Traffic </w:t>
      </w:r>
      <w:proofErr w:type="gramStart"/>
      <w:r w:rsidRPr="007001F8">
        <w:rPr>
          <w:u w:val="single"/>
        </w:rPr>
        <w:t>enforcement;</w:t>
      </w:r>
      <w:proofErr w:type="gramEnd"/>
    </w:p>
    <w:p w14:paraId="57BE160B" w14:textId="77777777" w:rsidR="007001F8" w:rsidRPr="007001F8" w:rsidRDefault="007001F8" w:rsidP="007001F8">
      <w:pPr>
        <w:pStyle w:val="SectionBody"/>
        <w:rPr>
          <w:u w:val="single"/>
        </w:rPr>
      </w:pPr>
      <w:r w:rsidRPr="007001F8">
        <w:rPr>
          <w:u w:val="single"/>
        </w:rPr>
        <w:t>(C) Parking enforcement; or</w:t>
      </w:r>
    </w:p>
    <w:p w14:paraId="3E899A71" w14:textId="5A200830" w:rsidR="007001F8" w:rsidRPr="007001F8" w:rsidRDefault="007001F8" w:rsidP="001E74E7">
      <w:pPr>
        <w:pStyle w:val="SectionBody"/>
        <w:rPr>
          <w:rFonts w:cs="Javanese Text"/>
          <w:u w:val="single"/>
        </w:rPr>
      </w:pPr>
      <w:r w:rsidRPr="007001F8">
        <w:rPr>
          <w:u w:val="single"/>
        </w:rPr>
        <w:t xml:space="preserve">(D) Information security as necessary to implement the requirements of §62-1G-5 of this </w:t>
      </w:r>
      <w:r w:rsidRPr="007001F8">
        <w:rPr>
          <w:u w:val="single"/>
        </w:rPr>
        <w:lastRenderedPageBreak/>
        <w:t>code.</w:t>
      </w:r>
    </w:p>
    <w:p w14:paraId="6726BAB0" w14:textId="77777777" w:rsidR="007001F8" w:rsidRDefault="007001F8" w:rsidP="001E74E7">
      <w:pPr>
        <w:pStyle w:val="SectionBody"/>
        <w:rPr>
          <w:rFonts w:cs="Javanese Text"/>
        </w:rPr>
        <w:sectPr w:rsidR="007001F8" w:rsidSect="007001F8">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p>
    <w:p w14:paraId="3942D53B" w14:textId="03A997D4" w:rsidR="007001F8" w:rsidRPr="00D37794" w:rsidRDefault="007001F8" w:rsidP="003F5AAE">
      <w:pPr>
        <w:pStyle w:val="SectionHeading"/>
        <w:rPr>
          <w:u w:val="single"/>
        </w:rPr>
      </w:pPr>
      <w:r w:rsidRPr="00D37794">
        <w:rPr>
          <w:u w:val="single"/>
        </w:rPr>
        <w:t>§62-1G-5. Historical location information security.</w:t>
      </w:r>
    </w:p>
    <w:p w14:paraId="6D55EB8A" w14:textId="0A8C413E" w:rsidR="007001F8" w:rsidRPr="00D37794" w:rsidRDefault="007001F8" w:rsidP="007001F8">
      <w:pPr>
        <w:pStyle w:val="SectionBody"/>
        <w:rPr>
          <w:u w:val="single"/>
        </w:rPr>
      </w:pPr>
      <w:r w:rsidRPr="00D37794">
        <w:rPr>
          <w:u w:val="single"/>
        </w:rPr>
        <w:t>(a) A government official or entity that collects historical location information may not share it outside the official’s or entity’s jurisdiction, except for a reason set forth in §62-1G-4 of this code</w:t>
      </w:r>
      <w:r>
        <w:t xml:space="preserve"> </w:t>
      </w:r>
      <w:r w:rsidRPr="00D37794">
        <w:rPr>
          <w:u w:val="single"/>
        </w:rPr>
        <w:t>or pursuant to a valid court order. For purposes of this act, a subpoena is not a valid court order.</w:t>
      </w:r>
    </w:p>
    <w:p w14:paraId="143A0E2A" w14:textId="77777777" w:rsidR="007001F8" w:rsidRPr="00D37794" w:rsidRDefault="007001F8" w:rsidP="007001F8">
      <w:pPr>
        <w:pStyle w:val="SectionBody"/>
        <w:rPr>
          <w:u w:val="single"/>
        </w:rPr>
      </w:pPr>
      <w:r w:rsidRPr="00D37794">
        <w:rPr>
          <w:u w:val="single"/>
        </w:rPr>
        <w:t>(b) A government official or entity that collects historical location information may not sell or convey it to a private, non-governmental third party for any reason, whether as a market transaction, a response to a public records request, or otherwise.</w:t>
      </w:r>
    </w:p>
    <w:p w14:paraId="123E0CA5" w14:textId="77777777" w:rsidR="007001F8" w:rsidRPr="00D37794" w:rsidRDefault="007001F8" w:rsidP="007001F8">
      <w:pPr>
        <w:pStyle w:val="SectionBody"/>
        <w:rPr>
          <w:u w:val="single"/>
        </w:rPr>
      </w:pPr>
      <w:r w:rsidRPr="00D37794">
        <w:rPr>
          <w:u w:val="single"/>
        </w:rPr>
        <w:t>(c) A government official or entity that collects historical location information shall adopt a policy for compliance with this Act that meets the following requirements:</w:t>
      </w:r>
    </w:p>
    <w:p w14:paraId="7177CFEF" w14:textId="357AECB9" w:rsidR="007001F8" w:rsidRPr="00D37794" w:rsidRDefault="007001F8" w:rsidP="007001F8">
      <w:pPr>
        <w:pStyle w:val="SectionBody"/>
        <w:rPr>
          <w:u w:val="single"/>
        </w:rPr>
      </w:pPr>
      <w:r w:rsidRPr="00D37794">
        <w:rPr>
          <w:u w:val="single"/>
        </w:rPr>
        <w:t xml:space="preserve">(1) Ensures the security and access regulations of this act are being </w:t>
      </w:r>
      <w:proofErr w:type="gramStart"/>
      <w:r w:rsidRPr="00D37794">
        <w:rPr>
          <w:u w:val="single"/>
        </w:rPr>
        <w:t>followed;</w:t>
      </w:r>
      <w:proofErr w:type="gramEnd"/>
    </w:p>
    <w:p w14:paraId="1C70F44B" w14:textId="77777777" w:rsidR="007001F8" w:rsidRPr="00D37794" w:rsidRDefault="007001F8" w:rsidP="007001F8">
      <w:pPr>
        <w:pStyle w:val="SectionBody"/>
        <w:rPr>
          <w:u w:val="single"/>
        </w:rPr>
      </w:pPr>
      <w:r w:rsidRPr="00D37794">
        <w:rPr>
          <w:u w:val="single"/>
        </w:rPr>
        <w:t xml:space="preserve">(2) Ensures historical location information is encrypted or otherwise rendered unreadable to an unauthorized accessor using methodology or technology generally accepted in the field of information </w:t>
      </w:r>
      <w:proofErr w:type="gramStart"/>
      <w:r w:rsidRPr="00D37794">
        <w:rPr>
          <w:u w:val="single"/>
        </w:rPr>
        <w:t>security;</w:t>
      </w:r>
      <w:proofErr w:type="gramEnd"/>
    </w:p>
    <w:p w14:paraId="3458AD73" w14:textId="11B3E443" w:rsidR="007001F8" w:rsidRPr="00D37794" w:rsidRDefault="007001F8" w:rsidP="007001F8">
      <w:pPr>
        <w:pStyle w:val="SectionBody"/>
        <w:rPr>
          <w:u w:val="single"/>
        </w:rPr>
      </w:pPr>
      <w:r w:rsidRPr="00D37794">
        <w:rPr>
          <w:u w:val="single"/>
        </w:rPr>
        <w:t xml:space="preserve">(3)  Ensures that government officials do not access a database that reveals historical location information absent a showing to a supervisor, and written approval by that supervisor, that the access complies with §62-1G-4 of this </w:t>
      </w:r>
      <w:proofErr w:type="gramStart"/>
      <w:r w:rsidRPr="00D37794">
        <w:rPr>
          <w:u w:val="single"/>
        </w:rPr>
        <w:t>code;</w:t>
      </w:r>
      <w:proofErr w:type="gramEnd"/>
    </w:p>
    <w:p w14:paraId="4902E433" w14:textId="77777777" w:rsidR="007001F8" w:rsidRPr="00D37794" w:rsidRDefault="007001F8" w:rsidP="007001F8">
      <w:pPr>
        <w:pStyle w:val="SectionBody"/>
        <w:rPr>
          <w:u w:val="single"/>
        </w:rPr>
      </w:pPr>
      <w:r w:rsidRPr="00D37794">
        <w:rPr>
          <w:u w:val="single"/>
        </w:rPr>
        <w:t xml:space="preserve">(4) Ensures a record is created and maintained every time historical location information </w:t>
      </w:r>
      <w:proofErr w:type="gramStart"/>
      <w:r w:rsidRPr="00D37794">
        <w:rPr>
          <w:u w:val="single"/>
        </w:rPr>
        <w:t>was</w:t>
      </w:r>
      <w:proofErr w:type="gramEnd"/>
      <w:r w:rsidRPr="00D37794">
        <w:rPr>
          <w:u w:val="single"/>
        </w:rPr>
        <w:t xml:space="preserve"> accessed. The record shall include:</w:t>
      </w:r>
    </w:p>
    <w:p w14:paraId="0EF9670D" w14:textId="77777777" w:rsidR="007001F8" w:rsidRPr="00D37794" w:rsidRDefault="007001F8" w:rsidP="007001F8">
      <w:pPr>
        <w:pStyle w:val="SectionBody"/>
        <w:rPr>
          <w:u w:val="single"/>
        </w:rPr>
      </w:pPr>
      <w:r w:rsidRPr="00D37794">
        <w:rPr>
          <w:u w:val="single"/>
        </w:rPr>
        <w:t xml:space="preserve">(A) The identity of the government official and entity seeking </w:t>
      </w:r>
      <w:proofErr w:type="gramStart"/>
      <w:r w:rsidRPr="00D37794">
        <w:rPr>
          <w:u w:val="single"/>
        </w:rPr>
        <w:t>access;</w:t>
      </w:r>
      <w:proofErr w:type="gramEnd"/>
    </w:p>
    <w:p w14:paraId="10F30E21" w14:textId="77777777" w:rsidR="007001F8" w:rsidRPr="00D37794" w:rsidRDefault="007001F8" w:rsidP="007001F8">
      <w:pPr>
        <w:pStyle w:val="SectionBody"/>
        <w:rPr>
          <w:u w:val="single"/>
        </w:rPr>
      </w:pPr>
      <w:r w:rsidRPr="00D37794">
        <w:rPr>
          <w:u w:val="single"/>
        </w:rPr>
        <w:t xml:space="preserve">(B) The specific purpose for which access was </w:t>
      </w:r>
      <w:proofErr w:type="gramStart"/>
      <w:r w:rsidRPr="00D37794">
        <w:rPr>
          <w:u w:val="single"/>
        </w:rPr>
        <w:t>sought;</w:t>
      </w:r>
      <w:proofErr w:type="gramEnd"/>
    </w:p>
    <w:p w14:paraId="5771C880" w14:textId="7AFFF6A0" w:rsidR="007001F8" w:rsidRPr="00D37794" w:rsidRDefault="007001F8" w:rsidP="007001F8">
      <w:pPr>
        <w:pStyle w:val="SectionBody"/>
        <w:rPr>
          <w:u w:val="single"/>
        </w:rPr>
      </w:pPr>
      <w:r w:rsidRPr="00D37794">
        <w:rPr>
          <w:u w:val="single"/>
        </w:rPr>
        <w:t xml:space="preserve">(C) The provision of </w:t>
      </w:r>
      <w:r w:rsidR="00D37794">
        <w:rPr>
          <w:u w:val="single"/>
        </w:rPr>
        <w:t>§62-1G-4 of this code</w:t>
      </w:r>
      <w:r w:rsidRPr="00D37794">
        <w:rPr>
          <w:u w:val="single"/>
        </w:rPr>
        <w:t xml:space="preserve"> that permitted access and the specific factual basis for believing that the provision was </w:t>
      </w:r>
      <w:proofErr w:type="gramStart"/>
      <w:r w:rsidRPr="00D37794">
        <w:rPr>
          <w:u w:val="single"/>
        </w:rPr>
        <w:t>satisfied;</w:t>
      </w:r>
      <w:proofErr w:type="gramEnd"/>
    </w:p>
    <w:p w14:paraId="4325BF66" w14:textId="77777777" w:rsidR="007001F8" w:rsidRPr="00D37794" w:rsidRDefault="007001F8" w:rsidP="007001F8">
      <w:pPr>
        <w:pStyle w:val="SectionBody"/>
        <w:rPr>
          <w:u w:val="single"/>
        </w:rPr>
      </w:pPr>
      <w:r w:rsidRPr="00D37794">
        <w:rPr>
          <w:u w:val="single"/>
        </w:rPr>
        <w:t xml:space="preserve">(D) The written supervisor approval that granted </w:t>
      </w:r>
      <w:proofErr w:type="gramStart"/>
      <w:r w:rsidRPr="00D37794">
        <w:rPr>
          <w:u w:val="single"/>
        </w:rPr>
        <w:t>access;</w:t>
      </w:r>
      <w:proofErr w:type="gramEnd"/>
    </w:p>
    <w:p w14:paraId="1A2C9149" w14:textId="77777777" w:rsidR="007001F8" w:rsidRPr="00D37794" w:rsidRDefault="007001F8" w:rsidP="007001F8">
      <w:pPr>
        <w:pStyle w:val="SectionBody"/>
        <w:rPr>
          <w:u w:val="single"/>
        </w:rPr>
      </w:pPr>
      <w:r w:rsidRPr="00D37794">
        <w:rPr>
          <w:u w:val="single"/>
        </w:rPr>
        <w:t>(E) The full description of the historical location information accessed; and</w:t>
      </w:r>
    </w:p>
    <w:p w14:paraId="3ACE6035" w14:textId="77777777" w:rsidR="007001F8" w:rsidRPr="00D37794" w:rsidRDefault="007001F8" w:rsidP="007001F8">
      <w:pPr>
        <w:pStyle w:val="SectionBody"/>
        <w:rPr>
          <w:u w:val="single"/>
        </w:rPr>
      </w:pPr>
      <w:r w:rsidRPr="00D37794">
        <w:rPr>
          <w:u w:val="single"/>
        </w:rPr>
        <w:t xml:space="preserve">(F) Redactions for license plate numbers, facial images, or other personally identifiable </w:t>
      </w:r>
      <w:proofErr w:type="gramStart"/>
      <w:r w:rsidRPr="00D37794">
        <w:rPr>
          <w:u w:val="single"/>
        </w:rPr>
        <w:lastRenderedPageBreak/>
        <w:t>information;</w:t>
      </w:r>
      <w:proofErr w:type="gramEnd"/>
    </w:p>
    <w:p w14:paraId="1A4D9E0F" w14:textId="4CFAD9C7" w:rsidR="007001F8" w:rsidRPr="00D37794" w:rsidRDefault="007001F8" w:rsidP="007001F8">
      <w:pPr>
        <w:pStyle w:val="SectionBody"/>
        <w:rPr>
          <w:u w:val="single"/>
        </w:rPr>
      </w:pPr>
      <w:r w:rsidRPr="00D37794">
        <w:rPr>
          <w:u w:val="single"/>
        </w:rPr>
        <w:t xml:space="preserve">(5) Ensures that the records required under subsection (c)(4) of this section are audited by one or more supervisors no less frequently than every 30 days to ensure compliance with this </w:t>
      </w:r>
      <w:r w:rsidR="00D37794" w:rsidRPr="00D37794">
        <w:rPr>
          <w:u w:val="single"/>
        </w:rPr>
        <w:t>a</w:t>
      </w:r>
      <w:r w:rsidRPr="00D37794">
        <w:rPr>
          <w:u w:val="single"/>
        </w:rPr>
        <w:t>ct. The government official or entity shall create written standardized policies or practices for</w:t>
      </w:r>
      <w:r>
        <w:t xml:space="preserve"> </w:t>
      </w:r>
      <w:r w:rsidRPr="00D37794">
        <w:rPr>
          <w:u w:val="single"/>
        </w:rPr>
        <w:t xml:space="preserve">such audits that </w:t>
      </w:r>
      <w:proofErr w:type="gramStart"/>
      <w:r w:rsidRPr="00D37794">
        <w:rPr>
          <w:u w:val="single"/>
        </w:rPr>
        <w:t>require</w:t>
      </w:r>
      <w:proofErr w:type="gramEnd"/>
      <w:r w:rsidRPr="00D37794">
        <w:rPr>
          <w:u w:val="single"/>
        </w:rPr>
        <w:t>, at minimum:</w:t>
      </w:r>
    </w:p>
    <w:p w14:paraId="2EB55FE5" w14:textId="77777777" w:rsidR="007001F8" w:rsidRPr="00D37794" w:rsidRDefault="007001F8" w:rsidP="007001F8">
      <w:pPr>
        <w:pStyle w:val="SectionBody"/>
        <w:rPr>
          <w:u w:val="single"/>
        </w:rPr>
      </w:pPr>
      <w:r w:rsidRPr="00D37794">
        <w:rPr>
          <w:u w:val="single"/>
        </w:rPr>
        <w:t xml:space="preserve">(A) Verification that all information required under subsection (c)(4) has been </w:t>
      </w:r>
      <w:proofErr w:type="gramStart"/>
      <w:r w:rsidRPr="00D37794">
        <w:rPr>
          <w:u w:val="single"/>
        </w:rPr>
        <w:t>provided;</w:t>
      </w:r>
      <w:proofErr w:type="gramEnd"/>
    </w:p>
    <w:p w14:paraId="7F2CA1BD" w14:textId="4EDCDC07" w:rsidR="007001F8" w:rsidRPr="00D37794" w:rsidRDefault="007001F8" w:rsidP="007001F8">
      <w:pPr>
        <w:pStyle w:val="SectionBody"/>
        <w:rPr>
          <w:u w:val="single"/>
        </w:rPr>
      </w:pPr>
      <w:r w:rsidRPr="00D37794">
        <w:rPr>
          <w:u w:val="single"/>
        </w:rPr>
        <w:t xml:space="preserve">(B) Verification that the specific purpose for which access was sought complies with this </w:t>
      </w:r>
      <w:proofErr w:type="gramStart"/>
      <w:r w:rsidR="00D37794" w:rsidRPr="00D37794">
        <w:rPr>
          <w:u w:val="single"/>
        </w:rPr>
        <w:t>a</w:t>
      </w:r>
      <w:r w:rsidRPr="00D37794">
        <w:rPr>
          <w:u w:val="single"/>
        </w:rPr>
        <w:t>ct;</w:t>
      </w:r>
      <w:proofErr w:type="gramEnd"/>
    </w:p>
    <w:p w14:paraId="6E45CFC9" w14:textId="77777777" w:rsidR="007001F8" w:rsidRPr="00D37794" w:rsidRDefault="007001F8" w:rsidP="007001F8">
      <w:pPr>
        <w:pStyle w:val="SectionBody"/>
        <w:rPr>
          <w:u w:val="single"/>
        </w:rPr>
      </w:pPr>
      <w:r w:rsidRPr="00D37794">
        <w:rPr>
          <w:u w:val="single"/>
        </w:rPr>
        <w:t xml:space="preserve">(C) Verification that the scope of the historical location information accessed was appropriate </w:t>
      </w:r>
      <w:proofErr w:type="gramStart"/>
      <w:r w:rsidRPr="00D37794">
        <w:rPr>
          <w:u w:val="single"/>
        </w:rPr>
        <w:t>in light of</w:t>
      </w:r>
      <w:proofErr w:type="gramEnd"/>
      <w:r w:rsidRPr="00D37794">
        <w:rPr>
          <w:u w:val="single"/>
        </w:rPr>
        <w:t xml:space="preserve"> the specific </w:t>
      </w:r>
      <w:proofErr w:type="gramStart"/>
      <w:r w:rsidRPr="00D37794">
        <w:rPr>
          <w:u w:val="single"/>
        </w:rPr>
        <w:t>purpose;</w:t>
      </w:r>
      <w:proofErr w:type="gramEnd"/>
    </w:p>
    <w:p w14:paraId="0741433D" w14:textId="257841A3" w:rsidR="007001F8" w:rsidRPr="00D37794" w:rsidRDefault="007001F8" w:rsidP="007001F8">
      <w:pPr>
        <w:pStyle w:val="SectionBody"/>
        <w:rPr>
          <w:u w:val="single"/>
        </w:rPr>
      </w:pPr>
      <w:r w:rsidRPr="00D37794">
        <w:rPr>
          <w:u w:val="single"/>
        </w:rPr>
        <w:t xml:space="preserve">(D) Evaluation of whether any other factors suggest noncompliance with this </w:t>
      </w:r>
      <w:r w:rsidR="00D37794" w:rsidRPr="00D37794">
        <w:rPr>
          <w:u w:val="single"/>
        </w:rPr>
        <w:t>a</w:t>
      </w:r>
      <w:r w:rsidRPr="00D37794">
        <w:rPr>
          <w:u w:val="single"/>
        </w:rPr>
        <w:t xml:space="preserve">ct, such as large volumes of searches by the same officer, differing reasons for searching for similar historical location information, or any other factors that would tend to suggest that the specific purpose provided for the search was pretextual or not permitted under this </w:t>
      </w:r>
      <w:r w:rsidR="00D37794" w:rsidRPr="00D37794">
        <w:rPr>
          <w:u w:val="single"/>
        </w:rPr>
        <w:t>a</w:t>
      </w:r>
      <w:r w:rsidRPr="00D37794">
        <w:rPr>
          <w:u w:val="single"/>
        </w:rPr>
        <w:t>ct; and</w:t>
      </w:r>
    </w:p>
    <w:p w14:paraId="6DBD4051" w14:textId="43CC2D52" w:rsidR="007001F8" w:rsidRPr="00D37794" w:rsidRDefault="007001F8" w:rsidP="007001F8">
      <w:pPr>
        <w:pStyle w:val="SectionBody"/>
        <w:rPr>
          <w:u w:val="single"/>
        </w:rPr>
      </w:pPr>
      <w:r w:rsidRPr="00D37794">
        <w:rPr>
          <w:u w:val="single"/>
        </w:rPr>
        <w:t xml:space="preserve">(E) In the event the auditor or auditors determine or have reason to believe that a government official or entity has violated any provision of this </w:t>
      </w:r>
      <w:r w:rsidR="00D37794" w:rsidRPr="00D37794">
        <w:rPr>
          <w:u w:val="single"/>
        </w:rPr>
        <w:t>a</w:t>
      </w:r>
      <w:r w:rsidRPr="00D37794">
        <w:rPr>
          <w:u w:val="single"/>
        </w:rPr>
        <w:t xml:space="preserve">ct, further investigation of such actual or suspected </w:t>
      </w:r>
      <w:proofErr w:type="gramStart"/>
      <w:r w:rsidRPr="00D37794">
        <w:rPr>
          <w:u w:val="single"/>
        </w:rPr>
        <w:t>violation;</w:t>
      </w:r>
      <w:proofErr w:type="gramEnd"/>
    </w:p>
    <w:p w14:paraId="1059565E" w14:textId="41380249" w:rsidR="007001F8" w:rsidRPr="00D37794" w:rsidRDefault="007001F8" w:rsidP="007001F8">
      <w:pPr>
        <w:pStyle w:val="SectionBody"/>
        <w:rPr>
          <w:u w:val="single"/>
        </w:rPr>
      </w:pPr>
      <w:r w:rsidRPr="00D37794">
        <w:rPr>
          <w:u w:val="single"/>
        </w:rPr>
        <w:t xml:space="preserve">(6) Ensures the creation and maintenance of an annual report that both compiles and summarizes the records described in </w:t>
      </w:r>
      <w:r w:rsidR="00D37794" w:rsidRPr="00D37794">
        <w:rPr>
          <w:u w:val="single"/>
        </w:rPr>
        <w:t>§62-1G-</w:t>
      </w:r>
      <w:r w:rsidRPr="00D37794">
        <w:rPr>
          <w:u w:val="single"/>
        </w:rPr>
        <w:t>5(c)(4), which report shall be made available to the legislature and the Governor upon written request, and to citizens pursuant to a valid public records request; and</w:t>
      </w:r>
    </w:p>
    <w:p w14:paraId="4E532033" w14:textId="1A077F91" w:rsidR="007001F8" w:rsidRPr="00D37794" w:rsidRDefault="007001F8" w:rsidP="007001F8">
      <w:pPr>
        <w:pStyle w:val="SectionBody"/>
        <w:rPr>
          <w:u w:val="single"/>
        </w:rPr>
      </w:pPr>
      <w:proofErr w:type="gramStart"/>
      <w:r w:rsidRPr="00D37794">
        <w:rPr>
          <w:u w:val="single"/>
        </w:rPr>
        <w:t>(7) Ensures</w:t>
      </w:r>
      <w:proofErr w:type="gramEnd"/>
      <w:r w:rsidRPr="00D37794">
        <w:rPr>
          <w:u w:val="single"/>
        </w:rPr>
        <w:t xml:space="preserve"> that all government officials whose duties include accessing a database that contains historical location information complete training on how to comply with this </w:t>
      </w:r>
      <w:r w:rsidR="00D37794" w:rsidRPr="00D37794">
        <w:rPr>
          <w:u w:val="single"/>
        </w:rPr>
        <w:t>a</w:t>
      </w:r>
      <w:r w:rsidRPr="00D37794">
        <w:rPr>
          <w:u w:val="single"/>
        </w:rPr>
        <w:t>ct and the compliance policy adopted pursuant to this subsection. The training shall not be created or administrated by a private entity whose business involves collecting historical location information.</w:t>
      </w:r>
    </w:p>
    <w:p w14:paraId="1F5A52C9" w14:textId="538FF680" w:rsidR="007001F8" w:rsidRDefault="007001F8" w:rsidP="001E74E7">
      <w:pPr>
        <w:pStyle w:val="SectionBody"/>
        <w:rPr>
          <w:rFonts w:cs="Javanese Text"/>
        </w:rPr>
      </w:pPr>
      <w:r w:rsidRPr="00D37794">
        <w:rPr>
          <w:u w:val="single"/>
        </w:rPr>
        <w:t xml:space="preserve">(d) A government official or entity that collects historical location information </w:t>
      </w:r>
      <w:r w:rsidR="00D37794" w:rsidRPr="00D37794">
        <w:rPr>
          <w:u w:val="single"/>
        </w:rPr>
        <w:t>may retain</w:t>
      </w:r>
      <w:r w:rsidRPr="00D37794">
        <w:rPr>
          <w:u w:val="single"/>
        </w:rPr>
        <w:t xml:space="preserve"> </w:t>
      </w:r>
      <w:r w:rsidRPr="00D37794">
        <w:rPr>
          <w:u w:val="single"/>
        </w:rPr>
        <w:lastRenderedPageBreak/>
        <w:t>the historical location information no longer than 10 days.</w:t>
      </w:r>
    </w:p>
    <w:p w14:paraId="1BF48E70" w14:textId="77777777" w:rsidR="007001F8" w:rsidRDefault="007001F8" w:rsidP="001E74E7">
      <w:pPr>
        <w:pStyle w:val="SectionBody"/>
        <w:rPr>
          <w:rFonts w:cs="Javanese Text"/>
        </w:rPr>
        <w:sectPr w:rsidR="007001F8" w:rsidSect="004E6871">
          <w:footerReference w:type="default" r:id="rId15"/>
          <w:type w:val="continuous"/>
          <w:pgSz w:w="12240" w:h="15840" w:code="1"/>
          <w:pgMar w:top="1440" w:right="1440" w:bottom="1440" w:left="1440" w:header="720" w:footer="720" w:gutter="0"/>
          <w:lnNumType w:countBy="1" w:restart="newSection"/>
          <w:pgNumType w:start="3"/>
          <w:cols w:space="720"/>
          <w:titlePg/>
          <w:docGrid w:linePitch="360"/>
        </w:sectPr>
      </w:pPr>
    </w:p>
    <w:p w14:paraId="3C793D61" w14:textId="63A7BF20" w:rsidR="007001F8" w:rsidRPr="00D37794" w:rsidRDefault="007001F8" w:rsidP="003F5AAE">
      <w:pPr>
        <w:pStyle w:val="SectionHeading"/>
        <w:rPr>
          <w:u w:val="single"/>
        </w:rPr>
      </w:pPr>
      <w:r w:rsidRPr="00D37794">
        <w:rPr>
          <w:u w:val="single"/>
        </w:rPr>
        <w:t>§62-1G-6. Enforcement provisions.</w:t>
      </w:r>
    </w:p>
    <w:p w14:paraId="6500319E" w14:textId="77777777" w:rsidR="00D37794" w:rsidRPr="00D37794" w:rsidRDefault="00D37794" w:rsidP="00D37794">
      <w:pPr>
        <w:pStyle w:val="SectionBody"/>
        <w:rPr>
          <w:u w:val="single"/>
        </w:rPr>
      </w:pPr>
      <w:r w:rsidRPr="00D37794">
        <w:rPr>
          <w:u w:val="single"/>
        </w:rPr>
        <w:t>(a) Historical location information accessed in violation of this act shall not be admissible as evidence in any criminal or civil proceeding.</w:t>
      </w:r>
    </w:p>
    <w:p w14:paraId="537C6805" w14:textId="77777777" w:rsidR="00D37794" w:rsidRPr="00D37794" w:rsidRDefault="00D37794" w:rsidP="00D37794">
      <w:pPr>
        <w:pStyle w:val="SectionBody"/>
        <w:rPr>
          <w:u w:val="single"/>
        </w:rPr>
      </w:pPr>
      <w:r w:rsidRPr="00D37794">
        <w:rPr>
          <w:u w:val="single"/>
        </w:rPr>
        <w:t>(b) If a government entity learns that a government official within that government entity has violated any provision of this act, the government entity shall suspend that government official’s access to any database that contains historical location information for:</w:t>
      </w:r>
    </w:p>
    <w:p w14:paraId="66AF57B0" w14:textId="22E18474" w:rsidR="00D37794" w:rsidRPr="00D37794" w:rsidRDefault="00D37794" w:rsidP="00D37794">
      <w:pPr>
        <w:pStyle w:val="SectionBody"/>
        <w:rPr>
          <w:u w:val="single"/>
        </w:rPr>
      </w:pPr>
      <w:r w:rsidRPr="00D37794">
        <w:rPr>
          <w:u w:val="single"/>
        </w:rPr>
        <w:t xml:space="preserve">(1) </w:t>
      </w:r>
      <w:r w:rsidR="000243BC">
        <w:rPr>
          <w:u w:val="single"/>
        </w:rPr>
        <w:t>Seven</w:t>
      </w:r>
      <w:r w:rsidRPr="00D37794">
        <w:rPr>
          <w:u w:val="single"/>
        </w:rPr>
        <w:t xml:space="preserve"> days upon a first </w:t>
      </w:r>
      <w:proofErr w:type="gramStart"/>
      <w:r w:rsidRPr="00D37794">
        <w:rPr>
          <w:u w:val="single"/>
        </w:rPr>
        <w:t>violation;</w:t>
      </w:r>
      <w:proofErr w:type="gramEnd"/>
    </w:p>
    <w:p w14:paraId="6FC3ECE7" w14:textId="70947011" w:rsidR="00D37794" w:rsidRPr="00D37794" w:rsidRDefault="00D37794" w:rsidP="00D37794">
      <w:pPr>
        <w:pStyle w:val="SectionBody"/>
        <w:rPr>
          <w:u w:val="single"/>
        </w:rPr>
      </w:pPr>
      <w:r w:rsidRPr="00D37794">
        <w:rPr>
          <w:u w:val="single"/>
        </w:rPr>
        <w:t xml:space="preserve">(2) </w:t>
      </w:r>
      <w:r w:rsidR="000243BC">
        <w:rPr>
          <w:u w:val="single"/>
        </w:rPr>
        <w:t>Thirty</w:t>
      </w:r>
      <w:r w:rsidRPr="00D37794">
        <w:rPr>
          <w:u w:val="single"/>
        </w:rPr>
        <w:t xml:space="preserve"> days upon a second violation; and</w:t>
      </w:r>
    </w:p>
    <w:p w14:paraId="4A643E52" w14:textId="77777777" w:rsidR="00D37794" w:rsidRPr="00D37794" w:rsidRDefault="00D37794" w:rsidP="00D37794">
      <w:pPr>
        <w:pStyle w:val="SectionBody"/>
        <w:rPr>
          <w:u w:val="single"/>
        </w:rPr>
      </w:pPr>
      <w:r w:rsidRPr="00D37794">
        <w:rPr>
          <w:u w:val="single"/>
        </w:rPr>
        <w:t>(3) Permanently upon a third violation.</w:t>
      </w:r>
    </w:p>
    <w:p w14:paraId="02B7B8EB" w14:textId="77777777" w:rsidR="00D37794" w:rsidRPr="00D37794" w:rsidRDefault="00D37794" w:rsidP="00D37794">
      <w:pPr>
        <w:pStyle w:val="SectionBody"/>
        <w:rPr>
          <w:u w:val="single"/>
        </w:rPr>
      </w:pPr>
      <w:proofErr w:type="gramStart"/>
      <w:r w:rsidRPr="00D37794">
        <w:rPr>
          <w:u w:val="single"/>
        </w:rPr>
        <w:t>(c) If</w:t>
      </w:r>
      <w:proofErr w:type="gramEnd"/>
      <w:r w:rsidRPr="00D37794">
        <w:rPr>
          <w:u w:val="single"/>
        </w:rPr>
        <w:t xml:space="preserve"> the Attorney General learns that a government official or entity has violated any provision of this act, the Attorney General shall be empowered to bring a civil action for declaratory and injunctive relief to prevent any ongoing or future violations.</w:t>
      </w:r>
    </w:p>
    <w:p w14:paraId="0BF04786" w14:textId="54EC3A94" w:rsidR="007001F8" w:rsidRDefault="00D37794" w:rsidP="001E74E7">
      <w:pPr>
        <w:pStyle w:val="SectionBody"/>
        <w:rPr>
          <w:rFonts w:cs="Javanese Text"/>
        </w:rPr>
      </w:pPr>
      <w:proofErr w:type="gramStart"/>
      <w:r w:rsidRPr="00D37794">
        <w:rPr>
          <w:u w:val="single"/>
        </w:rPr>
        <w:t>(d) Nothing</w:t>
      </w:r>
      <w:proofErr w:type="gramEnd"/>
      <w:r w:rsidRPr="00D37794">
        <w:rPr>
          <w:u w:val="single"/>
        </w:rPr>
        <w:t xml:space="preserve"> in this section precludes a government official or entity from taking additional or more severe disciplinary actions when it learns of violations of the provisions of this act.</w:t>
      </w:r>
    </w:p>
    <w:p w14:paraId="523855FB" w14:textId="77777777" w:rsidR="007001F8" w:rsidRDefault="007001F8" w:rsidP="001E74E7">
      <w:pPr>
        <w:pStyle w:val="SectionBody"/>
        <w:rPr>
          <w:rFonts w:cs="Javanese Text"/>
        </w:rPr>
        <w:sectPr w:rsidR="007001F8" w:rsidSect="007001F8">
          <w:type w:val="continuous"/>
          <w:pgSz w:w="12240" w:h="15840" w:code="1"/>
          <w:pgMar w:top="1440" w:right="1440" w:bottom="1440" w:left="1440" w:header="720" w:footer="720" w:gutter="0"/>
          <w:lnNumType w:countBy="1" w:restart="newSection"/>
          <w:pgNumType w:start="0"/>
          <w:cols w:space="720"/>
          <w:titlePg/>
          <w:docGrid w:linePitch="360"/>
        </w:sectPr>
      </w:pPr>
    </w:p>
    <w:p w14:paraId="5690ED29" w14:textId="617BF5FE" w:rsidR="007001F8" w:rsidRPr="008E6D11" w:rsidRDefault="007001F8" w:rsidP="003F5AAE">
      <w:pPr>
        <w:pStyle w:val="SectionHeading"/>
        <w:rPr>
          <w:u w:val="single"/>
        </w:rPr>
      </w:pPr>
      <w:r w:rsidRPr="008E6D11">
        <w:rPr>
          <w:u w:val="single"/>
        </w:rPr>
        <w:t>§62-1G-7. Municipal regulation.</w:t>
      </w:r>
    </w:p>
    <w:p w14:paraId="2B72FE9A" w14:textId="2CD70E7E" w:rsidR="008736AA" w:rsidRPr="008E6D11" w:rsidRDefault="00D37794" w:rsidP="00CC1F3B">
      <w:pPr>
        <w:pStyle w:val="SectionBody"/>
        <w:rPr>
          <w:u w:val="single"/>
        </w:rPr>
      </w:pPr>
      <w:r w:rsidRPr="008E6D11">
        <w:rPr>
          <w:u w:val="single"/>
        </w:rPr>
        <w:t>No municipality or political subdivision of this state may enact laws or regulations that allow government officials or entities to access historical location information in a manner less restrictive than that provided in this act.</w:t>
      </w:r>
    </w:p>
    <w:p w14:paraId="759E210D" w14:textId="77777777" w:rsidR="00C33014" w:rsidRDefault="00C33014" w:rsidP="00CC1F3B">
      <w:pPr>
        <w:pStyle w:val="Note"/>
      </w:pPr>
    </w:p>
    <w:p w14:paraId="4E66D806" w14:textId="66E773AF" w:rsidR="006865E9" w:rsidRDefault="00CF1DCA" w:rsidP="00CC1F3B">
      <w:pPr>
        <w:pStyle w:val="Note"/>
      </w:pPr>
      <w:r>
        <w:t>NOTE: The</w:t>
      </w:r>
      <w:r w:rsidR="006865E9">
        <w:t xml:space="preserve"> purpose of this bill is to </w:t>
      </w:r>
      <w:r w:rsidR="004D53EC">
        <w:t xml:space="preserve">protect citizens from </w:t>
      </w:r>
      <w:r w:rsidR="004D53EC" w:rsidRPr="004D53EC">
        <w:t xml:space="preserve">databases </w:t>
      </w:r>
      <w:r w:rsidR="004D53EC">
        <w:t xml:space="preserve">created </w:t>
      </w:r>
      <w:r w:rsidR="004D53EC" w:rsidRPr="004D53EC">
        <w:t>that reveal or contain information that can be used to reveal citizens’ or vehicles’ historical locations</w:t>
      </w:r>
      <w:r w:rsidR="004D53EC">
        <w:t>.</w:t>
      </w:r>
    </w:p>
    <w:p w14:paraId="5A7A3206"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7001F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643F" w14:textId="77777777" w:rsidR="007001F8" w:rsidRPr="00B844FE" w:rsidRDefault="007001F8" w:rsidP="00B844FE">
      <w:r>
        <w:separator/>
      </w:r>
    </w:p>
  </w:endnote>
  <w:endnote w:type="continuationSeparator" w:id="0">
    <w:p w14:paraId="6F2DB805" w14:textId="77777777" w:rsidR="007001F8" w:rsidRPr="00B844FE" w:rsidRDefault="007001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4CD94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38C6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6EECE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70048"/>
      <w:docPartObj>
        <w:docPartGallery w:val="Page Numbers (Bottom of Page)"/>
        <w:docPartUnique/>
      </w:docPartObj>
    </w:sdtPr>
    <w:sdtEndPr>
      <w:rPr>
        <w:noProof/>
      </w:rPr>
    </w:sdtEndPr>
    <w:sdtContent>
      <w:p w14:paraId="0FCD1AF1" w14:textId="14DD1D3E" w:rsidR="004E6871" w:rsidRDefault="004E68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30D781" w14:textId="1085576C" w:rsidR="004E6871" w:rsidRDefault="004E6871"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043262"/>
      <w:docPartObj>
        <w:docPartGallery w:val="Page Numbers (Bottom of Page)"/>
        <w:docPartUnique/>
      </w:docPartObj>
    </w:sdtPr>
    <w:sdtEndPr>
      <w:rPr>
        <w:noProof/>
      </w:rPr>
    </w:sdtEndPr>
    <w:sdtContent>
      <w:p w14:paraId="5195F319" w14:textId="7D5E8605" w:rsidR="004E6871" w:rsidRDefault="004E6871">
        <w:pPr>
          <w:pStyle w:val="Footer"/>
          <w:jc w:val="center"/>
        </w:pPr>
        <w:r>
          <w:t>3</w:t>
        </w:r>
      </w:p>
    </w:sdtContent>
  </w:sdt>
  <w:p w14:paraId="009BEBFD" w14:textId="77777777" w:rsidR="004E6871" w:rsidRDefault="004E6871"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557867"/>
      <w:docPartObj>
        <w:docPartGallery w:val="Page Numbers (Bottom of Page)"/>
        <w:docPartUnique/>
      </w:docPartObj>
    </w:sdtPr>
    <w:sdtEndPr>
      <w:rPr>
        <w:noProof/>
      </w:rPr>
    </w:sdtEndPr>
    <w:sdtContent>
      <w:p w14:paraId="6F2606EC" w14:textId="4CBDEB05" w:rsidR="004E6871" w:rsidRDefault="004E68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65F519" w14:textId="77777777" w:rsidR="004E6871" w:rsidRDefault="004E6871"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228D" w14:textId="77777777" w:rsidR="007001F8" w:rsidRPr="00B844FE" w:rsidRDefault="007001F8" w:rsidP="00B844FE">
      <w:r>
        <w:separator/>
      </w:r>
    </w:p>
  </w:footnote>
  <w:footnote w:type="continuationSeparator" w:id="0">
    <w:p w14:paraId="1382C043" w14:textId="77777777" w:rsidR="007001F8" w:rsidRPr="00B844FE" w:rsidRDefault="007001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E031" w14:textId="77777777" w:rsidR="002A0269" w:rsidRPr="00B844FE" w:rsidRDefault="00900475">
    <w:pPr>
      <w:pStyle w:val="Header"/>
    </w:pPr>
    <w:sdt>
      <w:sdtPr>
        <w:id w:val="-684364211"/>
        <w:placeholder>
          <w:docPart w:val="33C7B9F05A16476E9EF0D296B03B373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C7B9F05A16476E9EF0D296B03B373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95ED" w14:textId="2C1A230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7001F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001F8">
          <w:rPr>
            <w:sz w:val="22"/>
            <w:szCs w:val="22"/>
          </w:rPr>
          <w:t>2026R2166</w:t>
        </w:r>
      </w:sdtContent>
    </w:sdt>
  </w:p>
  <w:p w14:paraId="569F90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6AC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F8"/>
    <w:rsid w:val="0000526A"/>
    <w:rsid w:val="000243BC"/>
    <w:rsid w:val="000573A9"/>
    <w:rsid w:val="00085D22"/>
    <w:rsid w:val="00093AB0"/>
    <w:rsid w:val="00093D27"/>
    <w:rsid w:val="000A2CF3"/>
    <w:rsid w:val="000C5C77"/>
    <w:rsid w:val="000E3912"/>
    <w:rsid w:val="0010070F"/>
    <w:rsid w:val="0015112E"/>
    <w:rsid w:val="001552E7"/>
    <w:rsid w:val="001566B4"/>
    <w:rsid w:val="001A66B7"/>
    <w:rsid w:val="001C279E"/>
    <w:rsid w:val="001D459E"/>
    <w:rsid w:val="0020151F"/>
    <w:rsid w:val="00211F02"/>
    <w:rsid w:val="0022348D"/>
    <w:rsid w:val="00252830"/>
    <w:rsid w:val="0027011C"/>
    <w:rsid w:val="00274200"/>
    <w:rsid w:val="00275740"/>
    <w:rsid w:val="002A0269"/>
    <w:rsid w:val="00303684"/>
    <w:rsid w:val="003143F5"/>
    <w:rsid w:val="00314854"/>
    <w:rsid w:val="00394191"/>
    <w:rsid w:val="003C51CD"/>
    <w:rsid w:val="003C6034"/>
    <w:rsid w:val="003E255F"/>
    <w:rsid w:val="00400B5C"/>
    <w:rsid w:val="0040725C"/>
    <w:rsid w:val="00427CFA"/>
    <w:rsid w:val="004368E0"/>
    <w:rsid w:val="00462662"/>
    <w:rsid w:val="004C13DD"/>
    <w:rsid w:val="004D3ABE"/>
    <w:rsid w:val="004D53EC"/>
    <w:rsid w:val="004E3441"/>
    <w:rsid w:val="004E6871"/>
    <w:rsid w:val="004F6A76"/>
    <w:rsid w:val="00500579"/>
    <w:rsid w:val="00510FA5"/>
    <w:rsid w:val="00572702"/>
    <w:rsid w:val="005A5366"/>
    <w:rsid w:val="005E0412"/>
    <w:rsid w:val="006369EB"/>
    <w:rsid w:val="00637E73"/>
    <w:rsid w:val="006865E9"/>
    <w:rsid w:val="00686E9A"/>
    <w:rsid w:val="00691F3E"/>
    <w:rsid w:val="00694BFB"/>
    <w:rsid w:val="006A106B"/>
    <w:rsid w:val="006C523D"/>
    <w:rsid w:val="006D4036"/>
    <w:rsid w:val="007001F8"/>
    <w:rsid w:val="00766AD0"/>
    <w:rsid w:val="007A5259"/>
    <w:rsid w:val="007A7081"/>
    <w:rsid w:val="007F1CF5"/>
    <w:rsid w:val="00812E2D"/>
    <w:rsid w:val="00834EDE"/>
    <w:rsid w:val="008736AA"/>
    <w:rsid w:val="008D275D"/>
    <w:rsid w:val="008E6D11"/>
    <w:rsid w:val="00900475"/>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4D3B"/>
    <w:rsid w:val="00D36C7A"/>
    <w:rsid w:val="00D37794"/>
    <w:rsid w:val="00D579FC"/>
    <w:rsid w:val="00D817C4"/>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2158D"/>
  <w15:chartTrackingRefBased/>
  <w15:docId w15:val="{86C3C722-6E1F-41DD-87C6-F369BF53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001F8"/>
    <w:rPr>
      <w:rFonts w:eastAsia="Calibri"/>
      <w:b/>
      <w:caps/>
      <w:color w:val="000000"/>
      <w:sz w:val="24"/>
    </w:rPr>
  </w:style>
  <w:style w:type="character" w:customStyle="1" w:styleId="SectionBodyChar">
    <w:name w:val="Section Body Char"/>
    <w:link w:val="SectionBody"/>
    <w:rsid w:val="007001F8"/>
    <w:rPr>
      <w:rFonts w:eastAsia="Calibri"/>
      <w:color w:val="000000"/>
    </w:rPr>
  </w:style>
  <w:style w:type="character" w:customStyle="1" w:styleId="SectionHeadingChar">
    <w:name w:val="Section Heading Char"/>
    <w:link w:val="SectionHeading"/>
    <w:rsid w:val="007001F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1901C8CEAB4577930DB10B5B3429FA"/>
        <w:category>
          <w:name w:val="General"/>
          <w:gallery w:val="placeholder"/>
        </w:category>
        <w:types>
          <w:type w:val="bbPlcHdr"/>
        </w:types>
        <w:behaviors>
          <w:behavior w:val="content"/>
        </w:behaviors>
        <w:guid w:val="{64F06623-8933-4665-BD0D-F92B755CD070}"/>
      </w:docPartPr>
      <w:docPartBody>
        <w:p w:rsidR="006C2862" w:rsidRDefault="006C2862">
          <w:pPr>
            <w:pStyle w:val="EC1901C8CEAB4577930DB10B5B3429FA"/>
          </w:pPr>
          <w:r w:rsidRPr="00B844FE">
            <w:t>Prefix Text</w:t>
          </w:r>
        </w:p>
      </w:docPartBody>
    </w:docPart>
    <w:docPart>
      <w:docPartPr>
        <w:name w:val="33C7B9F05A16476E9EF0D296B03B373D"/>
        <w:category>
          <w:name w:val="General"/>
          <w:gallery w:val="placeholder"/>
        </w:category>
        <w:types>
          <w:type w:val="bbPlcHdr"/>
        </w:types>
        <w:behaviors>
          <w:behavior w:val="content"/>
        </w:behaviors>
        <w:guid w:val="{B9D33798-558D-4E7E-A2BC-B274F5FFF1BD}"/>
      </w:docPartPr>
      <w:docPartBody>
        <w:p w:rsidR="006C2862" w:rsidRDefault="006C2862">
          <w:pPr>
            <w:pStyle w:val="33C7B9F05A16476E9EF0D296B03B373D"/>
          </w:pPr>
          <w:r w:rsidRPr="00B844FE">
            <w:t>[Type here]</w:t>
          </w:r>
        </w:p>
      </w:docPartBody>
    </w:docPart>
    <w:docPart>
      <w:docPartPr>
        <w:name w:val="560635ABA00E41ADAEFA28217938390C"/>
        <w:category>
          <w:name w:val="General"/>
          <w:gallery w:val="placeholder"/>
        </w:category>
        <w:types>
          <w:type w:val="bbPlcHdr"/>
        </w:types>
        <w:behaviors>
          <w:behavior w:val="content"/>
        </w:behaviors>
        <w:guid w:val="{61E1BEAB-7DFD-4769-9679-75DF1FC82875}"/>
      </w:docPartPr>
      <w:docPartBody>
        <w:p w:rsidR="006C2862" w:rsidRDefault="006C2862">
          <w:pPr>
            <w:pStyle w:val="560635ABA00E41ADAEFA28217938390C"/>
          </w:pPr>
          <w:r w:rsidRPr="00B844FE">
            <w:t>Number</w:t>
          </w:r>
        </w:p>
      </w:docPartBody>
    </w:docPart>
    <w:docPart>
      <w:docPartPr>
        <w:name w:val="1D22CEB4A2D6415C8848CAE8E1F71220"/>
        <w:category>
          <w:name w:val="General"/>
          <w:gallery w:val="placeholder"/>
        </w:category>
        <w:types>
          <w:type w:val="bbPlcHdr"/>
        </w:types>
        <w:behaviors>
          <w:behavior w:val="content"/>
        </w:behaviors>
        <w:guid w:val="{31D0A04C-C573-4C4B-BCDE-A4A0B90BD4E7}"/>
      </w:docPartPr>
      <w:docPartBody>
        <w:p w:rsidR="006C2862" w:rsidRDefault="006C2862">
          <w:pPr>
            <w:pStyle w:val="1D22CEB4A2D6415C8848CAE8E1F71220"/>
          </w:pPr>
          <w:r w:rsidRPr="00B844FE">
            <w:t>Enter Sponsors Here</w:t>
          </w:r>
        </w:p>
      </w:docPartBody>
    </w:docPart>
    <w:docPart>
      <w:docPartPr>
        <w:name w:val="90BABD73FD9E420980EB10C90174052F"/>
        <w:category>
          <w:name w:val="General"/>
          <w:gallery w:val="placeholder"/>
        </w:category>
        <w:types>
          <w:type w:val="bbPlcHdr"/>
        </w:types>
        <w:behaviors>
          <w:behavior w:val="content"/>
        </w:behaviors>
        <w:guid w:val="{4E1C827E-4F80-4984-9D10-AFE4CAEAA17D}"/>
      </w:docPartPr>
      <w:docPartBody>
        <w:p w:rsidR="006C2862" w:rsidRDefault="006C2862">
          <w:pPr>
            <w:pStyle w:val="90BABD73FD9E420980EB10C90174052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62"/>
    <w:rsid w:val="00093D27"/>
    <w:rsid w:val="003E255F"/>
    <w:rsid w:val="0040725C"/>
    <w:rsid w:val="00462662"/>
    <w:rsid w:val="004F6A76"/>
    <w:rsid w:val="00510FA5"/>
    <w:rsid w:val="006C2862"/>
    <w:rsid w:val="00D36C7A"/>
    <w:rsid w:val="00D8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1901C8CEAB4577930DB10B5B3429FA">
    <w:name w:val="EC1901C8CEAB4577930DB10B5B3429FA"/>
  </w:style>
  <w:style w:type="paragraph" w:customStyle="1" w:styleId="33C7B9F05A16476E9EF0D296B03B373D">
    <w:name w:val="33C7B9F05A16476E9EF0D296B03B373D"/>
  </w:style>
  <w:style w:type="paragraph" w:customStyle="1" w:styleId="560635ABA00E41ADAEFA28217938390C">
    <w:name w:val="560635ABA00E41ADAEFA28217938390C"/>
  </w:style>
  <w:style w:type="paragraph" w:customStyle="1" w:styleId="1D22CEB4A2D6415C8848CAE8E1F71220">
    <w:name w:val="1D22CEB4A2D6415C8848CAE8E1F71220"/>
  </w:style>
  <w:style w:type="character" w:styleId="PlaceholderText">
    <w:name w:val="Placeholder Text"/>
    <w:basedOn w:val="DefaultParagraphFont"/>
    <w:uiPriority w:val="99"/>
    <w:semiHidden/>
    <w:rPr>
      <w:color w:val="808080"/>
    </w:rPr>
  </w:style>
  <w:style w:type="paragraph" w:customStyle="1" w:styleId="90BABD73FD9E420980EB10C90174052F">
    <w:name w:val="90BABD73FD9E420980EB10C901740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1377</Words>
  <Characters>7950</Characters>
  <Application>Microsoft Office Word</Application>
  <DocSecurity>0</DocSecurity>
  <Lines>143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4</cp:revision>
  <dcterms:created xsi:type="dcterms:W3CDTF">2026-01-20T22:12:00Z</dcterms:created>
  <dcterms:modified xsi:type="dcterms:W3CDTF">2026-01-21T18:34:00Z</dcterms:modified>
</cp:coreProperties>
</file>