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B640" w14:textId="77777777" w:rsidR="00FE067E" w:rsidRDefault="003C6034" w:rsidP="00CC1F3B">
      <w:pPr>
        <w:pStyle w:val="TitlePageOrigin"/>
      </w:pPr>
      <w:r>
        <w:rPr>
          <w:caps w:val="0"/>
        </w:rPr>
        <w:t>WEST VIRGINIA LEGISLATURE</w:t>
      </w:r>
    </w:p>
    <w:p w14:paraId="22DE7B3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C2A794C" w14:textId="77777777" w:rsidR="00CD36CF" w:rsidRDefault="008A504D" w:rsidP="00CC1F3B">
      <w:pPr>
        <w:pStyle w:val="TitlePageBillPrefix"/>
      </w:pPr>
      <w:sdt>
        <w:sdtPr>
          <w:tag w:val="IntroDate"/>
          <w:id w:val="-1236936958"/>
          <w:placeholder>
            <w:docPart w:val="65C5293D891A450BBA07D4BBAA88B934"/>
          </w:placeholder>
          <w:text/>
        </w:sdtPr>
        <w:sdtEndPr/>
        <w:sdtContent>
          <w:r w:rsidR="00AE48A0">
            <w:t>Introduced</w:t>
          </w:r>
        </w:sdtContent>
      </w:sdt>
    </w:p>
    <w:p w14:paraId="147C43E9" w14:textId="797E5CC0" w:rsidR="00CD36CF" w:rsidRDefault="008A504D" w:rsidP="00CC1F3B">
      <w:pPr>
        <w:pStyle w:val="BillNumber"/>
      </w:pPr>
      <w:sdt>
        <w:sdtPr>
          <w:tag w:val="Chamber"/>
          <w:id w:val="893011969"/>
          <w:lock w:val="sdtLocked"/>
          <w:placeholder>
            <w:docPart w:val="7C42C38D6654464B9E124E4A5E0A0322"/>
          </w:placeholder>
          <w:dropDownList>
            <w:listItem w:displayText="House" w:value="House"/>
            <w:listItem w:displayText="Senate" w:value="Senate"/>
          </w:dropDownList>
        </w:sdtPr>
        <w:sdtEndPr/>
        <w:sdtContent>
          <w:r w:rsidR="001A281B">
            <w:t>House</w:t>
          </w:r>
        </w:sdtContent>
      </w:sdt>
      <w:r w:rsidR="00303684">
        <w:t xml:space="preserve"> </w:t>
      </w:r>
      <w:r w:rsidR="00CD36CF">
        <w:t xml:space="preserve">Bill </w:t>
      </w:r>
      <w:sdt>
        <w:sdtPr>
          <w:tag w:val="BNum"/>
          <w:id w:val="1645317809"/>
          <w:lock w:val="sdtLocked"/>
          <w:placeholder>
            <w:docPart w:val="89603532EE484C28AAA07C367B5E4506"/>
          </w:placeholder>
          <w:text/>
        </w:sdtPr>
        <w:sdtEndPr/>
        <w:sdtContent>
          <w:r>
            <w:t>4633</w:t>
          </w:r>
        </w:sdtContent>
      </w:sdt>
    </w:p>
    <w:p w14:paraId="7E45F950" w14:textId="73F25CFB" w:rsidR="00CD36CF" w:rsidRDefault="00CD36CF" w:rsidP="00CC1F3B">
      <w:pPr>
        <w:pStyle w:val="Sponsors"/>
      </w:pPr>
      <w:r>
        <w:t xml:space="preserve">By </w:t>
      </w:r>
      <w:sdt>
        <w:sdtPr>
          <w:tag w:val="Sponsors"/>
          <w:id w:val="1589585889"/>
          <w:placeholder>
            <w:docPart w:val="53E09C1DC5BA49F8836F13D1E01AF43E"/>
          </w:placeholder>
          <w:text w:multiLine="1"/>
        </w:sdtPr>
        <w:sdtEndPr/>
        <w:sdtContent>
          <w:r w:rsidR="001A281B">
            <w:t>Delegate Dillon</w:t>
          </w:r>
        </w:sdtContent>
      </w:sdt>
    </w:p>
    <w:p w14:paraId="5D7A70B1" w14:textId="7BB6124D" w:rsidR="00E831B3" w:rsidRDefault="00CD36CF" w:rsidP="00CC1F3B">
      <w:pPr>
        <w:pStyle w:val="References"/>
      </w:pPr>
      <w:r>
        <w:t>[</w:t>
      </w:r>
      <w:sdt>
        <w:sdtPr>
          <w:tag w:val="References"/>
          <w:id w:val="-1043047873"/>
          <w:placeholder>
            <w:docPart w:val="74BA9AD9E6764A7394BFA34FB2E2CC3F"/>
          </w:placeholder>
          <w:text w:multiLine="1"/>
        </w:sdtPr>
        <w:sdtEndPr/>
        <w:sdtContent>
          <w:r w:rsidR="008A504D">
            <w:t>Introduced January 21, 2026; referred to the Committee on Education then Finance</w:t>
          </w:r>
        </w:sdtContent>
      </w:sdt>
      <w:r>
        <w:t>]</w:t>
      </w:r>
    </w:p>
    <w:p w14:paraId="3D420F3E" w14:textId="32D48F91" w:rsidR="00303684" w:rsidRDefault="0000526A" w:rsidP="00CC1F3B">
      <w:pPr>
        <w:pStyle w:val="TitleSection"/>
      </w:pPr>
      <w:r>
        <w:lastRenderedPageBreak/>
        <w:t>A BILL</w:t>
      </w:r>
      <w:r w:rsidR="00E06A3C">
        <w:t xml:space="preserve"> to amend </w:t>
      </w:r>
      <w:r w:rsidR="00E06A3C" w:rsidRPr="00E06A3C">
        <w:rPr>
          <w:rFonts w:cs="Arial"/>
        </w:rPr>
        <w:t xml:space="preserve">the Code of West Virginia, 1931, as amended, </w:t>
      </w:r>
      <w:r w:rsidR="001A281B">
        <w:rPr>
          <w:rFonts w:cs="Arial"/>
        </w:rPr>
        <w:t>by adding a new section, designated</w:t>
      </w:r>
      <w:r w:rsidR="001A281B" w:rsidRPr="00E06A3C">
        <w:t xml:space="preserve"> </w:t>
      </w:r>
      <w:r w:rsidR="001A281B" w:rsidRPr="00E06A3C">
        <w:rPr>
          <w:rFonts w:cs="Arial"/>
        </w:rPr>
        <w:t>§</w:t>
      </w:r>
      <w:r w:rsidR="001A281B">
        <w:rPr>
          <w:rFonts w:cs="Arial"/>
        </w:rPr>
        <w:t>18-9A-29, relating to</w:t>
      </w:r>
      <w:r w:rsidR="001A281B" w:rsidRPr="001A281B">
        <w:rPr>
          <w:rFonts w:cs="Arial"/>
        </w:rPr>
        <w:t xml:space="preserve"> provid</w:t>
      </w:r>
      <w:r w:rsidR="001A281B">
        <w:rPr>
          <w:rFonts w:cs="Arial"/>
        </w:rPr>
        <w:t>ing</w:t>
      </w:r>
      <w:r w:rsidR="001A281B" w:rsidRPr="001A281B">
        <w:rPr>
          <w:rFonts w:cs="Arial"/>
        </w:rPr>
        <w:t xml:space="preserve"> an enrollment stabilizer mechanism in the Public School Support Program</w:t>
      </w:r>
      <w:r w:rsidR="001A281B">
        <w:rPr>
          <w:rFonts w:cs="Arial"/>
        </w:rPr>
        <w:t>.</w:t>
      </w:r>
    </w:p>
    <w:p w14:paraId="2A4F884E" w14:textId="77777777" w:rsidR="00303684" w:rsidRDefault="00303684" w:rsidP="00CC1F3B">
      <w:pPr>
        <w:pStyle w:val="EnactingClause"/>
      </w:pPr>
      <w:r>
        <w:t>Be it enacted by the Legislature of West Virginia:</w:t>
      </w:r>
    </w:p>
    <w:p w14:paraId="1935078D" w14:textId="77777777" w:rsidR="001A281B" w:rsidRDefault="001A281B" w:rsidP="00CC1F3B">
      <w:pPr>
        <w:pStyle w:val="Note"/>
        <w:sectPr w:rsidR="001A281B" w:rsidSect="001A281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8797FEA" w14:textId="53B88D7E" w:rsidR="001A281B" w:rsidRDefault="001A281B" w:rsidP="0004055C">
      <w:pPr>
        <w:pStyle w:val="ArticleHeading"/>
      </w:pPr>
      <w:r>
        <w:t xml:space="preserve">ARTICLE 9A. PUBLIC SCHOOL SUPPORT. </w:t>
      </w:r>
    </w:p>
    <w:p w14:paraId="5CBC5CA4" w14:textId="77777777" w:rsidR="001A281B" w:rsidRDefault="001A281B" w:rsidP="00CC1F3B">
      <w:pPr>
        <w:pStyle w:val="Note"/>
        <w:sectPr w:rsidR="001A281B" w:rsidSect="001A281B">
          <w:type w:val="continuous"/>
          <w:pgSz w:w="12240" w:h="15840" w:code="1"/>
          <w:pgMar w:top="1440" w:right="1440" w:bottom="1440" w:left="1440" w:header="720" w:footer="720" w:gutter="0"/>
          <w:lnNumType w:countBy="1" w:restart="newSection"/>
          <w:cols w:space="720"/>
          <w:titlePg/>
          <w:docGrid w:linePitch="360"/>
        </w:sectPr>
      </w:pPr>
    </w:p>
    <w:p w14:paraId="38650112" w14:textId="77777777" w:rsidR="001A281B" w:rsidRPr="001A281B" w:rsidRDefault="001A281B" w:rsidP="001A281B">
      <w:pPr>
        <w:pStyle w:val="SectionHeading"/>
        <w:rPr>
          <w:u w:val="single"/>
        </w:rPr>
      </w:pPr>
      <w:r w:rsidRPr="001A281B">
        <w:rPr>
          <w:u w:val="single"/>
        </w:rPr>
        <w:t xml:space="preserve">§18-9A-29. Enrollment stabilizer for budget planning. </w:t>
      </w:r>
    </w:p>
    <w:p w14:paraId="15E6E09D" w14:textId="77777777" w:rsidR="001A281B" w:rsidRPr="001A281B" w:rsidRDefault="001A281B" w:rsidP="001A281B">
      <w:pPr>
        <w:pStyle w:val="SectionBody"/>
        <w:rPr>
          <w:u w:val="single"/>
        </w:rPr>
      </w:pPr>
      <w:r w:rsidRPr="001A281B">
        <w:rPr>
          <w:u w:val="single"/>
        </w:rPr>
        <w:t xml:space="preserve">(a) Purpose. — The purpose of this section is to provide greater predictability and stability in county budgets and staffing by smoothing the impact of year-to-year enrollment changes used to calculate state aid under the Public School Support Program. </w:t>
      </w:r>
    </w:p>
    <w:p w14:paraId="5543AF0A" w14:textId="77777777" w:rsidR="001A281B" w:rsidRPr="001A281B" w:rsidRDefault="001A281B" w:rsidP="001A281B">
      <w:pPr>
        <w:pStyle w:val="SectionBody"/>
        <w:rPr>
          <w:u w:val="single"/>
        </w:rPr>
      </w:pPr>
      <w:r w:rsidRPr="001A281B">
        <w:rPr>
          <w:u w:val="single"/>
        </w:rPr>
        <w:t xml:space="preserve">(b) Enrollment stabilizer. — Notwithstanding any provision of this code to the contrary, for each county board, the net enrollment used in calculating state aid under the Public School Support Program for any school year shall be the greater of: </w:t>
      </w:r>
    </w:p>
    <w:p w14:paraId="209F01D4" w14:textId="77777777" w:rsidR="001A281B" w:rsidRPr="001A281B" w:rsidRDefault="001A281B" w:rsidP="001A281B">
      <w:pPr>
        <w:pStyle w:val="SectionBody"/>
        <w:rPr>
          <w:u w:val="single"/>
        </w:rPr>
      </w:pPr>
      <w:r w:rsidRPr="001A281B">
        <w:rPr>
          <w:u w:val="single"/>
        </w:rPr>
        <w:t xml:space="preserve">(1) The actual net enrollment for the most recent school year as otherwise calculated by law; </w:t>
      </w:r>
    </w:p>
    <w:p w14:paraId="0F15EAC6" w14:textId="39CBD1A5" w:rsidR="001A281B" w:rsidRPr="001A281B" w:rsidRDefault="001A281B" w:rsidP="001A281B">
      <w:pPr>
        <w:pStyle w:val="SectionBody"/>
        <w:rPr>
          <w:u w:val="single"/>
        </w:rPr>
      </w:pPr>
      <w:r w:rsidRPr="001A281B">
        <w:rPr>
          <w:u w:val="single"/>
        </w:rPr>
        <w:t xml:space="preserve">(2) A percentage, not to exceed </w:t>
      </w:r>
      <w:r w:rsidR="00842E66">
        <w:rPr>
          <w:u w:val="single"/>
        </w:rPr>
        <w:t xml:space="preserve">98 </w:t>
      </w:r>
      <w:r w:rsidRPr="001A281B">
        <w:rPr>
          <w:u w:val="single"/>
        </w:rPr>
        <w:t xml:space="preserve">percent, of the prior year’s net enrollment; or </w:t>
      </w:r>
    </w:p>
    <w:p w14:paraId="6E504A08" w14:textId="56DC6FB7" w:rsidR="001A281B" w:rsidRPr="001A281B" w:rsidRDefault="001A281B" w:rsidP="001A281B">
      <w:pPr>
        <w:pStyle w:val="SectionBody"/>
        <w:rPr>
          <w:u w:val="single"/>
        </w:rPr>
      </w:pPr>
      <w:r w:rsidRPr="001A281B">
        <w:rPr>
          <w:u w:val="single"/>
        </w:rPr>
        <w:t>(3) A three-year rolling average of net enrollment, calculated as the average of the current year and the two immediately preceding school years.</w:t>
      </w:r>
    </w:p>
    <w:p w14:paraId="4F0C3388" w14:textId="58A7E2B6" w:rsidR="006865E9" w:rsidRDefault="00CF1DCA" w:rsidP="001A281B">
      <w:pPr>
        <w:pStyle w:val="Note"/>
      </w:pPr>
      <w:r>
        <w:t>NOTE: The</w:t>
      </w:r>
      <w:r w:rsidR="006865E9">
        <w:t xml:space="preserve"> purpose of this bill is </w:t>
      </w:r>
      <w:r w:rsidR="001A281B" w:rsidRPr="001A281B">
        <w:rPr>
          <w:rFonts w:cs="Arial"/>
        </w:rPr>
        <w:t>provid</w:t>
      </w:r>
      <w:r w:rsidR="001A281B">
        <w:rPr>
          <w:rFonts w:cs="Arial"/>
        </w:rPr>
        <w:t>e</w:t>
      </w:r>
      <w:r w:rsidR="001A281B" w:rsidRPr="001A281B">
        <w:rPr>
          <w:rFonts w:cs="Arial"/>
        </w:rPr>
        <w:t xml:space="preserve"> an enrollment stabilizer mechanism in the Public School Support Program</w:t>
      </w:r>
      <w:r w:rsidR="001A281B">
        <w:rPr>
          <w:rFonts w:cs="Arial"/>
        </w:rPr>
        <w:t>.</w:t>
      </w:r>
    </w:p>
    <w:p w14:paraId="2221B9C8" w14:textId="77777777" w:rsidR="006865E9" w:rsidRPr="00303684" w:rsidRDefault="00AE48A0" w:rsidP="001A281B">
      <w:pPr>
        <w:pStyle w:val="Note"/>
      </w:pPr>
      <w:r w:rsidRPr="00AE48A0">
        <w:t>Strike-throughs indicate language that would be stricken from a heading or the present law and underscoring indicates new language that would be added.</w:t>
      </w:r>
    </w:p>
    <w:sectPr w:rsidR="006865E9" w:rsidRPr="00303684" w:rsidSect="001A281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5A22" w14:textId="77777777" w:rsidR="00E06A3C" w:rsidRPr="00B844FE" w:rsidRDefault="00E06A3C" w:rsidP="00B844FE">
      <w:r>
        <w:separator/>
      </w:r>
    </w:p>
  </w:endnote>
  <w:endnote w:type="continuationSeparator" w:id="0">
    <w:p w14:paraId="5B74EE44" w14:textId="77777777" w:rsidR="00E06A3C" w:rsidRPr="00B844FE" w:rsidRDefault="00E06A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3C03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5D22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A4D52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D03" w14:textId="77777777" w:rsidR="001A281B" w:rsidRDefault="001A2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D5B3" w14:textId="77777777" w:rsidR="00E06A3C" w:rsidRPr="00B844FE" w:rsidRDefault="00E06A3C" w:rsidP="00B844FE">
      <w:r>
        <w:separator/>
      </w:r>
    </w:p>
  </w:footnote>
  <w:footnote w:type="continuationSeparator" w:id="0">
    <w:p w14:paraId="756C436D" w14:textId="77777777" w:rsidR="00E06A3C" w:rsidRPr="00B844FE" w:rsidRDefault="00E06A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1292" w14:textId="77777777" w:rsidR="002A0269" w:rsidRPr="00B844FE" w:rsidRDefault="008A504D">
    <w:pPr>
      <w:pStyle w:val="Header"/>
    </w:pPr>
    <w:sdt>
      <w:sdtPr>
        <w:id w:val="-684364211"/>
        <w:placeholder>
          <w:docPart w:val="7C42C38D6654464B9E124E4A5E0A032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42C38D6654464B9E124E4A5E0A032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5738" w14:textId="4D752E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A281B">
      <w:rPr>
        <w:sz w:val="22"/>
        <w:szCs w:val="22"/>
      </w:rPr>
      <w:t>H</w:t>
    </w:r>
    <w:r w:rsidR="00E06A3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06A3C">
          <w:rPr>
            <w:sz w:val="22"/>
            <w:szCs w:val="22"/>
          </w:rPr>
          <w:t>2026R</w:t>
        </w:r>
        <w:r w:rsidR="001A281B">
          <w:rPr>
            <w:sz w:val="22"/>
            <w:szCs w:val="22"/>
          </w:rPr>
          <w:t>3169</w:t>
        </w:r>
      </w:sdtContent>
    </w:sdt>
  </w:p>
  <w:p w14:paraId="44F9D9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86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3C"/>
    <w:rsid w:val="0000526A"/>
    <w:rsid w:val="000238A4"/>
    <w:rsid w:val="000573A9"/>
    <w:rsid w:val="00085D22"/>
    <w:rsid w:val="00093AB0"/>
    <w:rsid w:val="000C5C77"/>
    <w:rsid w:val="000E3912"/>
    <w:rsid w:val="0010070F"/>
    <w:rsid w:val="0015112E"/>
    <w:rsid w:val="001552E7"/>
    <w:rsid w:val="001566B4"/>
    <w:rsid w:val="001A281B"/>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2124E"/>
    <w:rsid w:val="00834EDE"/>
    <w:rsid w:val="00842E66"/>
    <w:rsid w:val="008736AA"/>
    <w:rsid w:val="008A504D"/>
    <w:rsid w:val="008D275D"/>
    <w:rsid w:val="00946186"/>
    <w:rsid w:val="00980327"/>
    <w:rsid w:val="00986478"/>
    <w:rsid w:val="009B5557"/>
    <w:rsid w:val="009F1067"/>
    <w:rsid w:val="00A24C76"/>
    <w:rsid w:val="00A31E01"/>
    <w:rsid w:val="00A527AD"/>
    <w:rsid w:val="00A718CF"/>
    <w:rsid w:val="00A948C7"/>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6E42"/>
    <w:rsid w:val="00CD79E2"/>
    <w:rsid w:val="00CF1DCA"/>
    <w:rsid w:val="00D579FC"/>
    <w:rsid w:val="00D81C16"/>
    <w:rsid w:val="00DE526B"/>
    <w:rsid w:val="00DF199D"/>
    <w:rsid w:val="00E01542"/>
    <w:rsid w:val="00E06A3C"/>
    <w:rsid w:val="00E365F1"/>
    <w:rsid w:val="00E61D59"/>
    <w:rsid w:val="00E62F48"/>
    <w:rsid w:val="00E831B3"/>
    <w:rsid w:val="00E95FBC"/>
    <w:rsid w:val="00EC5E63"/>
    <w:rsid w:val="00EE70CB"/>
    <w:rsid w:val="00F41CA2"/>
    <w:rsid w:val="00F443C0"/>
    <w:rsid w:val="00F44C53"/>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7819"/>
  <w15:chartTrackingRefBased/>
  <w15:docId w15:val="{C67D6939-99DB-4566-8050-09B4A8E5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6A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C5293D891A450BBA07D4BBAA88B934"/>
        <w:category>
          <w:name w:val="General"/>
          <w:gallery w:val="placeholder"/>
        </w:category>
        <w:types>
          <w:type w:val="bbPlcHdr"/>
        </w:types>
        <w:behaviors>
          <w:behavior w:val="content"/>
        </w:behaviors>
        <w:guid w:val="{7FE14D9E-EC9A-491C-BE5A-0BA6AD95F4AA}"/>
      </w:docPartPr>
      <w:docPartBody>
        <w:p w:rsidR="00195F2D" w:rsidRDefault="00195F2D">
          <w:pPr>
            <w:pStyle w:val="65C5293D891A450BBA07D4BBAA88B934"/>
          </w:pPr>
          <w:r w:rsidRPr="00B844FE">
            <w:t>Prefix Text</w:t>
          </w:r>
        </w:p>
      </w:docPartBody>
    </w:docPart>
    <w:docPart>
      <w:docPartPr>
        <w:name w:val="7C42C38D6654464B9E124E4A5E0A0322"/>
        <w:category>
          <w:name w:val="General"/>
          <w:gallery w:val="placeholder"/>
        </w:category>
        <w:types>
          <w:type w:val="bbPlcHdr"/>
        </w:types>
        <w:behaviors>
          <w:behavior w:val="content"/>
        </w:behaviors>
        <w:guid w:val="{C96D571F-0510-4A4E-80B8-649BAB4A4673}"/>
      </w:docPartPr>
      <w:docPartBody>
        <w:p w:rsidR="00195F2D" w:rsidRDefault="00195F2D">
          <w:pPr>
            <w:pStyle w:val="7C42C38D6654464B9E124E4A5E0A0322"/>
          </w:pPr>
          <w:r w:rsidRPr="00B844FE">
            <w:t>[Type here]</w:t>
          </w:r>
        </w:p>
      </w:docPartBody>
    </w:docPart>
    <w:docPart>
      <w:docPartPr>
        <w:name w:val="89603532EE484C28AAA07C367B5E4506"/>
        <w:category>
          <w:name w:val="General"/>
          <w:gallery w:val="placeholder"/>
        </w:category>
        <w:types>
          <w:type w:val="bbPlcHdr"/>
        </w:types>
        <w:behaviors>
          <w:behavior w:val="content"/>
        </w:behaviors>
        <w:guid w:val="{A3C89E02-A149-4943-AB40-B2344A9F5A7C}"/>
      </w:docPartPr>
      <w:docPartBody>
        <w:p w:rsidR="00195F2D" w:rsidRDefault="00195F2D">
          <w:pPr>
            <w:pStyle w:val="89603532EE484C28AAA07C367B5E4506"/>
          </w:pPr>
          <w:r w:rsidRPr="00B844FE">
            <w:t>Number</w:t>
          </w:r>
        </w:p>
      </w:docPartBody>
    </w:docPart>
    <w:docPart>
      <w:docPartPr>
        <w:name w:val="53E09C1DC5BA49F8836F13D1E01AF43E"/>
        <w:category>
          <w:name w:val="General"/>
          <w:gallery w:val="placeholder"/>
        </w:category>
        <w:types>
          <w:type w:val="bbPlcHdr"/>
        </w:types>
        <w:behaviors>
          <w:behavior w:val="content"/>
        </w:behaviors>
        <w:guid w:val="{56B28EDB-B388-43B5-8118-A2F9394F0869}"/>
      </w:docPartPr>
      <w:docPartBody>
        <w:p w:rsidR="00195F2D" w:rsidRDefault="00195F2D">
          <w:pPr>
            <w:pStyle w:val="53E09C1DC5BA49F8836F13D1E01AF43E"/>
          </w:pPr>
          <w:r w:rsidRPr="00B844FE">
            <w:t>Enter Sponsors Here</w:t>
          </w:r>
        </w:p>
      </w:docPartBody>
    </w:docPart>
    <w:docPart>
      <w:docPartPr>
        <w:name w:val="74BA9AD9E6764A7394BFA34FB2E2CC3F"/>
        <w:category>
          <w:name w:val="General"/>
          <w:gallery w:val="placeholder"/>
        </w:category>
        <w:types>
          <w:type w:val="bbPlcHdr"/>
        </w:types>
        <w:behaviors>
          <w:behavior w:val="content"/>
        </w:behaviors>
        <w:guid w:val="{B5863332-A443-474D-8EAA-1E7384C8D168}"/>
      </w:docPartPr>
      <w:docPartBody>
        <w:p w:rsidR="00195F2D" w:rsidRDefault="00195F2D">
          <w:pPr>
            <w:pStyle w:val="74BA9AD9E6764A7394BFA34FB2E2CC3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2D"/>
    <w:rsid w:val="000238A4"/>
    <w:rsid w:val="00195F2D"/>
    <w:rsid w:val="003E255F"/>
    <w:rsid w:val="0082124E"/>
    <w:rsid w:val="00CD6E42"/>
    <w:rsid w:val="00E61D59"/>
    <w:rsid w:val="00F44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C5293D891A450BBA07D4BBAA88B934">
    <w:name w:val="65C5293D891A450BBA07D4BBAA88B934"/>
  </w:style>
  <w:style w:type="paragraph" w:customStyle="1" w:styleId="7C42C38D6654464B9E124E4A5E0A0322">
    <w:name w:val="7C42C38D6654464B9E124E4A5E0A0322"/>
  </w:style>
  <w:style w:type="paragraph" w:customStyle="1" w:styleId="89603532EE484C28AAA07C367B5E4506">
    <w:name w:val="89603532EE484C28AAA07C367B5E4506"/>
  </w:style>
  <w:style w:type="paragraph" w:customStyle="1" w:styleId="53E09C1DC5BA49F8836F13D1E01AF43E">
    <w:name w:val="53E09C1DC5BA49F8836F13D1E01AF43E"/>
  </w:style>
  <w:style w:type="character" w:styleId="PlaceholderText">
    <w:name w:val="Placeholder Text"/>
    <w:basedOn w:val="DefaultParagraphFont"/>
    <w:uiPriority w:val="99"/>
    <w:semiHidden/>
    <w:rPr>
      <w:color w:val="808080"/>
    </w:rPr>
  </w:style>
  <w:style w:type="paragraph" w:customStyle="1" w:styleId="74BA9AD9E6764A7394BFA34FB2E2CC3F">
    <w:name w:val="74BA9AD9E6764A7394BFA34FB2E2C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2026-01-20T22:12:00Z</dcterms:created>
  <dcterms:modified xsi:type="dcterms:W3CDTF">2026-01-20T22:12:00Z</dcterms:modified>
</cp:coreProperties>
</file>