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1A5B" w14:textId="77777777" w:rsidR="00FE067E" w:rsidRPr="007C3AB2" w:rsidRDefault="003C6034" w:rsidP="00CC1F3B">
      <w:pPr>
        <w:pStyle w:val="TitlePageOrigin"/>
        <w:rPr>
          <w:color w:val="000000" w:themeColor="text1"/>
        </w:rPr>
      </w:pPr>
      <w:r w:rsidRPr="007C3AB2">
        <w:rPr>
          <w:caps w:val="0"/>
          <w:color w:val="000000" w:themeColor="text1"/>
        </w:rPr>
        <w:t>WEST VIRGINIA LEGISLATURE</w:t>
      </w:r>
    </w:p>
    <w:p w14:paraId="6AD6CF5A" w14:textId="0FBBA273" w:rsidR="00CD36CF" w:rsidRPr="007C3AB2" w:rsidRDefault="00CD36CF" w:rsidP="00CC1F3B">
      <w:pPr>
        <w:pStyle w:val="TitlePageSession"/>
        <w:rPr>
          <w:color w:val="000000" w:themeColor="text1"/>
        </w:rPr>
      </w:pPr>
      <w:r w:rsidRPr="007C3AB2">
        <w:rPr>
          <w:color w:val="000000" w:themeColor="text1"/>
        </w:rPr>
        <w:t>20</w:t>
      </w:r>
      <w:r w:rsidR="00EC5E63" w:rsidRPr="007C3AB2">
        <w:rPr>
          <w:color w:val="000000" w:themeColor="text1"/>
        </w:rPr>
        <w:t>2</w:t>
      </w:r>
      <w:r w:rsidR="009632D2" w:rsidRPr="007C3AB2">
        <w:rPr>
          <w:color w:val="000000" w:themeColor="text1"/>
        </w:rPr>
        <w:t>6</w:t>
      </w:r>
      <w:r w:rsidRPr="007C3AB2">
        <w:rPr>
          <w:color w:val="000000" w:themeColor="text1"/>
        </w:rPr>
        <w:t xml:space="preserve"> </w:t>
      </w:r>
      <w:r w:rsidR="003C6034" w:rsidRPr="007C3AB2">
        <w:rPr>
          <w:caps w:val="0"/>
          <w:color w:val="000000" w:themeColor="text1"/>
        </w:rPr>
        <w:t>REGULAR SESSION</w:t>
      </w:r>
    </w:p>
    <w:p w14:paraId="4DDD95AC" w14:textId="77777777" w:rsidR="00CD36CF" w:rsidRPr="007C3AB2" w:rsidRDefault="002C646A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BBCD563F3FE141B1B2D8BC86AFA8D8D7"/>
          </w:placeholder>
          <w:text/>
        </w:sdtPr>
        <w:sdtEndPr/>
        <w:sdtContent>
          <w:r w:rsidR="00AE48A0" w:rsidRPr="007C3AB2">
            <w:rPr>
              <w:color w:val="000000" w:themeColor="text1"/>
            </w:rPr>
            <w:t>Introduced</w:t>
          </w:r>
        </w:sdtContent>
      </w:sdt>
    </w:p>
    <w:p w14:paraId="48C3C991" w14:textId="48B7796D" w:rsidR="00CD36CF" w:rsidRPr="007C3AB2" w:rsidRDefault="002C646A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0EA6E4577D3A4214B0E625EC3127B5A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C3AB2">
            <w:rPr>
              <w:color w:val="000000" w:themeColor="text1"/>
            </w:rPr>
            <w:t>House</w:t>
          </w:r>
        </w:sdtContent>
      </w:sdt>
      <w:r w:rsidR="00303684" w:rsidRPr="007C3AB2">
        <w:rPr>
          <w:color w:val="000000" w:themeColor="text1"/>
        </w:rPr>
        <w:t xml:space="preserve"> </w:t>
      </w:r>
      <w:r w:rsidR="00CD36CF" w:rsidRPr="007C3AB2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AFF4633C285A496292BF4B7835D58610"/>
          </w:placeholder>
          <w:text/>
        </w:sdtPr>
        <w:sdtEndPr/>
        <w:sdtContent>
          <w:r w:rsidR="000B4698">
            <w:rPr>
              <w:color w:val="000000" w:themeColor="text1"/>
            </w:rPr>
            <w:t>4679</w:t>
          </w:r>
        </w:sdtContent>
      </w:sdt>
    </w:p>
    <w:p w14:paraId="1A18909A" w14:textId="79EEDDEA" w:rsidR="00CD36CF" w:rsidRPr="007C3AB2" w:rsidRDefault="00CD36CF" w:rsidP="00CC1F3B">
      <w:pPr>
        <w:pStyle w:val="Sponsors"/>
        <w:rPr>
          <w:color w:val="000000" w:themeColor="text1"/>
        </w:rPr>
      </w:pPr>
      <w:r w:rsidRPr="007C3AB2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F1846CF65E96445C9815758DDB29E87A"/>
          </w:placeholder>
          <w:text w:multiLine="1"/>
        </w:sdtPr>
        <w:sdtEndPr/>
        <w:sdtContent>
          <w:r w:rsidR="005D574F" w:rsidRPr="007C3AB2">
            <w:rPr>
              <w:color w:val="000000" w:themeColor="text1"/>
            </w:rPr>
            <w:t>Delegate</w:t>
          </w:r>
          <w:r w:rsidR="001C14ED">
            <w:rPr>
              <w:color w:val="000000" w:themeColor="text1"/>
            </w:rPr>
            <w:t>s</w:t>
          </w:r>
          <w:r w:rsidR="005D574F" w:rsidRPr="007C3AB2">
            <w:rPr>
              <w:color w:val="000000" w:themeColor="text1"/>
            </w:rPr>
            <w:t xml:space="preserve"> Anders</w:t>
          </w:r>
          <w:r w:rsidR="001C14ED">
            <w:rPr>
              <w:color w:val="000000" w:themeColor="text1"/>
            </w:rPr>
            <w:t xml:space="preserve">, Foggin, Dillon, Kimble, Kump, and Horst </w:t>
          </w:r>
          <w:r w:rsidR="009632D2" w:rsidRPr="007C3AB2">
            <w:rPr>
              <w:color w:val="000000" w:themeColor="text1"/>
            </w:rPr>
            <w:t xml:space="preserve"> </w:t>
          </w:r>
        </w:sdtContent>
      </w:sdt>
    </w:p>
    <w:p w14:paraId="3B701E04" w14:textId="1F0BB7BB" w:rsidR="00E831B3" w:rsidRPr="007C3AB2" w:rsidRDefault="00CD36CF" w:rsidP="00CC1F3B">
      <w:pPr>
        <w:pStyle w:val="References"/>
        <w:rPr>
          <w:color w:val="000000" w:themeColor="text1"/>
        </w:rPr>
      </w:pPr>
      <w:r w:rsidRPr="007C3AB2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B59AE0FD7AC24D7D976FA42A381018BB"/>
          </w:placeholder>
          <w:text w:multiLine="1"/>
        </w:sdtPr>
        <w:sdtEndPr/>
        <w:sdtContent>
          <w:r w:rsidR="000B4698">
            <w:rPr>
              <w:color w:val="000000" w:themeColor="text1"/>
            </w:rPr>
            <w:t>Introduced January 21, 2026; referred to the Committee on Government Organization then the Judiciary</w:t>
          </w:r>
        </w:sdtContent>
      </w:sdt>
      <w:r w:rsidRPr="007C3AB2">
        <w:rPr>
          <w:color w:val="000000" w:themeColor="text1"/>
        </w:rPr>
        <w:t>]</w:t>
      </w:r>
    </w:p>
    <w:p w14:paraId="573C5086" w14:textId="0B2D3C51" w:rsidR="00303684" w:rsidRPr="007C3AB2" w:rsidRDefault="0000526A" w:rsidP="00CC1F3B">
      <w:pPr>
        <w:pStyle w:val="TitleSection"/>
        <w:rPr>
          <w:color w:val="000000" w:themeColor="text1"/>
        </w:rPr>
      </w:pPr>
      <w:r w:rsidRPr="007C3AB2">
        <w:rPr>
          <w:color w:val="000000" w:themeColor="text1"/>
        </w:rPr>
        <w:lastRenderedPageBreak/>
        <w:t>A BILL</w:t>
      </w:r>
      <w:r w:rsidR="005D574F" w:rsidRPr="007C3AB2">
        <w:rPr>
          <w:color w:val="000000" w:themeColor="text1"/>
        </w:rPr>
        <w:t xml:space="preserve"> to amend the Code of West Virginia, 1931, as amended, by adding </w:t>
      </w:r>
      <w:r w:rsidR="00083097" w:rsidRPr="007C3AB2">
        <w:rPr>
          <w:color w:val="000000" w:themeColor="text1"/>
        </w:rPr>
        <w:t>three</w:t>
      </w:r>
      <w:r w:rsidR="005D574F" w:rsidRPr="007C3AB2">
        <w:rPr>
          <w:color w:val="000000" w:themeColor="text1"/>
        </w:rPr>
        <w:t xml:space="preserve"> new sections, designated §7-28-1, §7A-9-1, and §8-40-1, relating to </w:t>
      </w:r>
      <w:r w:rsidR="009632D2" w:rsidRPr="007C3AB2">
        <w:rPr>
          <w:color w:val="000000" w:themeColor="text1"/>
        </w:rPr>
        <w:t xml:space="preserve">county commissions and officers, consolidated local government, and municipal corporations; and </w:t>
      </w:r>
      <w:r w:rsidR="005D574F" w:rsidRPr="007C3AB2">
        <w:rPr>
          <w:color w:val="000000" w:themeColor="text1"/>
        </w:rPr>
        <w:t xml:space="preserve">prohibiting counties, towns, and municipalities from using tax money to hire lobbyists to represent the counties, towns, and municipalities at </w:t>
      </w:r>
      <w:r w:rsidR="009E34B7" w:rsidRPr="007C3AB2">
        <w:rPr>
          <w:color w:val="000000" w:themeColor="text1"/>
        </w:rPr>
        <w:t>s</w:t>
      </w:r>
      <w:r w:rsidR="005D574F" w:rsidRPr="007C3AB2">
        <w:rPr>
          <w:color w:val="000000" w:themeColor="text1"/>
        </w:rPr>
        <w:t>tate level.</w:t>
      </w:r>
    </w:p>
    <w:p w14:paraId="3FEA130D" w14:textId="77777777" w:rsidR="00303684" w:rsidRPr="007C3AB2" w:rsidRDefault="00303684" w:rsidP="00CC1F3B">
      <w:pPr>
        <w:pStyle w:val="EnactingClause"/>
        <w:rPr>
          <w:color w:val="000000" w:themeColor="text1"/>
        </w:rPr>
      </w:pPr>
      <w:r w:rsidRPr="007C3AB2">
        <w:rPr>
          <w:color w:val="000000" w:themeColor="text1"/>
        </w:rPr>
        <w:t>Be it enacted by the Legislature of West Virginia:</w:t>
      </w:r>
    </w:p>
    <w:p w14:paraId="11E9A28E" w14:textId="77777777" w:rsidR="003C6034" w:rsidRPr="007C3AB2" w:rsidRDefault="003C6034" w:rsidP="00CC1F3B">
      <w:pPr>
        <w:pStyle w:val="EnactingClause"/>
        <w:rPr>
          <w:color w:val="000000" w:themeColor="text1"/>
        </w:rPr>
        <w:sectPr w:rsidR="003C6034" w:rsidRPr="007C3AB2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013D8AB" w14:textId="77777777" w:rsidR="005D574F" w:rsidRPr="007C3AB2" w:rsidRDefault="005D574F" w:rsidP="005D574F">
      <w:pPr>
        <w:pStyle w:val="ChapterHeading"/>
        <w:rPr>
          <w:color w:val="000000" w:themeColor="text1"/>
        </w:rPr>
        <w:sectPr w:rsidR="005D574F" w:rsidRPr="007C3AB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C3AB2">
        <w:rPr>
          <w:color w:val="000000" w:themeColor="text1"/>
        </w:rPr>
        <w:t>Chapter 7. county commissions and officers.</w:t>
      </w:r>
    </w:p>
    <w:p w14:paraId="76CD03E1" w14:textId="77777777" w:rsidR="005D574F" w:rsidRPr="007C3AB2" w:rsidRDefault="005D574F" w:rsidP="005D574F">
      <w:pPr>
        <w:pStyle w:val="ArticleHeading"/>
        <w:rPr>
          <w:color w:val="000000" w:themeColor="text1"/>
          <w:u w:val="single"/>
        </w:rPr>
        <w:sectPr w:rsidR="005D574F" w:rsidRPr="007C3AB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C3AB2">
        <w:rPr>
          <w:color w:val="000000" w:themeColor="text1"/>
          <w:u w:val="single"/>
        </w:rPr>
        <w:t>article 28. impermissible lobbying.</w:t>
      </w:r>
    </w:p>
    <w:p w14:paraId="724BD4FF" w14:textId="77777777" w:rsidR="005D574F" w:rsidRPr="007C3AB2" w:rsidRDefault="005D574F" w:rsidP="005D574F">
      <w:pPr>
        <w:pStyle w:val="SectionHeading"/>
        <w:rPr>
          <w:color w:val="000000" w:themeColor="text1"/>
          <w:u w:val="single"/>
        </w:rPr>
        <w:sectPr w:rsidR="005D574F" w:rsidRPr="007C3AB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C3AB2">
        <w:rPr>
          <w:color w:val="000000" w:themeColor="text1"/>
          <w:u w:val="single"/>
        </w:rPr>
        <w:t>§7-28-1. Ban on taxpayer-funded lobbying at state level.</w:t>
      </w:r>
    </w:p>
    <w:p w14:paraId="3559591C" w14:textId="7ED16D5D" w:rsidR="005D574F" w:rsidRPr="007C3AB2" w:rsidRDefault="005D574F" w:rsidP="005D574F">
      <w:pPr>
        <w:pStyle w:val="SectionBody"/>
        <w:rPr>
          <w:color w:val="000000" w:themeColor="text1"/>
          <w:u w:val="single"/>
        </w:rPr>
        <w:sectPr w:rsidR="005D574F" w:rsidRPr="007C3AB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C3AB2">
        <w:rPr>
          <w:color w:val="000000" w:themeColor="text1"/>
          <w:u w:val="single"/>
        </w:rPr>
        <w:t>No county commission may use monies from taxes collected to pay for the services of a lobbyist to represent the county at the state level.</w:t>
      </w:r>
    </w:p>
    <w:p w14:paraId="647C5C0C" w14:textId="5C8C9655" w:rsidR="005D574F" w:rsidRPr="007C3AB2" w:rsidRDefault="005D574F" w:rsidP="005D574F">
      <w:pPr>
        <w:pStyle w:val="ChapterHeading"/>
        <w:rPr>
          <w:color w:val="000000" w:themeColor="text1"/>
        </w:rPr>
        <w:sectPr w:rsidR="005D574F" w:rsidRPr="007C3AB2" w:rsidSect="005D574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C3AB2">
        <w:rPr>
          <w:color w:val="000000" w:themeColor="text1"/>
        </w:rPr>
        <w:t>Chapter 7</w:t>
      </w:r>
      <w:r w:rsidR="009E34B7" w:rsidRPr="007C3AB2">
        <w:rPr>
          <w:color w:val="000000" w:themeColor="text1"/>
        </w:rPr>
        <w:t>A</w:t>
      </w:r>
      <w:r w:rsidRPr="007C3AB2">
        <w:rPr>
          <w:color w:val="000000" w:themeColor="text1"/>
        </w:rPr>
        <w:t xml:space="preserve">. </w:t>
      </w:r>
      <w:r w:rsidR="009E34B7" w:rsidRPr="007C3AB2">
        <w:rPr>
          <w:color w:val="000000" w:themeColor="text1"/>
        </w:rPr>
        <w:t>consolidated Local Government</w:t>
      </w:r>
      <w:r w:rsidRPr="007C3AB2">
        <w:rPr>
          <w:color w:val="000000" w:themeColor="text1"/>
        </w:rPr>
        <w:t>.</w:t>
      </w:r>
    </w:p>
    <w:p w14:paraId="11E42E13" w14:textId="20B608D3" w:rsidR="005D574F" w:rsidRPr="007C3AB2" w:rsidRDefault="005D574F" w:rsidP="005D574F">
      <w:pPr>
        <w:pStyle w:val="ArticleHeading"/>
        <w:rPr>
          <w:color w:val="000000" w:themeColor="text1"/>
          <w:u w:val="single"/>
        </w:rPr>
        <w:sectPr w:rsidR="005D574F" w:rsidRPr="007C3AB2" w:rsidSect="005D574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C3AB2">
        <w:rPr>
          <w:color w:val="000000" w:themeColor="text1"/>
          <w:u w:val="single"/>
        </w:rPr>
        <w:t xml:space="preserve">article </w:t>
      </w:r>
      <w:r w:rsidR="009E34B7" w:rsidRPr="007C3AB2">
        <w:rPr>
          <w:color w:val="000000" w:themeColor="text1"/>
          <w:u w:val="single"/>
        </w:rPr>
        <w:t>9</w:t>
      </w:r>
      <w:r w:rsidRPr="007C3AB2">
        <w:rPr>
          <w:color w:val="000000" w:themeColor="text1"/>
          <w:u w:val="single"/>
        </w:rPr>
        <w:t>. impermissible lobbying.</w:t>
      </w:r>
    </w:p>
    <w:p w14:paraId="79C85016" w14:textId="2B2827DF" w:rsidR="005D574F" w:rsidRPr="007C3AB2" w:rsidRDefault="005D574F" w:rsidP="005D574F">
      <w:pPr>
        <w:pStyle w:val="SectionHeading"/>
        <w:rPr>
          <w:color w:val="000000" w:themeColor="text1"/>
          <w:u w:val="single"/>
        </w:rPr>
        <w:sectPr w:rsidR="005D574F" w:rsidRPr="007C3AB2" w:rsidSect="005D574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C3AB2">
        <w:rPr>
          <w:color w:val="000000" w:themeColor="text1"/>
          <w:u w:val="single"/>
        </w:rPr>
        <w:t>§7</w:t>
      </w:r>
      <w:r w:rsidR="009E34B7" w:rsidRPr="007C3AB2">
        <w:rPr>
          <w:color w:val="000000" w:themeColor="text1"/>
          <w:u w:val="single"/>
        </w:rPr>
        <w:t>A</w:t>
      </w:r>
      <w:r w:rsidRPr="007C3AB2">
        <w:rPr>
          <w:color w:val="000000" w:themeColor="text1"/>
          <w:u w:val="single"/>
        </w:rPr>
        <w:t>-</w:t>
      </w:r>
      <w:r w:rsidR="009E34B7" w:rsidRPr="007C3AB2">
        <w:rPr>
          <w:color w:val="000000" w:themeColor="text1"/>
          <w:u w:val="single"/>
        </w:rPr>
        <w:t>9</w:t>
      </w:r>
      <w:r w:rsidRPr="007C3AB2">
        <w:rPr>
          <w:color w:val="000000" w:themeColor="text1"/>
          <w:u w:val="single"/>
        </w:rPr>
        <w:t>-1. Ban on taxpayer-funded lobbying at state level.</w:t>
      </w:r>
    </w:p>
    <w:p w14:paraId="6FE3F3C1" w14:textId="40B5BD35" w:rsidR="00C33014" w:rsidRPr="007C3AB2" w:rsidRDefault="005D574F" w:rsidP="009E34B7">
      <w:pPr>
        <w:pStyle w:val="SectionBody"/>
        <w:rPr>
          <w:color w:val="000000" w:themeColor="text1"/>
          <w:u w:val="single"/>
        </w:rPr>
      </w:pPr>
      <w:r w:rsidRPr="007C3AB2">
        <w:rPr>
          <w:color w:val="000000" w:themeColor="text1"/>
          <w:u w:val="single"/>
        </w:rPr>
        <w:t xml:space="preserve">No </w:t>
      </w:r>
      <w:r w:rsidR="009E34B7" w:rsidRPr="007C3AB2">
        <w:rPr>
          <w:color w:val="000000" w:themeColor="text1"/>
          <w:u w:val="single"/>
        </w:rPr>
        <w:t xml:space="preserve">governing body of any consolidated local government </w:t>
      </w:r>
      <w:r w:rsidRPr="007C3AB2">
        <w:rPr>
          <w:color w:val="000000" w:themeColor="text1"/>
          <w:u w:val="single"/>
        </w:rPr>
        <w:t xml:space="preserve">may use monies from taxes collected to pay for the services of a lobbyist to represent the </w:t>
      </w:r>
      <w:r w:rsidR="009E34B7" w:rsidRPr="007C3AB2">
        <w:rPr>
          <w:color w:val="000000" w:themeColor="text1"/>
          <w:u w:val="single"/>
        </w:rPr>
        <w:t>consolidated local government</w:t>
      </w:r>
      <w:r w:rsidRPr="007C3AB2">
        <w:rPr>
          <w:color w:val="000000" w:themeColor="text1"/>
          <w:u w:val="single"/>
        </w:rPr>
        <w:t xml:space="preserve"> at the state level.</w:t>
      </w:r>
    </w:p>
    <w:p w14:paraId="4AE0E9FC" w14:textId="23EEC4DD" w:rsidR="009E34B7" w:rsidRPr="007C3AB2" w:rsidRDefault="009E34B7" w:rsidP="009E34B7">
      <w:pPr>
        <w:pStyle w:val="ChapterHeading"/>
        <w:rPr>
          <w:color w:val="000000" w:themeColor="text1"/>
        </w:rPr>
        <w:sectPr w:rsidR="009E34B7" w:rsidRPr="007C3AB2" w:rsidSect="009E34B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C3AB2">
        <w:rPr>
          <w:color w:val="000000" w:themeColor="text1"/>
        </w:rPr>
        <w:t>Chapter 8. municipal corporations.</w:t>
      </w:r>
    </w:p>
    <w:p w14:paraId="317D4D07" w14:textId="2DF500B0" w:rsidR="009E34B7" w:rsidRPr="007C3AB2" w:rsidRDefault="009E34B7" w:rsidP="009E34B7">
      <w:pPr>
        <w:pStyle w:val="ArticleHeading"/>
        <w:rPr>
          <w:color w:val="000000" w:themeColor="text1"/>
          <w:u w:val="single"/>
        </w:rPr>
        <w:sectPr w:rsidR="009E34B7" w:rsidRPr="007C3AB2" w:rsidSect="009E34B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C3AB2">
        <w:rPr>
          <w:color w:val="000000" w:themeColor="text1"/>
          <w:u w:val="single"/>
        </w:rPr>
        <w:t>article 40. impermissible lobbying.</w:t>
      </w:r>
    </w:p>
    <w:p w14:paraId="2F00CF46" w14:textId="78B38CDD" w:rsidR="009E34B7" w:rsidRPr="007C3AB2" w:rsidRDefault="009E34B7" w:rsidP="009E34B7">
      <w:pPr>
        <w:pStyle w:val="SectionHeading"/>
        <w:rPr>
          <w:color w:val="000000" w:themeColor="text1"/>
          <w:u w:val="single"/>
        </w:rPr>
        <w:sectPr w:rsidR="009E34B7" w:rsidRPr="007C3AB2" w:rsidSect="009E34B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C3AB2">
        <w:rPr>
          <w:color w:val="000000" w:themeColor="text1"/>
          <w:u w:val="single"/>
        </w:rPr>
        <w:t>§8-40-1. Ban on taxpayer-funded lobbying at state level.</w:t>
      </w:r>
    </w:p>
    <w:p w14:paraId="06FD782F" w14:textId="06CACAF4" w:rsidR="009E34B7" w:rsidRPr="007C3AB2" w:rsidRDefault="009E34B7" w:rsidP="009E34B7">
      <w:pPr>
        <w:pStyle w:val="SectionBody"/>
        <w:rPr>
          <w:color w:val="000000" w:themeColor="text1"/>
          <w:u w:val="single"/>
        </w:rPr>
      </w:pPr>
      <w:r w:rsidRPr="007C3AB2">
        <w:rPr>
          <w:color w:val="000000" w:themeColor="text1"/>
          <w:u w:val="single"/>
        </w:rPr>
        <w:t>No governing body of any municipality, town, village, city, or other municipal corporation may use monies from taxes collected to pay for the services of a lobbyist to represent the municipal corporation at the state level.</w:t>
      </w:r>
    </w:p>
    <w:p w14:paraId="170B1F63" w14:textId="27169B83" w:rsidR="006865E9" w:rsidRPr="007C3AB2" w:rsidRDefault="00CF1DCA" w:rsidP="00CC1F3B">
      <w:pPr>
        <w:pStyle w:val="Note"/>
        <w:rPr>
          <w:color w:val="000000" w:themeColor="text1"/>
        </w:rPr>
      </w:pPr>
      <w:r w:rsidRPr="007C3AB2">
        <w:rPr>
          <w:color w:val="000000" w:themeColor="text1"/>
        </w:rPr>
        <w:t>NOTE: The</w:t>
      </w:r>
      <w:r w:rsidR="006865E9" w:rsidRPr="007C3AB2">
        <w:rPr>
          <w:color w:val="000000" w:themeColor="text1"/>
        </w:rPr>
        <w:t xml:space="preserve"> purpose of this bill is to </w:t>
      </w:r>
      <w:r w:rsidR="009E34B7" w:rsidRPr="007C3AB2">
        <w:rPr>
          <w:color w:val="000000" w:themeColor="text1"/>
        </w:rPr>
        <w:t>prohibit counties, towns, and municipalities from using tax money to hire lobbyists to represent the counties, towns, and municipalities at state level.</w:t>
      </w:r>
    </w:p>
    <w:p w14:paraId="20BFDE93" w14:textId="77777777" w:rsidR="006865E9" w:rsidRPr="007C3AB2" w:rsidRDefault="00AE48A0" w:rsidP="00CC1F3B">
      <w:pPr>
        <w:pStyle w:val="Note"/>
        <w:rPr>
          <w:color w:val="000000" w:themeColor="text1"/>
        </w:rPr>
      </w:pPr>
      <w:r w:rsidRPr="007C3AB2">
        <w:rPr>
          <w:color w:val="000000" w:themeColor="text1"/>
        </w:rPr>
        <w:lastRenderedPageBreak/>
        <w:t xml:space="preserve">Strike-throughs indicate language that would be stricken from a </w:t>
      </w:r>
      <w:proofErr w:type="gramStart"/>
      <w:r w:rsidRPr="007C3AB2">
        <w:rPr>
          <w:color w:val="000000" w:themeColor="text1"/>
        </w:rPr>
        <w:t>heading</w:t>
      </w:r>
      <w:proofErr w:type="gramEnd"/>
      <w:r w:rsidRPr="007C3AB2">
        <w:rPr>
          <w:color w:val="000000" w:themeColor="text1"/>
        </w:rPr>
        <w:t xml:space="preserve"> or the present law and underscoring indicates new language that would be added.</w:t>
      </w:r>
    </w:p>
    <w:sectPr w:rsidR="006865E9" w:rsidRPr="007C3AB2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EDEDF" w14:textId="77777777" w:rsidR="005D574F" w:rsidRPr="00B844FE" w:rsidRDefault="005D574F" w:rsidP="00B844FE">
      <w:r>
        <w:separator/>
      </w:r>
    </w:p>
  </w:endnote>
  <w:endnote w:type="continuationSeparator" w:id="0">
    <w:p w14:paraId="06B52070" w14:textId="77777777" w:rsidR="005D574F" w:rsidRPr="00B844FE" w:rsidRDefault="005D574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87E236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A20BF1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09DD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3A9A" w14:textId="77777777" w:rsidR="009632D2" w:rsidRDefault="00963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7D6C" w14:textId="77777777" w:rsidR="005D574F" w:rsidRPr="00B844FE" w:rsidRDefault="005D574F" w:rsidP="00B844FE">
      <w:r>
        <w:separator/>
      </w:r>
    </w:p>
  </w:footnote>
  <w:footnote w:type="continuationSeparator" w:id="0">
    <w:p w14:paraId="3CEB52F4" w14:textId="77777777" w:rsidR="005D574F" w:rsidRPr="00B844FE" w:rsidRDefault="005D574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4B0E" w14:textId="77777777" w:rsidR="002A0269" w:rsidRPr="00B844FE" w:rsidRDefault="002C646A">
    <w:pPr>
      <w:pStyle w:val="Header"/>
    </w:pPr>
    <w:sdt>
      <w:sdtPr>
        <w:id w:val="-684364211"/>
        <w:placeholder>
          <w:docPart w:val="0EA6E4577D3A4214B0E625EC3127B5A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EA6E4577D3A4214B0E625EC3127B5A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D722" w14:textId="5E8DCE2B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r w:rsidR="009E34B7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E34B7">
          <w:rPr>
            <w:sz w:val="22"/>
            <w:szCs w:val="22"/>
          </w:rPr>
          <w:t>202</w:t>
        </w:r>
        <w:r w:rsidR="009632D2">
          <w:rPr>
            <w:sz w:val="22"/>
            <w:szCs w:val="22"/>
          </w:rPr>
          <w:t>6</w:t>
        </w:r>
        <w:r w:rsidR="009E34B7">
          <w:rPr>
            <w:sz w:val="22"/>
            <w:szCs w:val="22"/>
          </w:rPr>
          <w:t>R</w:t>
        </w:r>
        <w:r w:rsidR="009632D2">
          <w:rPr>
            <w:sz w:val="22"/>
            <w:szCs w:val="22"/>
          </w:rPr>
          <w:t>1126</w:t>
        </w:r>
      </w:sdtContent>
    </w:sdt>
  </w:p>
  <w:p w14:paraId="0D32F31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27B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4F"/>
    <w:rsid w:val="0000526A"/>
    <w:rsid w:val="000573A9"/>
    <w:rsid w:val="00083097"/>
    <w:rsid w:val="00085D22"/>
    <w:rsid w:val="00093AB0"/>
    <w:rsid w:val="000B4698"/>
    <w:rsid w:val="000C5C77"/>
    <w:rsid w:val="000E3912"/>
    <w:rsid w:val="000F3B68"/>
    <w:rsid w:val="0010070F"/>
    <w:rsid w:val="001154E0"/>
    <w:rsid w:val="0015112E"/>
    <w:rsid w:val="001552E7"/>
    <w:rsid w:val="001566B4"/>
    <w:rsid w:val="001A66B7"/>
    <w:rsid w:val="001C14ED"/>
    <w:rsid w:val="001C279E"/>
    <w:rsid w:val="001D459E"/>
    <w:rsid w:val="00211F02"/>
    <w:rsid w:val="0022348D"/>
    <w:rsid w:val="0027011C"/>
    <w:rsid w:val="00274200"/>
    <w:rsid w:val="00275740"/>
    <w:rsid w:val="002A0269"/>
    <w:rsid w:val="002A6C78"/>
    <w:rsid w:val="002C646A"/>
    <w:rsid w:val="003020EF"/>
    <w:rsid w:val="00303684"/>
    <w:rsid w:val="003143F5"/>
    <w:rsid w:val="00314854"/>
    <w:rsid w:val="003815C7"/>
    <w:rsid w:val="00394191"/>
    <w:rsid w:val="003C51CD"/>
    <w:rsid w:val="003C6034"/>
    <w:rsid w:val="003D5E32"/>
    <w:rsid w:val="003E255F"/>
    <w:rsid w:val="00400B5C"/>
    <w:rsid w:val="004368E0"/>
    <w:rsid w:val="004C13DD"/>
    <w:rsid w:val="004D3ABE"/>
    <w:rsid w:val="004E3441"/>
    <w:rsid w:val="00500579"/>
    <w:rsid w:val="005A5366"/>
    <w:rsid w:val="005D574F"/>
    <w:rsid w:val="005F230B"/>
    <w:rsid w:val="006369EB"/>
    <w:rsid w:val="00637E73"/>
    <w:rsid w:val="006865E9"/>
    <w:rsid w:val="00686E9A"/>
    <w:rsid w:val="00691F3E"/>
    <w:rsid w:val="00694BFB"/>
    <w:rsid w:val="006A106B"/>
    <w:rsid w:val="006C523D"/>
    <w:rsid w:val="006D3FE5"/>
    <w:rsid w:val="006D4036"/>
    <w:rsid w:val="00707B13"/>
    <w:rsid w:val="007A5259"/>
    <w:rsid w:val="007A5F07"/>
    <w:rsid w:val="007A7081"/>
    <w:rsid w:val="007C3AB2"/>
    <w:rsid w:val="007F1CF5"/>
    <w:rsid w:val="00834EDE"/>
    <w:rsid w:val="00863F94"/>
    <w:rsid w:val="008736AA"/>
    <w:rsid w:val="008D275D"/>
    <w:rsid w:val="0093448D"/>
    <w:rsid w:val="00946186"/>
    <w:rsid w:val="009632D2"/>
    <w:rsid w:val="00980327"/>
    <w:rsid w:val="00986478"/>
    <w:rsid w:val="009B5557"/>
    <w:rsid w:val="009E34B7"/>
    <w:rsid w:val="009F1067"/>
    <w:rsid w:val="00A31E01"/>
    <w:rsid w:val="00A527AD"/>
    <w:rsid w:val="00A718CF"/>
    <w:rsid w:val="00A84CC4"/>
    <w:rsid w:val="00AA069B"/>
    <w:rsid w:val="00AE04A7"/>
    <w:rsid w:val="00AE48A0"/>
    <w:rsid w:val="00AE61BE"/>
    <w:rsid w:val="00B12973"/>
    <w:rsid w:val="00B16F25"/>
    <w:rsid w:val="00B24422"/>
    <w:rsid w:val="00B46D2E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3179"/>
    <w:rsid w:val="00D579FC"/>
    <w:rsid w:val="00D62691"/>
    <w:rsid w:val="00D81C16"/>
    <w:rsid w:val="00DE526B"/>
    <w:rsid w:val="00DF199D"/>
    <w:rsid w:val="00E01542"/>
    <w:rsid w:val="00E365F1"/>
    <w:rsid w:val="00E56F1D"/>
    <w:rsid w:val="00E62F48"/>
    <w:rsid w:val="00E831B3"/>
    <w:rsid w:val="00E95FBC"/>
    <w:rsid w:val="00EC5E63"/>
    <w:rsid w:val="00EE70CB"/>
    <w:rsid w:val="00F41CA2"/>
    <w:rsid w:val="00F443C0"/>
    <w:rsid w:val="00F62EFB"/>
    <w:rsid w:val="00F76692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5386F"/>
  <w15:chartTrackingRefBased/>
  <w15:docId w15:val="{7A18595E-2139-4553-81A8-0F29D0D1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CD563F3FE141B1B2D8BC86AFA8D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91146-D41F-4DBA-BC98-B000D054235F}"/>
      </w:docPartPr>
      <w:docPartBody>
        <w:p w:rsidR="00687982" w:rsidRDefault="00687982">
          <w:pPr>
            <w:pStyle w:val="BBCD563F3FE141B1B2D8BC86AFA8D8D7"/>
          </w:pPr>
          <w:r w:rsidRPr="00B844FE">
            <w:t>Prefix Text</w:t>
          </w:r>
        </w:p>
      </w:docPartBody>
    </w:docPart>
    <w:docPart>
      <w:docPartPr>
        <w:name w:val="0EA6E4577D3A4214B0E625EC3127B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9C92D-96AF-4E21-8126-B3994495A84C}"/>
      </w:docPartPr>
      <w:docPartBody>
        <w:p w:rsidR="00687982" w:rsidRDefault="00687982">
          <w:pPr>
            <w:pStyle w:val="0EA6E4577D3A4214B0E625EC3127B5A2"/>
          </w:pPr>
          <w:r w:rsidRPr="00B844FE">
            <w:t>[Type here]</w:t>
          </w:r>
        </w:p>
      </w:docPartBody>
    </w:docPart>
    <w:docPart>
      <w:docPartPr>
        <w:name w:val="AFF4633C285A496292BF4B7835D58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263C4-2472-471F-B70D-AF03024366F6}"/>
      </w:docPartPr>
      <w:docPartBody>
        <w:p w:rsidR="00687982" w:rsidRDefault="00687982">
          <w:pPr>
            <w:pStyle w:val="AFF4633C285A496292BF4B7835D58610"/>
          </w:pPr>
          <w:r w:rsidRPr="00B844FE">
            <w:t>Number</w:t>
          </w:r>
        </w:p>
      </w:docPartBody>
    </w:docPart>
    <w:docPart>
      <w:docPartPr>
        <w:name w:val="F1846CF65E96445C9815758DDB29E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D07F9-274F-4AD3-9ED8-69AF275B26DA}"/>
      </w:docPartPr>
      <w:docPartBody>
        <w:p w:rsidR="00687982" w:rsidRDefault="00687982">
          <w:pPr>
            <w:pStyle w:val="F1846CF65E96445C9815758DDB29E87A"/>
          </w:pPr>
          <w:r w:rsidRPr="00B844FE">
            <w:t>Enter Sponsors Here</w:t>
          </w:r>
        </w:p>
      </w:docPartBody>
    </w:docPart>
    <w:docPart>
      <w:docPartPr>
        <w:name w:val="B59AE0FD7AC24D7D976FA42A38101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03410-CF2F-4B30-9293-9B1F694E9953}"/>
      </w:docPartPr>
      <w:docPartBody>
        <w:p w:rsidR="00687982" w:rsidRDefault="00687982">
          <w:pPr>
            <w:pStyle w:val="B59AE0FD7AC24D7D976FA42A381018B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82"/>
    <w:rsid w:val="000F3B68"/>
    <w:rsid w:val="001154E0"/>
    <w:rsid w:val="003020EF"/>
    <w:rsid w:val="003E255F"/>
    <w:rsid w:val="00687982"/>
    <w:rsid w:val="006D3FE5"/>
    <w:rsid w:val="00863F94"/>
    <w:rsid w:val="00A84CC4"/>
    <w:rsid w:val="00D33179"/>
    <w:rsid w:val="00F7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CD563F3FE141B1B2D8BC86AFA8D8D7">
    <w:name w:val="BBCD563F3FE141B1B2D8BC86AFA8D8D7"/>
  </w:style>
  <w:style w:type="paragraph" w:customStyle="1" w:styleId="0EA6E4577D3A4214B0E625EC3127B5A2">
    <w:name w:val="0EA6E4577D3A4214B0E625EC3127B5A2"/>
  </w:style>
  <w:style w:type="paragraph" w:customStyle="1" w:styleId="AFF4633C285A496292BF4B7835D58610">
    <w:name w:val="AFF4633C285A496292BF4B7835D58610"/>
  </w:style>
  <w:style w:type="paragraph" w:customStyle="1" w:styleId="F1846CF65E96445C9815758DDB29E87A">
    <w:name w:val="F1846CF65E96445C9815758DDB29E87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59AE0FD7AC24D7D976FA42A381018BB">
    <w:name w:val="B59AE0FD7AC24D7D976FA42A38101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296</Words>
  <Characters>1691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Cody Crowder</cp:lastModifiedBy>
  <cp:revision>4</cp:revision>
  <cp:lastPrinted>2026-01-19T15:34:00Z</cp:lastPrinted>
  <dcterms:created xsi:type="dcterms:W3CDTF">2026-01-20T22:11:00Z</dcterms:created>
  <dcterms:modified xsi:type="dcterms:W3CDTF">2026-01-22T19:31:00Z</dcterms:modified>
</cp:coreProperties>
</file>