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E611" w14:textId="77777777" w:rsidR="00FE067E" w:rsidRDefault="003C6034" w:rsidP="00CC1F3B">
      <w:pPr>
        <w:pStyle w:val="TitlePageOrigin"/>
      </w:pPr>
      <w:r>
        <w:rPr>
          <w:caps w:val="0"/>
        </w:rPr>
        <w:t>WEST VIRGINIA LEGISLATURE</w:t>
      </w:r>
    </w:p>
    <w:p w14:paraId="0E62EB1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3E209FC" w14:textId="21C5F8AD" w:rsidR="00CD36CF" w:rsidRDefault="003B55C5" w:rsidP="00CC1F3B">
      <w:pPr>
        <w:pStyle w:val="TitlePageBillPrefix"/>
      </w:pPr>
      <w:sdt>
        <w:sdtPr>
          <w:tag w:val="IntroDate"/>
          <w:id w:val="-1236936958"/>
          <w:placeholder>
            <w:docPart w:val="221A8F3106ED466AA8BE424059A93644"/>
          </w:placeholder>
          <w:text/>
        </w:sdtPr>
        <w:sdtEndPr/>
        <w:sdtContent>
          <w:r w:rsidR="00D57C8A">
            <w:t>ENGROSSED</w:t>
          </w:r>
        </w:sdtContent>
      </w:sdt>
    </w:p>
    <w:p w14:paraId="11A5AB3E" w14:textId="6B89D7AE" w:rsidR="00CD36CF" w:rsidRDefault="003B55C5" w:rsidP="00CC1F3B">
      <w:pPr>
        <w:pStyle w:val="BillNumber"/>
      </w:pPr>
      <w:sdt>
        <w:sdtPr>
          <w:tag w:val="Chamber"/>
          <w:id w:val="893011969"/>
          <w:lock w:val="sdtLocked"/>
          <w:placeholder>
            <w:docPart w:val="8A2E592CC1A04AABA5D68576DFC603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AD259ADAD924A779B629179504C30BB"/>
          </w:placeholder>
          <w:text/>
        </w:sdtPr>
        <w:sdtEndPr/>
        <w:sdtContent>
          <w:r w:rsidR="009C790F">
            <w:t>4709</w:t>
          </w:r>
        </w:sdtContent>
      </w:sdt>
    </w:p>
    <w:p w14:paraId="1BA720D3" w14:textId="348D804C" w:rsidR="00CD36CF" w:rsidRDefault="00CD36CF" w:rsidP="00CC1F3B">
      <w:pPr>
        <w:pStyle w:val="Sponsors"/>
      </w:pPr>
      <w:r>
        <w:t xml:space="preserve">By </w:t>
      </w:r>
      <w:sdt>
        <w:sdtPr>
          <w:tag w:val="Sponsors"/>
          <w:id w:val="1589585889"/>
          <w:placeholder>
            <w:docPart w:val="35BBD291284145EEA19A205DA9D4855C"/>
          </w:placeholder>
          <w:text w:multiLine="1"/>
        </w:sdtPr>
        <w:sdtEndPr/>
        <w:sdtContent>
          <w:r w:rsidR="00AB2AFF">
            <w:t>Delegate</w:t>
          </w:r>
          <w:r w:rsidR="006C4AE2">
            <w:t>s</w:t>
          </w:r>
          <w:r w:rsidR="00AB2AFF">
            <w:t xml:space="preserve"> </w:t>
          </w:r>
          <w:r w:rsidR="00B846D6">
            <w:t>H</w:t>
          </w:r>
          <w:r w:rsidR="00AB2AFF">
            <w:t>olstein</w:t>
          </w:r>
          <w:r w:rsidR="006C4AE2">
            <w:t>, T. Howell, J. Cannon</w:t>
          </w:r>
          <w:r w:rsidR="00DB42E4">
            <w:t>, Funkhouser</w:t>
          </w:r>
          <w:r w:rsidR="007872F4">
            <w:t>, and Hillenbrand</w:t>
          </w:r>
        </w:sdtContent>
      </w:sdt>
    </w:p>
    <w:p w14:paraId="2C0F4498" w14:textId="77777777" w:rsidR="00AC2FE5" w:rsidRDefault="00CD36CF" w:rsidP="00CC1F3B">
      <w:pPr>
        <w:pStyle w:val="References"/>
        <w:sectPr w:rsidR="00AC2FE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750F11318BE46D6B738818CA265D1DD"/>
          </w:placeholder>
          <w:text w:multiLine="1"/>
        </w:sdtPr>
        <w:sdtEndPr/>
        <w:sdtContent>
          <w:r w:rsidR="009C790F">
            <w:t>Introduced January 21, 2026; referred to the Committee on the Judiciary</w:t>
          </w:r>
        </w:sdtContent>
      </w:sdt>
      <w:r>
        <w:t>]</w:t>
      </w:r>
    </w:p>
    <w:p w14:paraId="75A2F413" w14:textId="5C3022A4" w:rsidR="00E831B3" w:rsidRDefault="00E831B3" w:rsidP="00CC1F3B">
      <w:pPr>
        <w:pStyle w:val="References"/>
      </w:pPr>
    </w:p>
    <w:p w14:paraId="077A6A4D" w14:textId="45B299A8" w:rsidR="00303684" w:rsidRDefault="0000526A" w:rsidP="00F24EE0">
      <w:pPr>
        <w:pStyle w:val="TitleSection"/>
      </w:pPr>
      <w:r>
        <w:lastRenderedPageBreak/>
        <w:t>A BILL</w:t>
      </w:r>
      <w:r w:rsidR="00AB2AFF">
        <w:t xml:space="preserve"> </w:t>
      </w:r>
      <w:r w:rsidR="00AB2AFF" w:rsidRPr="00360C37">
        <w:rPr>
          <w:color w:val="auto"/>
        </w:rPr>
        <w:t xml:space="preserve">to amend and reenact §3-1-45 of the Code of West Virginia, 1931, as amended, relating to legal standing of the West Virginia Legislature in court actions related to unauthorized changes to election laws and rules; and </w:t>
      </w:r>
      <w:r w:rsidR="00AB2AFF">
        <w:rPr>
          <w:color w:val="auto"/>
        </w:rPr>
        <w:t>defining its right to intervene in such litigation</w:t>
      </w:r>
      <w:r w:rsidR="00AB2AFF" w:rsidRPr="00360C37">
        <w:rPr>
          <w:color w:val="auto"/>
        </w:rPr>
        <w:t>.</w:t>
      </w:r>
    </w:p>
    <w:p w14:paraId="7E4CC6F0" w14:textId="77777777" w:rsidR="00303684" w:rsidRDefault="00303684" w:rsidP="00F24EE0">
      <w:pPr>
        <w:pStyle w:val="EnactingClause"/>
      </w:pPr>
      <w:r>
        <w:t>Be it enacted by the Legislature of West Virginia:</w:t>
      </w:r>
    </w:p>
    <w:p w14:paraId="6278E384" w14:textId="77777777" w:rsidR="003C6034" w:rsidRDefault="003C6034" w:rsidP="00F24EE0">
      <w:pPr>
        <w:pStyle w:val="EnactingClause"/>
        <w:sectPr w:rsidR="003C6034" w:rsidSect="00AC2FE5">
          <w:pgSz w:w="12240" w:h="15840" w:code="1"/>
          <w:pgMar w:top="1440" w:right="1440" w:bottom="1440" w:left="1440" w:header="720" w:footer="720" w:gutter="0"/>
          <w:lnNumType w:countBy="1" w:restart="newSection"/>
          <w:pgNumType w:start="0"/>
          <w:cols w:space="720"/>
          <w:titlePg/>
          <w:docGrid w:linePitch="360"/>
        </w:sectPr>
      </w:pPr>
    </w:p>
    <w:p w14:paraId="5AD4DFB4" w14:textId="77777777" w:rsidR="00AB2AFF" w:rsidRPr="004D1B01" w:rsidRDefault="00AB2AFF" w:rsidP="00F24EE0">
      <w:pPr>
        <w:pStyle w:val="ArticleHeading"/>
        <w:widowControl/>
        <w:sectPr w:rsidR="00AB2AFF" w:rsidRPr="004D1B01" w:rsidSect="00AB2AFF">
          <w:type w:val="continuous"/>
          <w:pgSz w:w="12240" w:h="15840" w:code="1"/>
          <w:pgMar w:top="1440" w:right="1440" w:bottom="1440" w:left="1440" w:header="720" w:footer="720" w:gutter="0"/>
          <w:lnNumType w:countBy="1" w:restart="newSection"/>
          <w:cols w:space="720"/>
          <w:titlePg/>
          <w:docGrid w:linePitch="360"/>
        </w:sectPr>
      </w:pPr>
      <w:r w:rsidRPr="004D1B01">
        <w:rPr>
          <w:caps w:val="0"/>
        </w:rPr>
        <w:t>ARTICLE 1.   GENERAL PROVISIONS AND DEFINITIONS.</w:t>
      </w:r>
    </w:p>
    <w:p w14:paraId="3396E43E" w14:textId="77777777" w:rsidR="00AB2AFF" w:rsidRPr="00360C37" w:rsidRDefault="00AB2AFF" w:rsidP="00F24EE0">
      <w:pPr>
        <w:pStyle w:val="SectionHeading"/>
        <w:widowControl/>
        <w:rPr>
          <w:color w:val="auto"/>
        </w:rPr>
        <w:sectPr w:rsidR="00AB2AFF" w:rsidRPr="00360C37" w:rsidSect="00AB2AFF">
          <w:type w:val="continuous"/>
          <w:pgSz w:w="12240" w:h="15840" w:code="1"/>
          <w:pgMar w:top="1440" w:right="1440" w:bottom="1440" w:left="1440" w:header="720" w:footer="720" w:gutter="0"/>
          <w:lnNumType w:countBy="1" w:restart="newSection"/>
          <w:cols w:space="720"/>
          <w:titlePg/>
          <w:docGrid w:linePitch="360"/>
        </w:sectPr>
      </w:pPr>
      <w:r w:rsidRPr="00360C37">
        <w:rPr>
          <w:color w:val="auto"/>
        </w:rPr>
        <w:t xml:space="preserve">§3-1-45. Court proceedings to compel performance of duties, </w:t>
      </w:r>
      <w:r w:rsidRPr="00360C37">
        <w:rPr>
          <w:color w:val="auto"/>
          <w:u w:val="single"/>
        </w:rPr>
        <w:t>standing of the West Virginia Legislature,</w:t>
      </w:r>
      <w:r w:rsidRPr="00360C37">
        <w:rPr>
          <w:color w:val="auto"/>
        </w:rPr>
        <w:t xml:space="preserve"> etc.</w:t>
      </w:r>
    </w:p>
    <w:p w14:paraId="3EBEEEEC" w14:textId="77777777" w:rsidR="00AB2AFF" w:rsidRPr="00360C37" w:rsidRDefault="00AB2AFF" w:rsidP="00F24EE0">
      <w:pPr>
        <w:pStyle w:val="SectionBody"/>
        <w:widowControl/>
        <w:rPr>
          <w:rFonts w:cs="Arial"/>
          <w:color w:val="auto"/>
        </w:rPr>
      </w:pPr>
      <w:r w:rsidRPr="00360C37">
        <w:rPr>
          <w:color w:val="auto"/>
          <w:u w:val="single"/>
        </w:rPr>
        <w:t>(a)</w:t>
      </w:r>
      <w:r w:rsidRPr="00360C37">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heard</w:t>
      </w:r>
      <w:r w:rsidRPr="00360C37">
        <w:rPr>
          <w:color w:val="auto"/>
          <w:u w:val="single"/>
        </w:rPr>
        <w:t>,</w:t>
      </w:r>
      <w:r w:rsidRPr="00360C37">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w:t>
      </w:r>
      <w:proofErr w:type="gramStart"/>
      <w:r w:rsidRPr="00360C37">
        <w:rPr>
          <w:color w:val="auto"/>
        </w:rPr>
        <w:t>to</w:t>
      </w:r>
      <w:proofErr w:type="gramEnd"/>
      <w:r w:rsidRPr="00360C37">
        <w:rPr>
          <w:color w:val="auto"/>
        </w:rPr>
        <w:t xml:space="preserve">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360C37">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360C37">
        <w:rPr>
          <w:rFonts w:cs="Arial"/>
          <w:color w:val="auto"/>
        </w:rPr>
        <w:t>following.  Mandamus and prohibition proceedings under this section may be upon affidavit alone.</w:t>
      </w:r>
    </w:p>
    <w:p w14:paraId="3DE0A9C1" w14:textId="77777777" w:rsidR="00AB2AFF" w:rsidRPr="00360C37" w:rsidRDefault="00AB2AFF" w:rsidP="00F24EE0">
      <w:pPr>
        <w:shd w:val="clear" w:color="auto" w:fill="FFFFFF"/>
        <w:ind w:firstLine="720"/>
        <w:jc w:val="both"/>
        <w:rPr>
          <w:rFonts w:cs="Arial"/>
          <w:color w:val="auto"/>
          <w:u w:val="single"/>
        </w:rPr>
      </w:pPr>
      <w:r w:rsidRPr="00360C37">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w:t>
      </w:r>
      <w:r>
        <w:rPr>
          <w:rFonts w:cs="Arial"/>
          <w:color w:val="auto"/>
          <w:u w:val="single"/>
        </w:rPr>
        <w:t>s</w:t>
      </w:r>
      <w:r w:rsidRPr="00360C37">
        <w:rPr>
          <w:rFonts w:cs="Arial"/>
          <w:color w:val="auto"/>
          <w:u w:val="single"/>
        </w:rPr>
        <w:t xml:space="preserve"> to make unauthorized changes in state election laws and state rules or to waive such laws or rules including through settlement agreements or consent decrees.</w:t>
      </w:r>
    </w:p>
    <w:p w14:paraId="48B66985" w14:textId="3048E39D" w:rsidR="006865E9" w:rsidRPr="00303684" w:rsidRDefault="00AB2AFF" w:rsidP="00F24EE0">
      <w:pPr>
        <w:pStyle w:val="SectionBody"/>
        <w:widowControl/>
      </w:pPr>
      <w:r w:rsidRPr="00046FEE">
        <w:rPr>
          <w:rFonts w:cs="Arial"/>
          <w:color w:val="auto"/>
          <w:u w:val="single"/>
        </w:rPr>
        <w:t xml:space="preserve">(c) The West Virginia Legislature </w:t>
      </w:r>
      <w:r w:rsidRPr="00DB48F7">
        <w:rPr>
          <w:rFonts w:cs="Arial"/>
          <w:color w:val="auto"/>
          <w:u w:val="single"/>
        </w:rPr>
        <w:t xml:space="preserve">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w:t>
      </w:r>
      <w:r>
        <w:rPr>
          <w:rFonts w:cs="Arial"/>
          <w:color w:val="auto"/>
          <w:u w:val="single"/>
        </w:rPr>
        <w:t>G</w:t>
      </w:r>
      <w:r w:rsidRPr="00DB48F7">
        <w:rPr>
          <w:rFonts w:cs="Arial"/>
          <w:color w:val="auto"/>
          <w:u w:val="single"/>
        </w:rPr>
        <w:t xml:space="preserve">overnor, </w:t>
      </w:r>
      <w:r>
        <w:rPr>
          <w:rFonts w:cs="Arial"/>
          <w:color w:val="auto"/>
          <w:u w:val="single"/>
        </w:rPr>
        <w:t>S</w:t>
      </w:r>
      <w:r w:rsidRPr="00DB48F7">
        <w:rPr>
          <w:rFonts w:cs="Arial"/>
          <w:color w:val="auto"/>
          <w:u w:val="single"/>
        </w:rPr>
        <w:t xml:space="preserve">ecretary of </w:t>
      </w:r>
      <w:r>
        <w:rPr>
          <w:rFonts w:cs="Arial"/>
          <w:color w:val="auto"/>
          <w:u w:val="single"/>
        </w:rPr>
        <w:t>S</w:t>
      </w:r>
      <w:r w:rsidRPr="00DB48F7">
        <w:rPr>
          <w:rFonts w:cs="Arial"/>
          <w:color w:val="auto"/>
          <w:u w:val="single"/>
        </w:rPr>
        <w:t>tate, or any state election official, regarding the legality or constitutionality of any election law or regulation or involving any illegal or unauthorized changes or attempted changes to any state election law or regulation.</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BFE2" w14:textId="77777777" w:rsidR="00AB2AFF" w:rsidRPr="00B844FE" w:rsidRDefault="00AB2AFF" w:rsidP="00B844FE">
      <w:r>
        <w:separator/>
      </w:r>
    </w:p>
  </w:endnote>
  <w:endnote w:type="continuationSeparator" w:id="0">
    <w:p w14:paraId="56B0F8AB" w14:textId="77777777" w:rsidR="00AB2AFF" w:rsidRPr="00B844FE" w:rsidRDefault="00AB2A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99A2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018A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374E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7C6D" w14:textId="77777777" w:rsidR="00AB2AFF" w:rsidRPr="00B844FE" w:rsidRDefault="00AB2AFF" w:rsidP="00B844FE">
      <w:r>
        <w:separator/>
      </w:r>
    </w:p>
  </w:footnote>
  <w:footnote w:type="continuationSeparator" w:id="0">
    <w:p w14:paraId="56859AA3" w14:textId="77777777" w:rsidR="00AB2AFF" w:rsidRPr="00B844FE" w:rsidRDefault="00AB2A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CC0E" w14:textId="7D9E67F9" w:rsidR="002A0269" w:rsidRPr="00B844FE" w:rsidRDefault="003B55C5">
    <w:pPr>
      <w:pStyle w:val="Header"/>
    </w:pPr>
    <w:sdt>
      <w:sdtPr>
        <w:id w:val="-684364211"/>
        <w:placeholder>
          <w:docPart w:val="8A2E592CC1A04AABA5D68576DFC603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2E592CC1A04AABA5D68576DFC60333"/>
        </w:placeholder>
        <w:temporary/>
        <w:showingPlcHdr/>
        <w15:appearance w15:val="hidden"/>
      </w:sdtPr>
      <w:sdtEndPr/>
      <w:sdtContent>
        <w:r w:rsidR="00AC2FE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4DD0" w14:textId="523A087F" w:rsidR="00F24EE0" w:rsidRDefault="00F24EE0">
    <w:pPr>
      <w:pStyle w:val="Header"/>
    </w:pPr>
    <w:r>
      <w:t>Eng HB 4709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69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FF"/>
    <w:rsid w:val="0000526A"/>
    <w:rsid w:val="000573A9"/>
    <w:rsid w:val="00085D22"/>
    <w:rsid w:val="00093AB0"/>
    <w:rsid w:val="000B1B7E"/>
    <w:rsid w:val="000B5F51"/>
    <w:rsid w:val="000C5959"/>
    <w:rsid w:val="000C5C77"/>
    <w:rsid w:val="000E3912"/>
    <w:rsid w:val="0010070F"/>
    <w:rsid w:val="0015112E"/>
    <w:rsid w:val="001552E7"/>
    <w:rsid w:val="001566B4"/>
    <w:rsid w:val="001A66B7"/>
    <w:rsid w:val="001C279E"/>
    <w:rsid w:val="001D459E"/>
    <w:rsid w:val="001F2E03"/>
    <w:rsid w:val="0020151F"/>
    <w:rsid w:val="00211F02"/>
    <w:rsid w:val="0022348D"/>
    <w:rsid w:val="00257A60"/>
    <w:rsid w:val="0027011C"/>
    <w:rsid w:val="00274200"/>
    <w:rsid w:val="00275740"/>
    <w:rsid w:val="002A0269"/>
    <w:rsid w:val="00303684"/>
    <w:rsid w:val="003143F5"/>
    <w:rsid w:val="00314854"/>
    <w:rsid w:val="00394191"/>
    <w:rsid w:val="003B17CD"/>
    <w:rsid w:val="003B55C5"/>
    <w:rsid w:val="003C51CD"/>
    <w:rsid w:val="003C6034"/>
    <w:rsid w:val="003E255F"/>
    <w:rsid w:val="00400B5C"/>
    <w:rsid w:val="00410FC9"/>
    <w:rsid w:val="004368E0"/>
    <w:rsid w:val="004C13DD"/>
    <w:rsid w:val="004D3ABE"/>
    <w:rsid w:val="004E3441"/>
    <w:rsid w:val="00500579"/>
    <w:rsid w:val="00572702"/>
    <w:rsid w:val="005A5366"/>
    <w:rsid w:val="005C6C28"/>
    <w:rsid w:val="006369EB"/>
    <w:rsid w:val="00637E73"/>
    <w:rsid w:val="006865E9"/>
    <w:rsid w:val="00686E9A"/>
    <w:rsid w:val="00691F3E"/>
    <w:rsid w:val="00694BFB"/>
    <w:rsid w:val="006A106B"/>
    <w:rsid w:val="006C4AE2"/>
    <w:rsid w:val="006C523D"/>
    <w:rsid w:val="006D4036"/>
    <w:rsid w:val="00766AD0"/>
    <w:rsid w:val="007872F4"/>
    <w:rsid w:val="007A5259"/>
    <w:rsid w:val="007A7081"/>
    <w:rsid w:val="007F1CF5"/>
    <w:rsid w:val="00834EDE"/>
    <w:rsid w:val="008736AA"/>
    <w:rsid w:val="008D275D"/>
    <w:rsid w:val="00946186"/>
    <w:rsid w:val="00962804"/>
    <w:rsid w:val="00980327"/>
    <w:rsid w:val="00986478"/>
    <w:rsid w:val="009B5557"/>
    <w:rsid w:val="009C790F"/>
    <w:rsid w:val="009F1067"/>
    <w:rsid w:val="00A31E01"/>
    <w:rsid w:val="00A527AD"/>
    <w:rsid w:val="00A718CF"/>
    <w:rsid w:val="00AA069B"/>
    <w:rsid w:val="00AB2AFF"/>
    <w:rsid w:val="00AC2FE5"/>
    <w:rsid w:val="00AE48A0"/>
    <w:rsid w:val="00AE61BE"/>
    <w:rsid w:val="00B16F25"/>
    <w:rsid w:val="00B24422"/>
    <w:rsid w:val="00B66B81"/>
    <w:rsid w:val="00B71E6F"/>
    <w:rsid w:val="00B80C20"/>
    <w:rsid w:val="00B844FE"/>
    <w:rsid w:val="00B846D6"/>
    <w:rsid w:val="00B86B4F"/>
    <w:rsid w:val="00BA1F84"/>
    <w:rsid w:val="00BC562B"/>
    <w:rsid w:val="00C271BA"/>
    <w:rsid w:val="00C33014"/>
    <w:rsid w:val="00C33434"/>
    <w:rsid w:val="00C34869"/>
    <w:rsid w:val="00C42EB6"/>
    <w:rsid w:val="00C62327"/>
    <w:rsid w:val="00C85096"/>
    <w:rsid w:val="00CB20EF"/>
    <w:rsid w:val="00CC1F3B"/>
    <w:rsid w:val="00CD12CB"/>
    <w:rsid w:val="00CD36CF"/>
    <w:rsid w:val="00CF1DCA"/>
    <w:rsid w:val="00D07C98"/>
    <w:rsid w:val="00D579FC"/>
    <w:rsid w:val="00D57C8A"/>
    <w:rsid w:val="00D81C16"/>
    <w:rsid w:val="00DB42E4"/>
    <w:rsid w:val="00DE526B"/>
    <w:rsid w:val="00DF199D"/>
    <w:rsid w:val="00E01542"/>
    <w:rsid w:val="00E365F1"/>
    <w:rsid w:val="00E62F48"/>
    <w:rsid w:val="00E831B3"/>
    <w:rsid w:val="00E95FBC"/>
    <w:rsid w:val="00EC5426"/>
    <w:rsid w:val="00EC5E63"/>
    <w:rsid w:val="00EE70CB"/>
    <w:rsid w:val="00F24EE0"/>
    <w:rsid w:val="00F41CA2"/>
    <w:rsid w:val="00F443C0"/>
    <w:rsid w:val="00F62EFB"/>
    <w:rsid w:val="00F939A4"/>
    <w:rsid w:val="00FA7B09"/>
    <w:rsid w:val="00FB23D7"/>
    <w:rsid w:val="00FD5B51"/>
    <w:rsid w:val="00FE067E"/>
    <w:rsid w:val="00FE208F"/>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52D6"/>
  <w15:chartTrackingRefBased/>
  <w15:docId w15:val="{77444E9F-5238-416A-A31B-97820D34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B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2AFF"/>
    <w:rPr>
      <w:rFonts w:eastAsia="Calibri"/>
      <w:color w:val="000000"/>
    </w:rPr>
  </w:style>
  <w:style w:type="character" w:customStyle="1" w:styleId="SectionHeadingChar">
    <w:name w:val="Section Heading Char"/>
    <w:link w:val="SectionHeading"/>
    <w:rsid w:val="00AB2AF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1A8F3106ED466AA8BE424059A93644"/>
        <w:category>
          <w:name w:val="General"/>
          <w:gallery w:val="placeholder"/>
        </w:category>
        <w:types>
          <w:type w:val="bbPlcHdr"/>
        </w:types>
        <w:behaviors>
          <w:behavior w:val="content"/>
        </w:behaviors>
        <w:guid w:val="{68982B26-6E67-4851-BF70-B80667A3DB6D}"/>
      </w:docPartPr>
      <w:docPartBody>
        <w:p w:rsidR="00103CEC" w:rsidRDefault="00103CEC">
          <w:pPr>
            <w:pStyle w:val="221A8F3106ED466AA8BE424059A93644"/>
          </w:pPr>
          <w:r w:rsidRPr="00B844FE">
            <w:t>Prefix Text</w:t>
          </w:r>
        </w:p>
      </w:docPartBody>
    </w:docPart>
    <w:docPart>
      <w:docPartPr>
        <w:name w:val="8A2E592CC1A04AABA5D68576DFC60333"/>
        <w:category>
          <w:name w:val="General"/>
          <w:gallery w:val="placeholder"/>
        </w:category>
        <w:types>
          <w:type w:val="bbPlcHdr"/>
        </w:types>
        <w:behaviors>
          <w:behavior w:val="content"/>
        </w:behaviors>
        <w:guid w:val="{EBAAAED7-FE9D-4B13-9F42-3872537D85DF}"/>
      </w:docPartPr>
      <w:docPartBody>
        <w:p w:rsidR="00103CEC" w:rsidRDefault="00A51E4F">
          <w:pPr>
            <w:pStyle w:val="8A2E592CC1A04AABA5D68576DFC60333"/>
          </w:pPr>
          <w:r w:rsidRPr="00B844FE">
            <w:t>[Type here]</w:t>
          </w:r>
        </w:p>
      </w:docPartBody>
    </w:docPart>
    <w:docPart>
      <w:docPartPr>
        <w:name w:val="2AD259ADAD924A779B629179504C30BB"/>
        <w:category>
          <w:name w:val="General"/>
          <w:gallery w:val="placeholder"/>
        </w:category>
        <w:types>
          <w:type w:val="bbPlcHdr"/>
        </w:types>
        <w:behaviors>
          <w:behavior w:val="content"/>
        </w:behaviors>
        <w:guid w:val="{B120B105-F8A0-4CD0-BFF2-48D8CD26BCFB}"/>
      </w:docPartPr>
      <w:docPartBody>
        <w:p w:rsidR="00103CEC" w:rsidRDefault="00103CEC">
          <w:pPr>
            <w:pStyle w:val="2AD259ADAD924A779B629179504C30BB"/>
          </w:pPr>
          <w:r w:rsidRPr="00B844FE">
            <w:t>Number</w:t>
          </w:r>
        </w:p>
      </w:docPartBody>
    </w:docPart>
    <w:docPart>
      <w:docPartPr>
        <w:name w:val="35BBD291284145EEA19A205DA9D4855C"/>
        <w:category>
          <w:name w:val="General"/>
          <w:gallery w:val="placeholder"/>
        </w:category>
        <w:types>
          <w:type w:val="bbPlcHdr"/>
        </w:types>
        <w:behaviors>
          <w:behavior w:val="content"/>
        </w:behaviors>
        <w:guid w:val="{BF726E7F-308C-48A9-929C-BE9F6F321EF3}"/>
      </w:docPartPr>
      <w:docPartBody>
        <w:p w:rsidR="00103CEC" w:rsidRDefault="00103CEC">
          <w:pPr>
            <w:pStyle w:val="35BBD291284145EEA19A205DA9D4855C"/>
          </w:pPr>
          <w:r w:rsidRPr="00B844FE">
            <w:t>Enter Sponsors Here</w:t>
          </w:r>
        </w:p>
      </w:docPartBody>
    </w:docPart>
    <w:docPart>
      <w:docPartPr>
        <w:name w:val="3750F11318BE46D6B738818CA265D1DD"/>
        <w:category>
          <w:name w:val="General"/>
          <w:gallery w:val="placeholder"/>
        </w:category>
        <w:types>
          <w:type w:val="bbPlcHdr"/>
        </w:types>
        <w:behaviors>
          <w:behavior w:val="content"/>
        </w:behaviors>
        <w:guid w:val="{D955ACFB-FF21-4598-B723-5095FBA0EB43}"/>
      </w:docPartPr>
      <w:docPartBody>
        <w:p w:rsidR="00103CEC" w:rsidRDefault="00103CEC">
          <w:pPr>
            <w:pStyle w:val="3750F11318BE46D6B738818CA265D1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EC"/>
    <w:rsid w:val="000B1B7E"/>
    <w:rsid w:val="000B5F51"/>
    <w:rsid w:val="000C5959"/>
    <w:rsid w:val="00103CEC"/>
    <w:rsid w:val="001F2E03"/>
    <w:rsid w:val="003B17CD"/>
    <w:rsid w:val="003E255F"/>
    <w:rsid w:val="005C6C28"/>
    <w:rsid w:val="00962804"/>
    <w:rsid w:val="00A51E4F"/>
    <w:rsid w:val="00C271BA"/>
    <w:rsid w:val="00D0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1A8F3106ED466AA8BE424059A93644">
    <w:name w:val="221A8F3106ED466AA8BE424059A93644"/>
  </w:style>
  <w:style w:type="paragraph" w:customStyle="1" w:styleId="8A2E592CC1A04AABA5D68576DFC60333">
    <w:name w:val="8A2E592CC1A04AABA5D68576DFC60333"/>
  </w:style>
  <w:style w:type="paragraph" w:customStyle="1" w:styleId="2AD259ADAD924A779B629179504C30BB">
    <w:name w:val="2AD259ADAD924A779B629179504C30BB"/>
  </w:style>
  <w:style w:type="paragraph" w:customStyle="1" w:styleId="35BBD291284145EEA19A205DA9D4855C">
    <w:name w:val="35BBD291284145EEA19A205DA9D4855C"/>
  </w:style>
  <w:style w:type="character" w:styleId="PlaceholderText">
    <w:name w:val="Placeholder Text"/>
    <w:basedOn w:val="DefaultParagraphFont"/>
    <w:uiPriority w:val="99"/>
    <w:semiHidden/>
    <w:rsid w:val="00A51E4F"/>
    <w:rPr>
      <w:color w:val="808080"/>
    </w:rPr>
  </w:style>
  <w:style w:type="paragraph" w:customStyle="1" w:styleId="3750F11318BE46D6B738818CA265D1DD">
    <w:name w:val="3750F11318BE46D6B738818CA265D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738</Words>
  <Characters>3678</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2026-02-18T14:53:00Z</cp:lastPrinted>
  <dcterms:created xsi:type="dcterms:W3CDTF">2026-02-18T14:53:00Z</dcterms:created>
  <dcterms:modified xsi:type="dcterms:W3CDTF">2026-02-18T14:53:00Z</dcterms:modified>
</cp:coreProperties>
</file>