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0D65" w14:textId="77777777" w:rsidR="00FE067E" w:rsidRDefault="003C6034" w:rsidP="00CC1F3B">
      <w:pPr>
        <w:pStyle w:val="TitlePageOrigin"/>
      </w:pPr>
      <w:r>
        <w:rPr>
          <w:caps w:val="0"/>
        </w:rPr>
        <w:t>WEST VIRGINIA LEGISLATURE</w:t>
      </w:r>
    </w:p>
    <w:p w14:paraId="50D792C3" w14:textId="4B46B281" w:rsidR="00CD36CF" w:rsidRDefault="00CD36CF" w:rsidP="00CC1F3B">
      <w:pPr>
        <w:pStyle w:val="TitlePageSession"/>
      </w:pPr>
      <w:r>
        <w:t>20</w:t>
      </w:r>
      <w:r w:rsidR="00EC5E63">
        <w:t>2</w:t>
      </w:r>
      <w:r w:rsidR="0020151F">
        <w:t>6</w:t>
      </w:r>
      <w:r>
        <w:t xml:space="preserve"> </w:t>
      </w:r>
      <w:r w:rsidR="003C6034">
        <w:rPr>
          <w:caps w:val="0"/>
        </w:rPr>
        <w:t>REGULAR SESSION</w:t>
      </w:r>
    </w:p>
    <w:p w14:paraId="79263015" w14:textId="6AA8E09F" w:rsidR="00CD36CF" w:rsidRDefault="004509CD" w:rsidP="00CC1F3B">
      <w:pPr>
        <w:pStyle w:val="TitlePageBillPrefix"/>
      </w:pPr>
      <w:sdt>
        <w:sdtPr>
          <w:tag w:val="IntroDate"/>
          <w:id w:val="-1236936958"/>
          <w:placeholder>
            <w:docPart w:val="7A11B6AE167B4F5BAF8D9BD2591ACFE4"/>
          </w:placeholder>
          <w:text/>
        </w:sdtPr>
        <w:sdtEndPr/>
        <w:sdtContent>
          <w:r w:rsidR="0079756B">
            <w:t>ENGROSSED</w:t>
          </w:r>
        </w:sdtContent>
      </w:sdt>
    </w:p>
    <w:p w14:paraId="490F8F63" w14:textId="7B8D344E" w:rsidR="00CD36CF" w:rsidRDefault="004509CD" w:rsidP="00CC1F3B">
      <w:pPr>
        <w:pStyle w:val="BillNumber"/>
      </w:pPr>
      <w:sdt>
        <w:sdtPr>
          <w:tag w:val="Chamber"/>
          <w:id w:val="893011969"/>
          <w:lock w:val="sdtLocked"/>
          <w:placeholder>
            <w:docPart w:val="C6B8D032CFBD4F9181E6F799F311E3B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3C32D6D26484555A44BDC983EC8ABD7"/>
          </w:placeholder>
          <w:text/>
        </w:sdtPr>
        <w:sdtEndPr/>
        <w:sdtContent>
          <w:r w:rsidR="00B27F18">
            <w:t>4772</w:t>
          </w:r>
        </w:sdtContent>
      </w:sdt>
    </w:p>
    <w:p w14:paraId="74FCA93F" w14:textId="4B1602CB" w:rsidR="00CD36CF" w:rsidRDefault="00CD36CF" w:rsidP="00CC1F3B">
      <w:pPr>
        <w:pStyle w:val="Sponsors"/>
      </w:pPr>
      <w:r>
        <w:t xml:space="preserve">By </w:t>
      </w:r>
      <w:sdt>
        <w:sdtPr>
          <w:tag w:val="Sponsors"/>
          <w:id w:val="1589585889"/>
          <w:placeholder>
            <w:docPart w:val="BB0B970F9E844386A952141156B2CD26"/>
          </w:placeholder>
          <w:text w:multiLine="1"/>
        </w:sdtPr>
        <w:sdtEndPr/>
        <w:sdtContent>
          <w:r w:rsidR="00EC4511">
            <w:t>Delegate</w:t>
          </w:r>
          <w:r w:rsidR="0023446F">
            <w:t>s</w:t>
          </w:r>
          <w:r w:rsidR="00EC4511">
            <w:t xml:space="preserve"> Chiarelli</w:t>
          </w:r>
          <w:r w:rsidR="0023446F">
            <w:t>, J. Cannon, Hornby, Hite, Worrell, Pritt, Shamblin, Linville, Browning, Riley</w:t>
          </w:r>
          <w:r w:rsidR="002E61CE">
            <w:t>, and Holstein</w:t>
          </w:r>
        </w:sdtContent>
      </w:sdt>
    </w:p>
    <w:p w14:paraId="30196785" w14:textId="77777777" w:rsidR="00111269" w:rsidRDefault="00CD36CF" w:rsidP="00CC1F3B">
      <w:pPr>
        <w:pStyle w:val="References"/>
        <w:sectPr w:rsidR="00111269"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AC60A73D914C2080C1031B63EAEF67"/>
          </w:placeholder>
          <w:text w:multiLine="1"/>
        </w:sdtPr>
        <w:sdtEndPr/>
        <w:sdtContent>
          <w:r w:rsidR="00B27F18">
            <w:t>Introduced January 23, 2026; referred to the Committee on Health and Human Resources</w:t>
          </w:r>
        </w:sdtContent>
      </w:sdt>
      <w:r>
        <w:t>]</w:t>
      </w:r>
    </w:p>
    <w:p w14:paraId="1BF5BF63" w14:textId="28DA76B5" w:rsidR="00E831B3" w:rsidRDefault="00E831B3" w:rsidP="00CC1F3B">
      <w:pPr>
        <w:pStyle w:val="References"/>
      </w:pPr>
    </w:p>
    <w:p w14:paraId="3DBC0937" w14:textId="576E4E7F" w:rsidR="00303684" w:rsidRDefault="0000526A" w:rsidP="00111269">
      <w:pPr>
        <w:pStyle w:val="TitleSection"/>
      </w:pPr>
      <w:r>
        <w:lastRenderedPageBreak/>
        <w:t>A BILL</w:t>
      </w:r>
      <w:r w:rsidR="00CB318F">
        <w:t xml:space="preserve"> to amend the Code of West Virginia, 1931, as amended, </w:t>
      </w:r>
      <w:r w:rsidR="00DB043F">
        <w:t>by adding</w:t>
      </w:r>
      <w:r w:rsidR="00CB318F">
        <w:t xml:space="preserve"> a new section</w:t>
      </w:r>
      <w:r w:rsidR="00DB043F">
        <w:t>,</w:t>
      </w:r>
      <w:r w:rsidR="00CB318F">
        <w:t xml:space="preserve"> designated </w:t>
      </w:r>
      <w:r w:rsidR="00CB318F">
        <w:rPr>
          <w:rFonts w:cs="Arial"/>
        </w:rPr>
        <w:t>§</w:t>
      </w:r>
      <w:r w:rsidR="00CB318F">
        <w:t>9-5-34,</w:t>
      </w:r>
      <w:r w:rsidR="0078387D">
        <w:t xml:space="preserve"> relating to requiring Bureau of Medical Services to verify and remove deceased Medicaid enrollees; requiring data matches with official death records; mandating the termination of</w:t>
      </w:r>
      <w:r w:rsidR="00D62572">
        <w:t xml:space="preserve"> eligibility </w:t>
      </w:r>
      <w:r w:rsidR="0078387D">
        <w:t xml:space="preserve">upon proof of </w:t>
      </w:r>
      <w:r w:rsidR="00D62572">
        <w:t xml:space="preserve">an enrollee's </w:t>
      </w:r>
      <w:r w:rsidR="0078387D">
        <w:t xml:space="preserve">death; </w:t>
      </w:r>
      <w:r w:rsidR="00F71F46">
        <w:t>authorizing data-sharing agreements and annual audits;</w:t>
      </w:r>
      <w:r w:rsidR="00C45BD1">
        <w:t xml:space="preserve"> requiring an annual report to the Legislature; and providing an effective date.</w:t>
      </w:r>
    </w:p>
    <w:p w14:paraId="71BA4B0F" w14:textId="77777777" w:rsidR="00303684" w:rsidRDefault="00303684" w:rsidP="00111269">
      <w:pPr>
        <w:pStyle w:val="EnactingClause"/>
      </w:pPr>
      <w:r>
        <w:t>Be it enacted by the Legislature of West Virginia:</w:t>
      </w:r>
    </w:p>
    <w:p w14:paraId="12DE749D" w14:textId="77777777" w:rsidR="003C6034" w:rsidRDefault="003C6034" w:rsidP="00111269">
      <w:pPr>
        <w:pStyle w:val="EnactingClause"/>
        <w:sectPr w:rsidR="003C6034" w:rsidSect="00111269">
          <w:pgSz w:w="12240" w:h="15840" w:code="1"/>
          <w:pgMar w:top="1440" w:right="1440" w:bottom="1440" w:left="1440" w:header="720" w:footer="720" w:gutter="0"/>
          <w:lnNumType w:countBy="1" w:restart="newSection"/>
          <w:pgNumType w:start="0"/>
          <w:cols w:space="720"/>
          <w:titlePg/>
          <w:docGrid w:linePitch="360"/>
        </w:sectPr>
      </w:pPr>
    </w:p>
    <w:p w14:paraId="7B2C6FBE" w14:textId="106BFE98" w:rsidR="008736AA" w:rsidRPr="00062B40" w:rsidRDefault="00EC4511" w:rsidP="00111269">
      <w:pPr>
        <w:suppressLineNumbers/>
        <w:ind w:left="720" w:hanging="720"/>
        <w:jc w:val="both"/>
        <w:outlineLvl w:val="1"/>
        <w:rPr>
          <w:rFonts w:cs="Arial"/>
          <w:b/>
          <w:color w:val="auto"/>
          <w:sz w:val="24"/>
          <w:u w:val="single"/>
        </w:rPr>
      </w:pPr>
      <w:r w:rsidRPr="00062B40">
        <w:rPr>
          <w:rFonts w:cs="Arial"/>
          <w:b/>
          <w:color w:val="auto"/>
          <w:sz w:val="24"/>
          <w:u w:val="single"/>
        </w:rPr>
        <w:t>ARTICLE 5. MISCELLANEOUS PROVISIONS.</w:t>
      </w:r>
    </w:p>
    <w:p w14:paraId="657A01F5" w14:textId="48E6FDEE" w:rsidR="00EC4511" w:rsidRPr="00062B40" w:rsidRDefault="00EC4511" w:rsidP="00111269">
      <w:pPr>
        <w:suppressLineNumbers/>
        <w:ind w:left="720" w:hanging="720"/>
        <w:jc w:val="both"/>
        <w:outlineLvl w:val="3"/>
        <w:rPr>
          <w:rFonts w:cs="Arial"/>
          <w:b/>
          <w:color w:val="auto"/>
          <w:u w:val="single"/>
        </w:rPr>
      </w:pPr>
      <w:r w:rsidRPr="00062B40">
        <w:rPr>
          <w:rFonts w:cs="Arial"/>
          <w:b/>
          <w:color w:val="auto"/>
          <w:u w:val="single"/>
        </w:rPr>
        <w:t>§9-5-34. Periodic Verification and Removal of Deceased Medicaid Enrollees.</w:t>
      </w:r>
    </w:p>
    <w:p w14:paraId="78D725E0" w14:textId="76085FA9" w:rsidR="00F65675" w:rsidRPr="008605E3" w:rsidRDefault="0079246F" w:rsidP="00111269">
      <w:pPr>
        <w:pStyle w:val="SectionBody"/>
        <w:widowControl/>
        <w:rPr>
          <w:u w:val="single"/>
        </w:rPr>
      </w:pPr>
      <w:r w:rsidRPr="008605E3">
        <w:rPr>
          <w:u w:val="single"/>
        </w:rPr>
        <w:t xml:space="preserve">(a) </w:t>
      </w:r>
      <w:r w:rsidR="00F65675" w:rsidRPr="008605E3">
        <w:rPr>
          <w:u w:val="single"/>
        </w:rPr>
        <w:t xml:space="preserve">The Legislature finds that regular verification of enrollee status and prompt removal of deceased individuals from active Medicaid </w:t>
      </w:r>
      <w:proofErr w:type="gramStart"/>
      <w:r w:rsidR="00F65675" w:rsidRPr="008605E3">
        <w:rPr>
          <w:u w:val="single"/>
        </w:rPr>
        <w:t>rolls</w:t>
      </w:r>
      <w:proofErr w:type="gramEnd"/>
      <w:r w:rsidR="00F65675" w:rsidRPr="008605E3">
        <w:rPr>
          <w:u w:val="single"/>
        </w:rPr>
        <w:t xml:space="preserve"> is necessary to ensure the integrity of West Virginia's Medicaid program.</w:t>
      </w:r>
    </w:p>
    <w:p w14:paraId="59D86828" w14:textId="1C9EE24C" w:rsidR="00F65675" w:rsidRPr="008605E3" w:rsidRDefault="0079246F" w:rsidP="00111269">
      <w:pPr>
        <w:pStyle w:val="SectionBody"/>
        <w:widowControl/>
        <w:rPr>
          <w:u w:val="single"/>
        </w:rPr>
      </w:pPr>
      <w:r w:rsidRPr="008605E3">
        <w:rPr>
          <w:u w:val="single"/>
        </w:rPr>
        <w:t xml:space="preserve">(b) </w:t>
      </w:r>
      <w:r w:rsidR="00F65675" w:rsidRPr="008605E3">
        <w:rPr>
          <w:u w:val="single"/>
        </w:rPr>
        <w:t>Notwithstanding any other provision of code to the contrary, the West Virginia Department of Human Services ("</w:t>
      </w:r>
      <w:proofErr w:type="spellStart"/>
      <w:r w:rsidR="00F65675" w:rsidRPr="008605E3">
        <w:rPr>
          <w:u w:val="single"/>
        </w:rPr>
        <w:t>DoHS</w:t>
      </w:r>
      <w:proofErr w:type="spellEnd"/>
      <w:r w:rsidR="00F65675" w:rsidRPr="008605E3">
        <w:rPr>
          <w:u w:val="single"/>
        </w:rPr>
        <w:t>") Bureau for Medical Services ("BMS") shall develop a p</w:t>
      </w:r>
      <w:r w:rsidR="00E23BA4" w:rsidRPr="008605E3">
        <w:rPr>
          <w:u w:val="single"/>
        </w:rPr>
        <w:t>rocess</w:t>
      </w:r>
      <w:r w:rsidR="00F65675" w:rsidRPr="008605E3">
        <w:rPr>
          <w:u w:val="single"/>
        </w:rPr>
        <w:t xml:space="preserve"> of periodic verification of Medicaid enrollees and removal of deceased enrollees.  BMS shall </w:t>
      </w:r>
      <w:r w:rsidR="004B28E8" w:rsidRPr="008605E3">
        <w:rPr>
          <w:u w:val="single"/>
        </w:rPr>
        <w:t>conduct</w:t>
      </w:r>
      <w:r w:rsidR="00F65675" w:rsidRPr="008605E3">
        <w:rPr>
          <w:u w:val="single"/>
        </w:rPr>
        <w:t xml:space="preserve"> data matches between Medicaid eligibility files and death records, verifying deaths through the West Virginia Department of Health's Office of Vital Statistics, Health Statistics Center ("HSC") and the Social Security Administration's Death Master File ("DMF") every month.</w:t>
      </w:r>
    </w:p>
    <w:p w14:paraId="2D7E8CF5" w14:textId="77777777" w:rsidR="004058B5" w:rsidRPr="008605E3" w:rsidRDefault="00E23BA4" w:rsidP="00111269">
      <w:pPr>
        <w:pStyle w:val="SectionBody"/>
        <w:widowControl/>
        <w:rPr>
          <w:u w:val="single"/>
        </w:rPr>
      </w:pPr>
      <w:r w:rsidRPr="008605E3">
        <w:rPr>
          <w:u w:val="single"/>
        </w:rPr>
        <w:t>(c)</w:t>
      </w:r>
      <w:r w:rsidR="004058B5" w:rsidRPr="008605E3">
        <w:rPr>
          <w:u w:val="single"/>
        </w:rPr>
        <w:t xml:space="preserve"> Upon verification of an enrollee's deceased status, the BMS is required to terminate a Medicaid enrollee's eligibility and cease payments for any deceased enrollee effective as of the date of death.</w:t>
      </w:r>
    </w:p>
    <w:p w14:paraId="541C4F72" w14:textId="11C25FC5" w:rsidR="00B7384A" w:rsidRPr="008605E3" w:rsidRDefault="00AD3689" w:rsidP="00111269">
      <w:pPr>
        <w:pStyle w:val="SectionBody"/>
        <w:widowControl/>
        <w:rPr>
          <w:u w:val="single"/>
        </w:rPr>
      </w:pPr>
      <w:r w:rsidRPr="008605E3">
        <w:rPr>
          <w:u w:val="single"/>
        </w:rPr>
        <w:t xml:space="preserve">(d) </w:t>
      </w:r>
      <w:r w:rsidR="004B28E8" w:rsidRPr="008605E3">
        <w:rPr>
          <w:u w:val="single"/>
        </w:rPr>
        <w:t>The BMS is authorized to enter into necessary data-sharing agreements among BMS, West Virginia's Online Voucher System ("OVS"), and any relevant federal agencies to include but not be limited to the Social Security Administration ("SSA</w:t>
      </w:r>
      <w:r w:rsidR="002C6E2B" w:rsidRPr="008605E3">
        <w:rPr>
          <w:u w:val="single"/>
        </w:rPr>
        <w:t>").</w:t>
      </w:r>
    </w:p>
    <w:p w14:paraId="55BAFCEA" w14:textId="255726A6" w:rsidR="004A0A06" w:rsidRPr="008605E3" w:rsidRDefault="00AD3689" w:rsidP="00111269">
      <w:pPr>
        <w:pStyle w:val="SectionBody"/>
        <w:widowControl/>
        <w:rPr>
          <w:u w:val="single"/>
        </w:rPr>
      </w:pPr>
      <w:r w:rsidRPr="008605E3">
        <w:rPr>
          <w:u w:val="single"/>
        </w:rPr>
        <w:t xml:space="preserve">(e) </w:t>
      </w:r>
      <w:r w:rsidR="005E7CD1" w:rsidRPr="008605E3">
        <w:rPr>
          <w:u w:val="single"/>
        </w:rPr>
        <w:t>The West Virginia Office of Inspector General ("OIG")</w:t>
      </w:r>
      <w:r w:rsidRPr="008605E3">
        <w:rPr>
          <w:u w:val="single"/>
        </w:rPr>
        <w:t xml:space="preserve"> </w:t>
      </w:r>
      <w:r w:rsidR="00352AF8" w:rsidRPr="008605E3">
        <w:rPr>
          <w:u w:val="single"/>
        </w:rPr>
        <w:t xml:space="preserve">shall conduct annual audits of the verification </w:t>
      </w:r>
      <w:r w:rsidR="00A53568" w:rsidRPr="008605E3">
        <w:rPr>
          <w:u w:val="single"/>
        </w:rPr>
        <w:t xml:space="preserve">process and removal of ineligible Medicaid </w:t>
      </w:r>
      <w:proofErr w:type="gramStart"/>
      <w:r w:rsidR="00A53568" w:rsidRPr="008605E3">
        <w:rPr>
          <w:u w:val="single"/>
        </w:rPr>
        <w:t>enrollees</w:t>
      </w:r>
      <w:proofErr w:type="gramEnd"/>
      <w:r w:rsidR="00A53568" w:rsidRPr="008605E3">
        <w:rPr>
          <w:u w:val="single"/>
        </w:rPr>
        <w:t xml:space="preserve">. </w:t>
      </w:r>
    </w:p>
    <w:p w14:paraId="0DC82D94" w14:textId="7037DE6D" w:rsidR="00A53568" w:rsidRPr="008605E3" w:rsidRDefault="00AD3689" w:rsidP="00111269">
      <w:pPr>
        <w:pStyle w:val="SectionBody"/>
        <w:widowControl/>
        <w:rPr>
          <w:u w:val="single"/>
        </w:rPr>
      </w:pPr>
      <w:r w:rsidRPr="008605E3">
        <w:rPr>
          <w:u w:val="single"/>
        </w:rPr>
        <w:lastRenderedPageBreak/>
        <w:t xml:space="preserve">(f) </w:t>
      </w:r>
      <w:r w:rsidR="00A53568" w:rsidRPr="008605E3">
        <w:rPr>
          <w:u w:val="single"/>
        </w:rPr>
        <w:t xml:space="preserve">The BMS shall </w:t>
      </w:r>
      <w:r w:rsidR="009C1660" w:rsidRPr="008605E3">
        <w:rPr>
          <w:u w:val="single"/>
        </w:rPr>
        <w:t xml:space="preserve">provide an annual report to the Legislative Oversight Commission on Health and Human Resources Accountability ("LOCHHRA") on the number of deceased enrollees removed and estimated cost avoidance.  </w:t>
      </w:r>
    </w:p>
    <w:p w14:paraId="686A7ADE" w14:textId="320CDD5A" w:rsidR="006865E9" w:rsidRPr="0079756B" w:rsidRDefault="007D0FCC" w:rsidP="00111269">
      <w:pPr>
        <w:pStyle w:val="SectionBody"/>
        <w:widowControl/>
        <w:rPr>
          <w:u w:val="single"/>
        </w:rPr>
      </w:pPr>
      <w:r w:rsidRPr="008605E3">
        <w:rPr>
          <w:u w:val="single"/>
        </w:rPr>
        <w:t xml:space="preserve">(g) </w:t>
      </w:r>
      <w:r w:rsidR="0079246F" w:rsidRPr="008605E3">
        <w:rPr>
          <w:u w:val="single"/>
        </w:rPr>
        <w:t>This section shall take effect on July 1, 2026.</w:t>
      </w:r>
    </w:p>
    <w:sectPr w:rsidR="006865E9" w:rsidRPr="0079756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64F0" w14:textId="77777777" w:rsidR="00EC4511" w:rsidRPr="00B844FE" w:rsidRDefault="00EC4511" w:rsidP="00B844FE">
      <w:r>
        <w:separator/>
      </w:r>
    </w:p>
  </w:endnote>
  <w:endnote w:type="continuationSeparator" w:id="0">
    <w:p w14:paraId="1433FE59" w14:textId="77777777" w:rsidR="00EC4511" w:rsidRPr="00B844FE" w:rsidRDefault="00EC45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A0EF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101D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ECD8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0E86" w14:textId="77777777" w:rsidR="00EC4511" w:rsidRPr="00B844FE" w:rsidRDefault="00EC4511" w:rsidP="00B844FE">
      <w:r>
        <w:separator/>
      </w:r>
    </w:p>
  </w:footnote>
  <w:footnote w:type="continuationSeparator" w:id="0">
    <w:p w14:paraId="5C40DF1C" w14:textId="77777777" w:rsidR="00EC4511" w:rsidRPr="00B844FE" w:rsidRDefault="00EC45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C504" w14:textId="0C7CB8AC" w:rsidR="002A0269" w:rsidRPr="00B844FE" w:rsidRDefault="004509CD">
    <w:pPr>
      <w:pStyle w:val="Header"/>
    </w:pPr>
    <w:sdt>
      <w:sdtPr>
        <w:id w:val="-684364211"/>
        <w:placeholder>
          <w:docPart w:val="C6B8D032CFBD4F9181E6F799F311E3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B8D032CFBD4F9181E6F799F311E3BC"/>
        </w:placeholder>
        <w:temporary/>
        <w:showingPlcHdr/>
        <w15:appearance w15:val="hidden"/>
      </w:sdtPr>
      <w:sdtEndPr/>
      <w:sdtContent>
        <w:r w:rsidR="0011126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83DC" w14:textId="3811702D" w:rsidR="00E831B3" w:rsidRPr="004D3ABE" w:rsidRDefault="0079756B" w:rsidP="00111269">
    <w:pPr>
      <w:pStyle w:val="HeaderStyle"/>
    </w:pPr>
    <w:r>
      <w:rPr>
        <w:sz w:val="22"/>
        <w:szCs w:val="22"/>
      </w:rPr>
      <w:t>Eng HB 4772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11"/>
    <w:rsid w:val="0000526A"/>
    <w:rsid w:val="000573A9"/>
    <w:rsid w:val="00062B40"/>
    <w:rsid w:val="00085D22"/>
    <w:rsid w:val="00093AB0"/>
    <w:rsid w:val="000C5C77"/>
    <w:rsid w:val="000C6031"/>
    <w:rsid w:val="000E3912"/>
    <w:rsid w:val="000F5745"/>
    <w:rsid w:val="0010070F"/>
    <w:rsid w:val="00111269"/>
    <w:rsid w:val="0015112E"/>
    <w:rsid w:val="001552E7"/>
    <w:rsid w:val="001566B4"/>
    <w:rsid w:val="001A66B7"/>
    <w:rsid w:val="001C279E"/>
    <w:rsid w:val="001D21DD"/>
    <w:rsid w:val="001D459E"/>
    <w:rsid w:val="0020151F"/>
    <w:rsid w:val="00211F02"/>
    <w:rsid w:val="0022348D"/>
    <w:rsid w:val="0023446F"/>
    <w:rsid w:val="0026340D"/>
    <w:rsid w:val="0027011C"/>
    <w:rsid w:val="00274200"/>
    <w:rsid w:val="00275740"/>
    <w:rsid w:val="002A0269"/>
    <w:rsid w:val="002C6E2B"/>
    <w:rsid w:val="002E61CE"/>
    <w:rsid w:val="00303684"/>
    <w:rsid w:val="003079F9"/>
    <w:rsid w:val="003143F5"/>
    <w:rsid w:val="0031456B"/>
    <w:rsid w:val="00314854"/>
    <w:rsid w:val="00350CEC"/>
    <w:rsid w:val="00352AF8"/>
    <w:rsid w:val="00394191"/>
    <w:rsid w:val="003B1AA5"/>
    <w:rsid w:val="003C51CD"/>
    <w:rsid w:val="003C6034"/>
    <w:rsid w:val="00400ADA"/>
    <w:rsid w:val="00400B5C"/>
    <w:rsid w:val="004058B5"/>
    <w:rsid w:val="004167EE"/>
    <w:rsid w:val="004368E0"/>
    <w:rsid w:val="004509CD"/>
    <w:rsid w:val="004A0A06"/>
    <w:rsid w:val="004B28E8"/>
    <w:rsid w:val="004C13DD"/>
    <w:rsid w:val="004D3ABE"/>
    <w:rsid w:val="004E3441"/>
    <w:rsid w:val="004F224F"/>
    <w:rsid w:val="00500579"/>
    <w:rsid w:val="0052214D"/>
    <w:rsid w:val="00572702"/>
    <w:rsid w:val="005A5366"/>
    <w:rsid w:val="005E7CD1"/>
    <w:rsid w:val="006369EB"/>
    <w:rsid w:val="00637E73"/>
    <w:rsid w:val="006865E9"/>
    <w:rsid w:val="00686E9A"/>
    <w:rsid w:val="00691F3E"/>
    <w:rsid w:val="00694BFB"/>
    <w:rsid w:val="006A106B"/>
    <w:rsid w:val="006C523D"/>
    <w:rsid w:val="006D3C2F"/>
    <w:rsid w:val="006D4036"/>
    <w:rsid w:val="00766AD0"/>
    <w:rsid w:val="0078387D"/>
    <w:rsid w:val="0079246F"/>
    <w:rsid w:val="0079756B"/>
    <w:rsid w:val="007A5259"/>
    <w:rsid w:val="007A7081"/>
    <w:rsid w:val="007D0FCC"/>
    <w:rsid w:val="007F1CF5"/>
    <w:rsid w:val="00834EDE"/>
    <w:rsid w:val="008605E3"/>
    <w:rsid w:val="008736AA"/>
    <w:rsid w:val="008D275D"/>
    <w:rsid w:val="00946186"/>
    <w:rsid w:val="00980327"/>
    <w:rsid w:val="00986478"/>
    <w:rsid w:val="009B4EFC"/>
    <w:rsid w:val="009B5557"/>
    <w:rsid w:val="009C1660"/>
    <w:rsid w:val="009D6F49"/>
    <w:rsid w:val="009E4F53"/>
    <w:rsid w:val="009F1067"/>
    <w:rsid w:val="00A31E01"/>
    <w:rsid w:val="00A527AD"/>
    <w:rsid w:val="00A53568"/>
    <w:rsid w:val="00A718CF"/>
    <w:rsid w:val="00A96B36"/>
    <w:rsid w:val="00AA069B"/>
    <w:rsid w:val="00AC08AE"/>
    <w:rsid w:val="00AD3689"/>
    <w:rsid w:val="00AE48A0"/>
    <w:rsid w:val="00AE61BE"/>
    <w:rsid w:val="00B16F25"/>
    <w:rsid w:val="00B24422"/>
    <w:rsid w:val="00B27F18"/>
    <w:rsid w:val="00B65177"/>
    <w:rsid w:val="00B66B81"/>
    <w:rsid w:val="00B71E6F"/>
    <w:rsid w:val="00B7384A"/>
    <w:rsid w:val="00B80C20"/>
    <w:rsid w:val="00B844FE"/>
    <w:rsid w:val="00B86B4F"/>
    <w:rsid w:val="00BA1F84"/>
    <w:rsid w:val="00BB18FC"/>
    <w:rsid w:val="00BC562B"/>
    <w:rsid w:val="00C03198"/>
    <w:rsid w:val="00C219ED"/>
    <w:rsid w:val="00C33014"/>
    <w:rsid w:val="00C33434"/>
    <w:rsid w:val="00C34869"/>
    <w:rsid w:val="00C42EB6"/>
    <w:rsid w:val="00C45BD1"/>
    <w:rsid w:val="00C62327"/>
    <w:rsid w:val="00C85096"/>
    <w:rsid w:val="00CB20EF"/>
    <w:rsid w:val="00CB318F"/>
    <w:rsid w:val="00CC1F3B"/>
    <w:rsid w:val="00CC2478"/>
    <w:rsid w:val="00CC6190"/>
    <w:rsid w:val="00CD12CB"/>
    <w:rsid w:val="00CD36CF"/>
    <w:rsid w:val="00CF1DCA"/>
    <w:rsid w:val="00D44296"/>
    <w:rsid w:val="00D579FC"/>
    <w:rsid w:val="00D62572"/>
    <w:rsid w:val="00D81C16"/>
    <w:rsid w:val="00DB043F"/>
    <w:rsid w:val="00DE526B"/>
    <w:rsid w:val="00DF199D"/>
    <w:rsid w:val="00E01542"/>
    <w:rsid w:val="00E179FD"/>
    <w:rsid w:val="00E23BA4"/>
    <w:rsid w:val="00E365F1"/>
    <w:rsid w:val="00E62F48"/>
    <w:rsid w:val="00E831B3"/>
    <w:rsid w:val="00E95FBC"/>
    <w:rsid w:val="00EC4511"/>
    <w:rsid w:val="00EC5E63"/>
    <w:rsid w:val="00EE70CB"/>
    <w:rsid w:val="00F41CA2"/>
    <w:rsid w:val="00F443C0"/>
    <w:rsid w:val="00F62EFB"/>
    <w:rsid w:val="00F65675"/>
    <w:rsid w:val="00F71F46"/>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7A70"/>
  <w15:chartTrackingRefBased/>
  <w15:docId w15:val="{59C1EC0D-63C0-4324-8AE2-1662C03D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1B6AE167B4F5BAF8D9BD2591ACFE4"/>
        <w:category>
          <w:name w:val="General"/>
          <w:gallery w:val="placeholder"/>
        </w:category>
        <w:types>
          <w:type w:val="bbPlcHdr"/>
        </w:types>
        <w:behaviors>
          <w:behavior w:val="content"/>
        </w:behaviors>
        <w:guid w:val="{065C2320-0E64-4C9E-9B16-F718DD6EEDF7}"/>
      </w:docPartPr>
      <w:docPartBody>
        <w:p w:rsidR="00935542" w:rsidRDefault="00935542">
          <w:pPr>
            <w:pStyle w:val="7A11B6AE167B4F5BAF8D9BD2591ACFE4"/>
          </w:pPr>
          <w:r w:rsidRPr="00B844FE">
            <w:t>Prefix Text</w:t>
          </w:r>
        </w:p>
      </w:docPartBody>
    </w:docPart>
    <w:docPart>
      <w:docPartPr>
        <w:name w:val="C6B8D032CFBD4F9181E6F799F311E3BC"/>
        <w:category>
          <w:name w:val="General"/>
          <w:gallery w:val="placeholder"/>
        </w:category>
        <w:types>
          <w:type w:val="bbPlcHdr"/>
        </w:types>
        <w:behaviors>
          <w:behavior w:val="content"/>
        </w:behaviors>
        <w:guid w:val="{16A8409C-6D7E-49A8-8B97-698253612AF4}"/>
      </w:docPartPr>
      <w:docPartBody>
        <w:p w:rsidR="00935542" w:rsidRDefault="00C354F8">
          <w:pPr>
            <w:pStyle w:val="C6B8D032CFBD4F9181E6F799F311E3BC"/>
          </w:pPr>
          <w:r w:rsidRPr="00B844FE">
            <w:t>[Type here]</w:t>
          </w:r>
        </w:p>
      </w:docPartBody>
    </w:docPart>
    <w:docPart>
      <w:docPartPr>
        <w:name w:val="B3C32D6D26484555A44BDC983EC8ABD7"/>
        <w:category>
          <w:name w:val="General"/>
          <w:gallery w:val="placeholder"/>
        </w:category>
        <w:types>
          <w:type w:val="bbPlcHdr"/>
        </w:types>
        <w:behaviors>
          <w:behavior w:val="content"/>
        </w:behaviors>
        <w:guid w:val="{FAA93FF7-EED6-454E-8C42-D6FFBDF6B2A3}"/>
      </w:docPartPr>
      <w:docPartBody>
        <w:p w:rsidR="00935542" w:rsidRDefault="00935542">
          <w:pPr>
            <w:pStyle w:val="B3C32D6D26484555A44BDC983EC8ABD7"/>
          </w:pPr>
          <w:r w:rsidRPr="00B844FE">
            <w:t>Number</w:t>
          </w:r>
        </w:p>
      </w:docPartBody>
    </w:docPart>
    <w:docPart>
      <w:docPartPr>
        <w:name w:val="BB0B970F9E844386A952141156B2CD26"/>
        <w:category>
          <w:name w:val="General"/>
          <w:gallery w:val="placeholder"/>
        </w:category>
        <w:types>
          <w:type w:val="bbPlcHdr"/>
        </w:types>
        <w:behaviors>
          <w:behavior w:val="content"/>
        </w:behaviors>
        <w:guid w:val="{78871007-CE52-4216-8AC4-188CF0C8E82A}"/>
      </w:docPartPr>
      <w:docPartBody>
        <w:p w:rsidR="00935542" w:rsidRDefault="00935542">
          <w:pPr>
            <w:pStyle w:val="BB0B970F9E844386A952141156B2CD26"/>
          </w:pPr>
          <w:r w:rsidRPr="00B844FE">
            <w:t>Enter Sponsors Here</w:t>
          </w:r>
        </w:p>
      </w:docPartBody>
    </w:docPart>
    <w:docPart>
      <w:docPartPr>
        <w:name w:val="86AC60A73D914C2080C1031B63EAEF67"/>
        <w:category>
          <w:name w:val="General"/>
          <w:gallery w:val="placeholder"/>
        </w:category>
        <w:types>
          <w:type w:val="bbPlcHdr"/>
        </w:types>
        <w:behaviors>
          <w:behavior w:val="content"/>
        </w:behaviors>
        <w:guid w:val="{7E0BEDA6-3EFD-4515-B43C-EC173FA5B22E}"/>
      </w:docPartPr>
      <w:docPartBody>
        <w:p w:rsidR="00935542" w:rsidRDefault="00935542">
          <w:pPr>
            <w:pStyle w:val="86AC60A73D914C2080C1031B63EAEF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42"/>
    <w:rsid w:val="001D21DD"/>
    <w:rsid w:val="003079F9"/>
    <w:rsid w:val="0031456B"/>
    <w:rsid w:val="00350CEC"/>
    <w:rsid w:val="00400ADA"/>
    <w:rsid w:val="00935542"/>
    <w:rsid w:val="009B4EFC"/>
    <w:rsid w:val="00A96B36"/>
    <w:rsid w:val="00AC08AE"/>
    <w:rsid w:val="00B65177"/>
    <w:rsid w:val="00BB18FC"/>
    <w:rsid w:val="00C354F8"/>
    <w:rsid w:val="00CC2478"/>
    <w:rsid w:val="00CC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1B6AE167B4F5BAF8D9BD2591ACFE4">
    <w:name w:val="7A11B6AE167B4F5BAF8D9BD2591ACFE4"/>
  </w:style>
  <w:style w:type="paragraph" w:customStyle="1" w:styleId="C6B8D032CFBD4F9181E6F799F311E3BC">
    <w:name w:val="C6B8D032CFBD4F9181E6F799F311E3BC"/>
  </w:style>
  <w:style w:type="paragraph" w:customStyle="1" w:styleId="B3C32D6D26484555A44BDC983EC8ABD7">
    <w:name w:val="B3C32D6D26484555A44BDC983EC8ABD7"/>
  </w:style>
  <w:style w:type="paragraph" w:customStyle="1" w:styleId="BB0B970F9E844386A952141156B2CD26">
    <w:name w:val="BB0B970F9E844386A952141156B2CD26"/>
  </w:style>
  <w:style w:type="character" w:styleId="PlaceholderText">
    <w:name w:val="Placeholder Text"/>
    <w:basedOn w:val="DefaultParagraphFont"/>
    <w:uiPriority w:val="99"/>
    <w:semiHidden/>
    <w:rsid w:val="00C354F8"/>
    <w:rPr>
      <w:color w:val="808080"/>
    </w:rPr>
  </w:style>
  <w:style w:type="paragraph" w:customStyle="1" w:styleId="86AC60A73D914C2080C1031B63EAEF67">
    <w:name w:val="86AC60A73D914C2080C1031B63EAE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Shane Thomas</cp:lastModifiedBy>
  <cp:revision>2</cp:revision>
  <cp:lastPrinted>2026-03-03T23:06:00Z</cp:lastPrinted>
  <dcterms:created xsi:type="dcterms:W3CDTF">2026-03-03T23:06:00Z</dcterms:created>
  <dcterms:modified xsi:type="dcterms:W3CDTF">2026-03-03T23:06:00Z</dcterms:modified>
</cp:coreProperties>
</file>