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18C67" w14:textId="77777777" w:rsidR="00FE067E" w:rsidRDefault="003C6034" w:rsidP="00CC1F3B">
      <w:pPr>
        <w:pStyle w:val="TitlePageOrigin"/>
      </w:pPr>
      <w:r>
        <w:rPr>
          <w:caps w:val="0"/>
        </w:rPr>
        <w:t>WEST VIRGINIA LEGISLATURE</w:t>
      </w:r>
    </w:p>
    <w:p w14:paraId="00641A3F" w14:textId="07B12D02" w:rsidR="00CD36CF" w:rsidRDefault="00CD36CF" w:rsidP="00CC1F3B">
      <w:pPr>
        <w:pStyle w:val="TitlePageSession"/>
      </w:pPr>
      <w:r>
        <w:t>20</w:t>
      </w:r>
      <w:r w:rsidR="00EC5E63">
        <w:t>2</w:t>
      </w:r>
      <w:r w:rsidR="005042BE">
        <w:t>6</w:t>
      </w:r>
      <w:r>
        <w:t xml:space="preserve"> </w:t>
      </w:r>
      <w:r w:rsidR="003C6034">
        <w:rPr>
          <w:caps w:val="0"/>
        </w:rPr>
        <w:t>REGULAR SESSION</w:t>
      </w:r>
      <w:r w:rsidR="000B7D2A">
        <w:rPr>
          <w:noProof/>
        </w:rPr>
        <mc:AlternateContent>
          <mc:Choice Requires="wps">
            <w:drawing>
              <wp:anchor distT="0" distB="0" distL="114300" distR="114300" simplePos="0" relativeHeight="251659264" behindDoc="0" locked="0" layoutInCell="1" allowOverlap="1" wp14:anchorId="33184DD0" wp14:editId="16F1D8EC">
                <wp:simplePos x="0" y="0"/>
                <wp:positionH relativeFrom="column">
                  <wp:posOffset>6007100</wp:posOffset>
                </wp:positionH>
                <wp:positionV relativeFrom="paragraph">
                  <wp:posOffset>1617980</wp:posOffset>
                </wp:positionV>
                <wp:extent cx="635000" cy="476250"/>
                <wp:effectExtent l="0" t="0" r="12700" b="19050"/>
                <wp:wrapNone/>
                <wp:docPr id="1230431305"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4192E10" w14:textId="1BB35AE2" w:rsidR="000B7D2A" w:rsidRPr="000B7D2A" w:rsidRDefault="000B7D2A" w:rsidP="000B7D2A">
                            <w:pPr>
                              <w:spacing w:line="240" w:lineRule="auto"/>
                              <w:jc w:val="center"/>
                              <w:rPr>
                                <w:rFonts w:cs="Arial"/>
                                <w:b/>
                              </w:rPr>
                            </w:pPr>
                            <w:r w:rsidRPr="000B7D2A">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3184DD0"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textbox inset="0,5pt,0,0">
                  <w:txbxContent>
                    <w:p w14:paraId="54192E10" w14:textId="1BB35AE2" w:rsidR="000B7D2A" w:rsidRPr="000B7D2A" w:rsidRDefault="000B7D2A" w:rsidP="000B7D2A">
                      <w:pPr>
                        <w:spacing w:line="240" w:lineRule="auto"/>
                        <w:jc w:val="center"/>
                        <w:rPr>
                          <w:rFonts w:cs="Arial"/>
                          <w:b/>
                        </w:rPr>
                      </w:pPr>
                      <w:r w:rsidRPr="000B7D2A">
                        <w:rPr>
                          <w:rFonts w:cs="Arial"/>
                          <w:b/>
                        </w:rPr>
                        <w:t>FISCAL NOTE</w:t>
                      </w:r>
                    </w:p>
                  </w:txbxContent>
                </v:textbox>
              </v:shape>
            </w:pict>
          </mc:Fallback>
        </mc:AlternateContent>
      </w:r>
    </w:p>
    <w:p w14:paraId="1B4F99A9" w14:textId="77777777" w:rsidR="00CD36CF" w:rsidRDefault="00015B16" w:rsidP="00CC1F3B">
      <w:pPr>
        <w:pStyle w:val="TitlePageBillPrefix"/>
      </w:pPr>
      <w:sdt>
        <w:sdtPr>
          <w:tag w:val="IntroDate"/>
          <w:id w:val="-1236936958"/>
          <w:placeholder>
            <w:docPart w:val="2600D6ACC9AD4EC4972E110E69545C2D"/>
          </w:placeholder>
          <w:text/>
        </w:sdtPr>
        <w:sdtEndPr/>
        <w:sdtContent>
          <w:r w:rsidR="00AE48A0">
            <w:t>Introduced</w:t>
          </w:r>
        </w:sdtContent>
      </w:sdt>
    </w:p>
    <w:p w14:paraId="57C6B9C4" w14:textId="33CA1F4E" w:rsidR="00CD36CF" w:rsidRDefault="00015B16" w:rsidP="00CC1F3B">
      <w:pPr>
        <w:pStyle w:val="BillNumber"/>
      </w:pPr>
      <w:sdt>
        <w:sdtPr>
          <w:tag w:val="Chamber"/>
          <w:id w:val="893011969"/>
          <w:lock w:val="sdtLocked"/>
          <w:placeholder>
            <w:docPart w:val="07088B3FEBC840BA9FEF120E8545970F"/>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5DF32821AD664937A58E7021772FBB6E"/>
          </w:placeholder>
          <w:text/>
        </w:sdtPr>
        <w:sdtEndPr/>
        <w:sdtContent>
          <w:r>
            <w:t>4796</w:t>
          </w:r>
        </w:sdtContent>
      </w:sdt>
    </w:p>
    <w:p w14:paraId="7DD18677" w14:textId="6C371ADE" w:rsidR="00CD36CF" w:rsidRDefault="00CD36CF" w:rsidP="00CC1F3B">
      <w:pPr>
        <w:pStyle w:val="Sponsors"/>
      </w:pPr>
      <w:r>
        <w:t xml:space="preserve">By </w:t>
      </w:r>
      <w:sdt>
        <w:sdtPr>
          <w:tag w:val="Sponsors"/>
          <w:id w:val="1589585889"/>
          <w:placeholder>
            <w:docPart w:val="97CB0B22C422437081C4B75F76D60A31"/>
          </w:placeholder>
          <w:text w:multiLine="1"/>
        </w:sdtPr>
        <w:sdtEndPr/>
        <w:sdtContent>
          <w:r w:rsidR="007F1D53">
            <w:t>Delegate</w:t>
          </w:r>
          <w:r w:rsidR="00510E78">
            <w:t>s</w:t>
          </w:r>
          <w:r w:rsidR="007F1D53">
            <w:t xml:space="preserve"> Pinson</w:t>
          </w:r>
          <w:r w:rsidR="00510E78">
            <w:t>, Burkhammer, and Leavitt</w:t>
          </w:r>
        </w:sdtContent>
      </w:sdt>
    </w:p>
    <w:p w14:paraId="6A208381" w14:textId="18DBA25F" w:rsidR="00E831B3" w:rsidRDefault="00CD36CF" w:rsidP="00CC1F3B">
      <w:pPr>
        <w:pStyle w:val="References"/>
      </w:pPr>
      <w:r>
        <w:t>[</w:t>
      </w:r>
      <w:sdt>
        <w:sdtPr>
          <w:tag w:val="References"/>
          <w:id w:val="-1043047873"/>
          <w:placeholder>
            <w:docPart w:val="455A55A1646D46B68EDB14232782522D"/>
          </w:placeholder>
          <w:text w:multiLine="1"/>
        </w:sdtPr>
        <w:sdtEndPr/>
        <w:sdtContent>
          <w:r w:rsidR="00015B16">
            <w:t>Introduced January 23, 2026; referred to the Committee on Health and Human Resources then Finance</w:t>
          </w:r>
        </w:sdtContent>
      </w:sdt>
      <w:r>
        <w:t>]</w:t>
      </w:r>
    </w:p>
    <w:p w14:paraId="4E82C8E3" w14:textId="3CAB2D74" w:rsidR="000B7D2A" w:rsidRDefault="0000526A" w:rsidP="000B7D2A">
      <w:pPr>
        <w:pStyle w:val="TitleSection"/>
      </w:pPr>
      <w:r>
        <w:lastRenderedPageBreak/>
        <w:t>A BILL</w:t>
      </w:r>
      <w:r w:rsidR="007F1D53">
        <w:t xml:space="preserve"> to</w:t>
      </w:r>
      <w:r w:rsidR="007F1D53" w:rsidRPr="003351F9">
        <w:t xml:space="preserve"> amend the Code of West Virginia, 1931, </w:t>
      </w:r>
      <w:r w:rsidR="004B6409">
        <w:t xml:space="preserve">as amended, </w:t>
      </w:r>
      <w:r w:rsidR="007F1D53" w:rsidRPr="003351F9">
        <w:t xml:space="preserve">by adding a new </w:t>
      </w:r>
      <w:r w:rsidR="007F1D53">
        <w:t>article</w:t>
      </w:r>
      <w:r w:rsidR="007F1D53" w:rsidRPr="003351F9">
        <w:t xml:space="preserve">, </w:t>
      </w:r>
      <w:r w:rsidR="004B6409">
        <w:t>designated §49-1</w:t>
      </w:r>
      <w:r w:rsidR="00F84B24">
        <w:t>3</w:t>
      </w:r>
      <w:r w:rsidR="004B6409">
        <w:t>-1, §49-1</w:t>
      </w:r>
      <w:r w:rsidR="00F84B24">
        <w:t>3</w:t>
      </w:r>
      <w:r w:rsidR="004B6409">
        <w:t>-2, §49-1</w:t>
      </w:r>
      <w:r w:rsidR="00F84B24">
        <w:t>3</w:t>
      </w:r>
      <w:r w:rsidR="004B6409">
        <w:t>-3 and §49-1</w:t>
      </w:r>
      <w:r w:rsidR="00F84B24">
        <w:t>3</w:t>
      </w:r>
      <w:r w:rsidR="004B6409">
        <w:t>-4, relating to placement of foster children; establishing a central reception center; establishing emergency resource homes; and requiring a report.</w:t>
      </w:r>
    </w:p>
    <w:p w14:paraId="537C1BEA" w14:textId="7644F548" w:rsidR="00303684" w:rsidRPr="000B7D2A" w:rsidRDefault="00303684" w:rsidP="000B7D2A">
      <w:pPr>
        <w:pStyle w:val="EnactingClause"/>
      </w:pPr>
      <w:r w:rsidRPr="000B7D2A">
        <w:t>Be it enacted by the Legislature of West Virginia:</w:t>
      </w:r>
    </w:p>
    <w:p w14:paraId="5B47D51F"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E2333B0" w14:textId="7145373E" w:rsidR="004B6409" w:rsidRDefault="004B6409" w:rsidP="004B6409">
      <w:pPr>
        <w:pStyle w:val="ArticleHeading"/>
        <w:rPr>
          <w:u w:val="single"/>
        </w:rPr>
      </w:pPr>
      <w:r>
        <w:rPr>
          <w:u w:val="single"/>
        </w:rPr>
        <w:t xml:space="preserve">article </w:t>
      </w:r>
      <w:r w:rsidR="00F84B24">
        <w:rPr>
          <w:u w:val="single"/>
        </w:rPr>
        <w:t>13</w:t>
      </w:r>
      <w:r>
        <w:rPr>
          <w:u w:val="single"/>
        </w:rPr>
        <w:t>. central reception center and emergency resource homes.</w:t>
      </w:r>
    </w:p>
    <w:p w14:paraId="2782EA97" w14:textId="77777777" w:rsidR="004B6409" w:rsidRDefault="004B6409" w:rsidP="004B6409">
      <w:pPr>
        <w:rPr>
          <w:rFonts w:eastAsia="Calibri"/>
          <w:b/>
          <w:caps/>
          <w:color w:val="000000"/>
          <w:sz w:val="24"/>
          <w:u w:val="single"/>
        </w:rPr>
        <w:sectPr w:rsidR="004B6409" w:rsidSect="004B6409">
          <w:type w:val="continuous"/>
          <w:pgSz w:w="12240" w:h="15840"/>
          <w:pgMar w:top="1440" w:right="1440" w:bottom="1440" w:left="1440" w:header="720" w:footer="720" w:gutter="0"/>
          <w:lnNumType w:countBy="1" w:restart="newSection"/>
          <w:cols w:space="720"/>
        </w:sectPr>
      </w:pPr>
    </w:p>
    <w:p w14:paraId="646E5BE0" w14:textId="520B643E" w:rsidR="004B6409" w:rsidRDefault="004B6409" w:rsidP="004B6409">
      <w:pPr>
        <w:pStyle w:val="SectionHeading"/>
        <w:rPr>
          <w:u w:val="single"/>
        </w:rPr>
      </w:pPr>
      <w:r>
        <w:rPr>
          <w:u w:val="single"/>
        </w:rPr>
        <w:t>§49-1</w:t>
      </w:r>
      <w:r w:rsidR="00F84B24">
        <w:rPr>
          <w:u w:val="single"/>
        </w:rPr>
        <w:t>3</w:t>
      </w:r>
      <w:r>
        <w:rPr>
          <w:u w:val="single"/>
        </w:rPr>
        <w:t>-1. Definitions.</w:t>
      </w:r>
    </w:p>
    <w:p w14:paraId="78C782FA" w14:textId="77777777" w:rsidR="004B6409" w:rsidRDefault="004B6409" w:rsidP="004B6409">
      <w:pPr>
        <w:rPr>
          <w:rFonts w:eastAsia="Calibri"/>
          <w:b/>
          <w:color w:val="000000"/>
          <w:u w:val="single"/>
        </w:rPr>
        <w:sectPr w:rsidR="004B6409" w:rsidSect="004B6409">
          <w:type w:val="continuous"/>
          <w:pgSz w:w="12240" w:h="15840"/>
          <w:pgMar w:top="1440" w:right="1440" w:bottom="1440" w:left="1440" w:header="720" w:footer="720" w:gutter="0"/>
          <w:lnNumType w:countBy="1" w:restart="newSection"/>
          <w:cols w:space="720"/>
        </w:sectPr>
      </w:pPr>
    </w:p>
    <w:p w14:paraId="18F8B286" w14:textId="77777777" w:rsidR="004B6409" w:rsidRDefault="004B6409" w:rsidP="004B6409">
      <w:pPr>
        <w:pStyle w:val="SectionBody"/>
        <w:rPr>
          <w:u w:val="single"/>
        </w:rPr>
      </w:pPr>
      <w:r>
        <w:rPr>
          <w:u w:val="single"/>
        </w:rPr>
        <w:t>"Central Reception Center" means a dedicated facility providing short-term, temporary supervision, assessment, and support services to children awaiting placement.</w:t>
      </w:r>
    </w:p>
    <w:p w14:paraId="17E58258" w14:textId="77777777" w:rsidR="004B6409" w:rsidRDefault="004B6409" w:rsidP="004B6409">
      <w:pPr>
        <w:pStyle w:val="SectionBody"/>
        <w:rPr>
          <w:u w:val="single"/>
        </w:rPr>
      </w:pPr>
      <w:r>
        <w:rPr>
          <w:u w:val="single"/>
        </w:rPr>
        <w:t>"Emergency Resource Homes" means foster homes designated to provide emergency overnight care to children who do not yet have permanent placements.</w:t>
      </w:r>
    </w:p>
    <w:p w14:paraId="5AC61E44" w14:textId="77777777" w:rsidR="004B6409" w:rsidRDefault="004B6409" w:rsidP="004B6409">
      <w:pPr>
        <w:pStyle w:val="SectionBody"/>
        <w:rPr>
          <w:u w:val="single"/>
        </w:rPr>
      </w:pPr>
      <w:r>
        <w:rPr>
          <w:u w:val="single"/>
        </w:rPr>
        <w:t>"Behavioral Stabilization Services" means crisis intervention, de-escalation, and clinical support for children experiencing mental or behavioral health crises.</w:t>
      </w:r>
    </w:p>
    <w:p w14:paraId="7D840EA9" w14:textId="36030F76" w:rsidR="004B6409" w:rsidRDefault="004B6409" w:rsidP="004B6409">
      <w:pPr>
        <w:pStyle w:val="SectionHeading"/>
        <w:rPr>
          <w:u w:val="single"/>
        </w:rPr>
      </w:pPr>
      <w:r>
        <w:rPr>
          <w:u w:val="single"/>
        </w:rPr>
        <w:t>§49-1</w:t>
      </w:r>
      <w:r w:rsidR="00F84B24">
        <w:rPr>
          <w:u w:val="single"/>
        </w:rPr>
        <w:t>3</w:t>
      </w:r>
      <w:r>
        <w:rPr>
          <w:u w:val="single"/>
        </w:rPr>
        <w:t>-2. Central Reception Center establishment.</w:t>
      </w:r>
    </w:p>
    <w:p w14:paraId="4E33622E" w14:textId="77777777" w:rsidR="004B6409" w:rsidRDefault="004B6409" w:rsidP="004B6409">
      <w:pPr>
        <w:rPr>
          <w:rFonts w:eastAsia="Calibri"/>
          <w:b/>
          <w:color w:val="000000"/>
          <w:u w:val="single"/>
        </w:rPr>
        <w:sectPr w:rsidR="004B6409" w:rsidSect="004B6409">
          <w:type w:val="continuous"/>
          <w:pgSz w:w="12240" w:h="15840"/>
          <w:pgMar w:top="1440" w:right="1440" w:bottom="1440" w:left="1440" w:header="720" w:footer="720" w:gutter="0"/>
          <w:lnNumType w:countBy="1" w:restart="newSection"/>
          <w:cols w:space="720"/>
        </w:sectPr>
      </w:pPr>
    </w:p>
    <w:p w14:paraId="244A510F" w14:textId="3F299CF7" w:rsidR="004B6409" w:rsidRDefault="004B6409" w:rsidP="004B6409">
      <w:pPr>
        <w:pStyle w:val="SectionBody"/>
        <w:rPr>
          <w:u w:val="single"/>
        </w:rPr>
      </w:pPr>
      <w:r>
        <w:rPr>
          <w:u w:val="single"/>
        </w:rPr>
        <w:t xml:space="preserve">(a) The West Virginia Department of Human </w:t>
      </w:r>
      <w:r>
        <w:rPr>
          <w:color w:val="auto"/>
          <w:u w:val="single"/>
        </w:rPr>
        <w:t xml:space="preserve">Services </w:t>
      </w:r>
      <w:r>
        <w:rPr>
          <w:u w:val="single"/>
        </w:rPr>
        <w:t xml:space="preserve">shall contract </w:t>
      </w:r>
      <w:r w:rsidR="00F84B24">
        <w:rPr>
          <w:u w:val="single"/>
        </w:rPr>
        <w:t>with at</w:t>
      </w:r>
      <w:r>
        <w:rPr>
          <w:u w:val="single"/>
        </w:rPr>
        <w:t xml:space="preserve"> least two central reception centers to serve as a short term arrangement for children awaiting foster placement. </w:t>
      </w:r>
    </w:p>
    <w:p w14:paraId="521477D4" w14:textId="77777777" w:rsidR="004B6409" w:rsidRDefault="004B6409" w:rsidP="004B6409">
      <w:pPr>
        <w:pStyle w:val="SectionBody"/>
        <w:rPr>
          <w:u w:val="single"/>
        </w:rPr>
      </w:pPr>
      <w:r>
        <w:rPr>
          <w:u w:val="single"/>
        </w:rPr>
        <w:t>(b) The central reception center shall operate 24 hours per day and be open every day of the year and provide:</w:t>
      </w:r>
    </w:p>
    <w:p w14:paraId="7645CF83" w14:textId="77777777" w:rsidR="004B6409" w:rsidRDefault="004B6409" w:rsidP="004B6409">
      <w:pPr>
        <w:pStyle w:val="SectionBody"/>
        <w:rPr>
          <w:u w:val="single"/>
        </w:rPr>
      </w:pPr>
      <w:r>
        <w:rPr>
          <w:u w:val="single"/>
        </w:rPr>
        <w:t>(1) Supervised care and temporary shelter for children wh</w:t>
      </w:r>
      <w:r>
        <w:rPr>
          <w:color w:val="auto"/>
          <w:u w:val="single"/>
        </w:rPr>
        <w:t>o have been disrupte</w:t>
      </w:r>
      <w:r>
        <w:rPr>
          <w:u w:val="single"/>
        </w:rPr>
        <w:t>d from placements;</w:t>
      </w:r>
    </w:p>
    <w:p w14:paraId="6F36CA13" w14:textId="77777777" w:rsidR="004B6409" w:rsidRDefault="004B6409" w:rsidP="004B6409">
      <w:pPr>
        <w:pStyle w:val="SectionBody"/>
        <w:rPr>
          <w:u w:val="single"/>
        </w:rPr>
      </w:pPr>
      <w:r>
        <w:rPr>
          <w:u w:val="single"/>
        </w:rPr>
        <w:t>(2) Behavioral assessment and stabilization services;</w:t>
      </w:r>
    </w:p>
    <w:p w14:paraId="23F333EA" w14:textId="77777777" w:rsidR="004B6409" w:rsidRDefault="004B6409" w:rsidP="004B6409">
      <w:pPr>
        <w:pStyle w:val="SectionBody"/>
        <w:rPr>
          <w:u w:val="single"/>
        </w:rPr>
      </w:pPr>
      <w:r>
        <w:rPr>
          <w:u w:val="single"/>
        </w:rPr>
        <w:t>(3) Case coordination with child welfare professionals and agencies to identify appropriate foster placements; and</w:t>
      </w:r>
    </w:p>
    <w:p w14:paraId="441B58F9" w14:textId="77777777" w:rsidR="004B6409" w:rsidRDefault="004B6409" w:rsidP="004B6409">
      <w:pPr>
        <w:pStyle w:val="SectionBody"/>
        <w:rPr>
          <w:u w:val="single"/>
        </w:rPr>
      </w:pPr>
      <w:r>
        <w:rPr>
          <w:u w:val="single"/>
        </w:rPr>
        <w:t xml:space="preserve">(4) Educational continuity and medical or therapeutic support as needed. </w:t>
      </w:r>
    </w:p>
    <w:p w14:paraId="68310E70" w14:textId="77777777" w:rsidR="004B6409" w:rsidRDefault="004B6409" w:rsidP="004B6409">
      <w:pPr>
        <w:pStyle w:val="SectionBody"/>
        <w:rPr>
          <w:u w:val="single"/>
        </w:rPr>
      </w:pPr>
      <w:r>
        <w:rPr>
          <w:u w:val="single"/>
        </w:rPr>
        <w:t>(c) The central reception center shall be licensed as a residential treatment facility.</w:t>
      </w:r>
    </w:p>
    <w:p w14:paraId="3D03D18E" w14:textId="50A59821" w:rsidR="004B6409" w:rsidRDefault="004B6409" w:rsidP="004B6409">
      <w:pPr>
        <w:pStyle w:val="SectionBody"/>
        <w:rPr>
          <w:u w:val="single"/>
        </w:rPr>
      </w:pPr>
      <w:r>
        <w:rPr>
          <w:u w:val="single"/>
        </w:rPr>
        <w:t xml:space="preserve">(d) A child staying at the central reception center may not remain more than 72 hours but shall be placed in an emergency resource home or other suitable foster home by the end of each </w:t>
      </w:r>
      <w:r w:rsidR="001032BB">
        <w:rPr>
          <w:u w:val="single"/>
        </w:rPr>
        <w:t>72-hour</w:t>
      </w:r>
      <w:r>
        <w:rPr>
          <w:u w:val="single"/>
        </w:rPr>
        <w:t xml:space="preserve"> period.</w:t>
      </w:r>
    </w:p>
    <w:p w14:paraId="568AF985" w14:textId="31C35CAD" w:rsidR="004B6409" w:rsidRDefault="004B6409" w:rsidP="004B6409">
      <w:pPr>
        <w:pStyle w:val="SectionHeading"/>
        <w:rPr>
          <w:u w:val="single"/>
        </w:rPr>
      </w:pPr>
      <w:r>
        <w:rPr>
          <w:u w:val="single"/>
        </w:rPr>
        <w:t>§49-1</w:t>
      </w:r>
      <w:r w:rsidR="004D1436">
        <w:rPr>
          <w:u w:val="single"/>
        </w:rPr>
        <w:t>3</w:t>
      </w:r>
      <w:r>
        <w:rPr>
          <w:u w:val="single"/>
        </w:rPr>
        <w:t>-3. Emergency Resource Home recruitment and expansion.</w:t>
      </w:r>
    </w:p>
    <w:p w14:paraId="2C93415A" w14:textId="77777777" w:rsidR="004B6409" w:rsidRDefault="004B6409" w:rsidP="004B6409">
      <w:pPr>
        <w:rPr>
          <w:rFonts w:eastAsia="Calibri"/>
          <w:b/>
          <w:color w:val="000000"/>
          <w:u w:val="single"/>
        </w:rPr>
        <w:sectPr w:rsidR="004B6409" w:rsidSect="004B6409">
          <w:type w:val="continuous"/>
          <w:pgSz w:w="12240" w:h="15840"/>
          <w:pgMar w:top="1440" w:right="1440" w:bottom="1440" w:left="1440" w:header="720" w:footer="720" w:gutter="0"/>
          <w:lnNumType w:countBy="1" w:restart="newSection"/>
          <w:cols w:space="720"/>
        </w:sectPr>
      </w:pPr>
    </w:p>
    <w:p w14:paraId="283EF1F6" w14:textId="77777777" w:rsidR="004B6409" w:rsidRDefault="004B6409" w:rsidP="004B6409">
      <w:pPr>
        <w:pStyle w:val="SectionBody"/>
        <w:rPr>
          <w:u w:val="single"/>
        </w:rPr>
      </w:pPr>
      <w:r>
        <w:rPr>
          <w:u w:val="single"/>
        </w:rPr>
        <w:t xml:space="preserve">(a) The Department of Human </w:t>
      </w:r>
      <w:r>
        <w:rPr>
          <w:color w:val="auto"/>
          <w:u w:val="single"/>
        </w:rPr>
        <w:t>Services</w:t>
      </w:r>
      <w:r>
        <w:rPr>
          <w:color w:val="2E74B5" w:themeColor="accent1" w:themeShade="BF"/>
          <w:u w:val="single"/>
        </w:rPr>
        <w:t xml:space="preserve"> </w:t>
      </w:r>
      <w:r>
        <w:rPr>
          <w:u w:val="single"/>
        </w:rPr>
        <w:t xml:space="preserve">shall in conjunction with child placing agencies expand recruitment of emergency resource homes to ensure an adequate number of emergency foster placements across the state. </w:t>
      </w:r>
    </w:p>
    <w:p w14:paraId="11D54329" w14:textId="77777777" w:rsidR="004B6409" w:rsidRDefault="004B6409" w:rsidP="004B6409">
      <w:pPr>
        <w:pStyle w:val="SectionBody"/>
        <w:rPr>
          <w:u w:val="single"/>
        </w:rPr>
      </w:pPr>
      <w:r>
        <w:rPr>
          <w:u w:val="single"/>
        </w:rPr>
        <w:t>(b) Emergency resource home parents shall be:</w:t>
      </w:r>
    </w:p>
    <w:p w14:paraId="3D7E38BD" w14:textId="77777777" w:rsidR="004B6409" w:rsidRDefault="004B6409" w:rsidP="004B6409">
      <w:pPr>
        <w:pStyle w:val="SectionBody"/>
        <w:rPr>
          <w:u w:val="single"/>
        </w:rPr>
      </w:pPr>
      <w:r>
        <w:rPr>
          <w:u w:val="single"/>
        </w:rPr>
        <w:t>(1) Provided with specialized training in trauma-informed care and crisis intervention;</w:t>
      </w:r>
    </w:p>
    <w:p w14:paraId="2E537105" w14:textId="77777777" w:rsidR="004B6409" w:rsidRDefault="004B6409" w:rsidP="004B6409">
      <w:pPr>
        <w:pStyle w:val="SectionBody"/>
        <w:rPr>
          <w:u w:val="single"/>
        </w:rPr>
      </w:pPr>
      <w:r>
        <w:rPr>
          <w:u w:val="single"/>
        </w:rPr>
        <w:t>(2) Offered financial incentives to ensure homes remain open and available; and</w:t>
      </w:r>
    </w:p>
    <w:p w14:paraId="522395CC" w14:textId="77777777" w:rsidR="004B6409" w:rsidRDefault="004B6409" w:rsidP="004B6409">
      <w:pPr>
        <w:pStyle w:val="SectionBody"/>
        <w:rPr>
          <w:u w:val="single"/>
        </w:rPr>
      </w:pPr>
      <w:r>
        <w:rPr>
          <w:u w:val="single"/>
        </w:rPr>
        <w:t xml:space="preserve">(3) Supported by 24/7 crisis response teams for immediate intervention if needed. </w:t>
      </w:r>
    </w:p>
    <w:p w14:paraId="3A3689CD" w14:textId="77777777" w:rsidR="004B6409" w:rsidRDefault="004B6409" w:rsidP="004B6409">
      <w:pPr>
        <w:pStyle w:val="SectionBody"/>
        <w:rPr>
          <w:u w:val="single"/>
        </w:rPr>
      </w:pPr>
      <w:r>
        <w:rPr>
          <w:u w:val="single"/>
        </w:rPr>
        <w:t xml:space="preserve">(c) The Department of Human </w:t>
      </w:r>
      <w:r>
        <w:rPr>
          <w:color w:val="auto"/>
          <w:u w:val="single"/>
        </w:rPr>
        <w:t>Services</w:t>
      </w:r>
      <w:r>
        <w:rPr>
          <w:u w:val="single"/>
        </w:rPr>
        <w:t xml:space="preserve"> shall actively recruit emergency resource homes in high-need areas and prioritize homes for adolescents, justice-involved youth, and children with special needs.</w:t>
      </w:r>
    </w:p>
    <w:p w14:paraId="59515D61" w14:textId="36C6E8B9" w:rsidR="004B6409" w:rsidRDefault="004B6409" w:rsidP="004B6409">
      <w:pPr>
        <w:pStyle w:val="SectionHeading"/>
        <w:rPr>
          <w:u w:val="single"/>
        </w:rPr>
      </w:pPr>
      <w:r>
        <w:rPr>
          <w:u w:val="single"/>
        </w:rPr>
        <w:t>§49-1</w:t>
      </w:r>
      <w:r w:rsidR="004D1436">
        <w:rPr>
          <w:u w:val="single"/>
        </w:rPr>
        <w:t>3</w:t>
      </w:r>
      <w:r>
        <w:rPr>
          <w:u w:val="single"/>
        </w:rPr>
        <w:t>-4. Reports.</w:t>
      </w:r>
    </w:p>
    <w:p w14:paraId="21783F43" w14:textId="77777777" w:rsidR="004B6409" w:rsidRDefault="004B6409" w:rsidP="004B6409">
      <w:pPr>
        <w:rPr>
          <w:rFonts w:eastAsia="Calibri"/>
          <w:b/>
          <w:color w:val="000000"/>
          <w:u w:val="single"/>
        </w:rPr>
        <w:sectPr w:rsidR="004B6409" w:rsidSect="004B6409">
          <w:type w:val="continuous"/>
          <w:pgSz w:w="12240" w:h="15840"/>
          <w:pgMar w:top="1440" w:right="1440" w:bottom="1440" w:left="1440" w:header="720" w:footer="720" w:gutter="0"/>
          <w:lnNumType w:countBy="1" w:restart="newSection"/>
          <w:cols w:space="720"/>
        </w:sectPr>
      </w:pPr>
    </w:p>
    <w:p w14:paraId="07B68AE2" w14:textId="77777777" w:rsidR="001032BB" w:rsidRDefault="004B6409" w:rsidP="004B6409">
      <w:pPr>
        <w:pStyle w:val="SectionBody"/>
        <w:ind w:left="720" w:firstLine="0"/>
        <w:rPr>
          <w:u w:val="single"/>
        </w:rPr>
      </w:pPr>
      <w:r>
        <w:rPr>
          <w:u w:val="single"/>
        </w:rPr>
        <w:t xml:space="preserve">The Department of Human </w:t>
      </w:r>
      <w:r>
        <w:rPr>
          <w:color w:val="auto"/>
          <w:u w:val="single"/>
        </w:rPr>
        <w:t>Services</w:t>
      </w:r>
      <w:r>
        <w:rPr>
          <w:color w:val="2E74B5" w:themeColor="accent1" w:themeShade="BF"/>
          <w:u w:val="single"/>
        </w:rPr>
        <w:t xml:space="preserve"> </w:t>
      </w:r>
      <w:r>
        <w:rPr>
          <w:u w:val="single"/>
        </w:rPr>
        <w:t>shall submit an annual report to the Legislative</w:t>
      </w:r>
    </w:p>
    <w:p w14:paraId="1D1FABD5" w14:textId="07BA0DF8" w:rsidR="004B6409" w:rsidRDefault="004B6409" w:rsidP="001032BB">
      <w:pPr>
        <w:pStyle w:val="SectionBody"/>
        <w:ind w:firstLine="0"/>
        <w:rPr>
          <w:u w:val="single"/>
        </w:rPr>
      </w:pPr>
      <w:r>
        <w:rPr>
          <w:u w:val="single"/>
        </w:rPr>
        <w:t xml:space="preserve">Oversight Commission on Health and Human Resources by December 1 concerning; </w:t>
      </w:r>
    </w:p>
    <w:p w14:paraId="630FD096" w14:textId="77777777" w:rsidR="004B6409" w:rsidRDefault="004B6409" w:rsidP="004B6409">
      <w:pPr>
        <w:pStyle w:val="SectionBody"/>
        <w:ind w:left="720" w:firstLine="0"/>
        <w:rPr>
          <w:u w:val="single"/>
        </w:rPr>
      </w:pPr>
      <w:r>
        <w:rPr>
          <w:u w:val="single"/>
        </w:rPr>
        <w:t>(1) The number of children served;</w:t>
      </w:r>
    </w:p>
    <w:p w14:paraId="70C1EBE5" w14:textId="77777777" w:rsidR="004B6409" w:rsidRDefault="004B6409" w:rsidP="004B6409">
      <w:pPr>
        <w:pStyle w:val="SectionBody"/>
        <w:ind w:left="720" w:firstLine="0"/>
        <w:rPr>
          <w:u w:val="single"/>
        </w:rPr>
      </w:pPr>
      <w:r>
        <w:rPr>
          <w:u w:val="single"/>
        </w:rPr>
        <w:t>(2) Placement success rates;</w:t>
      </w:r>
    </w:p>
    <w:p w14:paraId="5A83B57D" w14:textId="77777777" w:rsidR="004B6409" w:rsidRDefault="004B6409" w:rsidP="004B6409">
      <w:pPr>
        <w:pStyle w:val="SectionBody"/>
        <w:ind w:left="720" w:firstLine="0"/>
        <w:rPr>
          <w:u w:val="single"/>
        </w:rPr>
      </w:pPr>
      <w:r>
        <w:rPr>
          <w:u w:val="single"/>
        </w:rPr>
        <w:t>(3) The effectiveness of behavioral stabilization interventions; and</w:t>
      </w:r>
    </w:p>
    <w:p w14:paraId="09D65BA6" w14:textId="242DE68E" w:rsidR="004B6409" w:rsidRDefault="004B6409" w:rsidP="004B6409">
      <w:pPr>
        <w:pStyle w:val="SectionBody"/>
        <w:rPr>
          <w:u w:val="single"/>
        </w:rPr>
      </w:pPr>
      <w:r>
        <w:rPr>
          <w:u w:val="single"/>
        </w:rPr>
        <w:t>(4) The progress on emergency resource</w:t>
      </w:r>
      <w:r w:rsidR="003C65B5">
        <w:rPr>
          <w:u w:val="single"/>
        </w:rPr>
        <w:t xml:space="preserve"> </w:t>
      </w:r>
      <w:r w:rsidR="00304C3B" w:rsidRPr="00304C3B">
        <w:rPr>
          <w:color w:val="auto"/>
          <w:u w:val="single"/>
        </w:rPr>
        <w:t>h</w:t>
      </w:r>
      <w:r w:rsidR="003C65B5" w:rsidRPr="00304C3B">
        <w:rPr>
          <w:color w:val="auto"/>
          <w:u w:val="single"/>
        </w:rPr>
        <w:t>omes</w:t>
      </w:r>
      <w:r w:rsidRPr="00304C3B">
        <w:rPr>
          <w:color w:val="auto"/>
          <w:u w:val="single"/>
        </w:rPr>
        <w:t xml:space="preserve"> </w:t>
      </w:r>
      <w:r>
        <w:rPr>
          <w:u w:val="single"/>
        </w:rPr>
        <w:t>recruitment and retention.</w:t>
      </w:r>
    </w:p>
    <w:p w14:paraId="4B4DBBA3" w14:textId="77777777" w:rsidR="004B6409" w:rsidRDefault="004B6409" w:rsidP="00595EF6">
      <w:pPr>
        <w:pStyle w:val="ArticleHeading"/>
        <w:rPr>
          <w:u w:val="single"/>
        </w:rPr>
      </w:pPr>
    </w:p>
    <w:p w14:paraId="32226EB9" w14:textId="3C469EC8" w:rsidR="006865E9" w:rsidRDefault="00CF1DCA" w:rsidP="00CC1F3B">
      <w:pPr>
        <w:pStyle w:val="Note"/>
      </w:pPr>
      <w:r>
        <w:t>NOTE: The</w:t>
      </w:r>
      <w:r w:rsidR="006865E9">
        <w:t xml:space="preserve"> purpose of this bill is to </w:t>
      </w:r>
      <w:r w:rsidR="00373E39">
        <w:t>establish a central reception center and emergency resource homes for foster children and eliminating the practice of placing children in hotels due to lack of foster care placements.</w:t>
      </w:r>
    </w:p>
    <w:p w14:paraId="6DFE720A"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2925E" w14:textId="77777777" w:rsidR="007F1D53" w:rsidRPr="00B844FE" w:rsidRDefault="007F1D53" w:rsidP="00B844FE">
      <w:r>
        <w:separator/>
      </w:r>
    </w:p>
  </w:endnote>
  <w:endnote w:type="continuationSeparator" w:id="0">
    <w:p w14:paraId="3B9A4CA8" w14:textId="77777777" w:rsidR="007F1D53" w:rsidRPr="00B844FE" w:rsidRDefault="007F1D5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8EC9FB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8B800D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5E4EAAA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D2279" w14:textId="77777777" w:rsidR="004D1436" w:rsidRDefault="004D14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F06F0" w14:textId="77777777" w:rsidR="007F1D53" w:rsidRPr="00B844FE" w:rsidRDefault="007F1D53" w:rsidP="00B844FE">
      <w:r>
        <w:separator/>
      </w:r>
    </w:p>
  </w:footnote>
  <w:footnote w:type="continuationSeparator" w:id="0">
    <w:p w14:paraId="192A291B" w14:textId="77777777" w:rsidR="007F1D53" w:rsidRPr="00B844FE" w:rsidRDefault="007F1D5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E56F2" w14:textId="77777777" w:rsidR="002A0269" w:rsidRPr="00B844FE" w:rsidRDefault="00015B16">
    <w:pPr>
      <w:pStyle w:val="Header"/>
    </w:pPr>
    <w:sdt>
      <w:sdtPr>
        <w:id w:val="-684364211"/>
        <w:placeholder>
          <w:docPart w:val="07088B3FEBC840BA9FEF120E8545970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7088B3FEBC840BA9FEF120E8545970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A018C" w14:textId="640516E8"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373E39">
      <w:rPr>
        <w:sz w:val="22"/>
        <w:szCs w:val="22"/>
      </w:rPr>
      <w:t>HB</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73E39">
          <w:rPr>
            <w:sz w:val="22"/>
            <w:szCs w:val="22"/>
          </w:rPr>
          <w:t>202</w:t>
        </w:r>
        <w:r w:rsidR="005042BE">
          <w:rPr>
            <w:sz w:val="22"/>
            <w:szCs w:val="22"/>
          </w:rPr>
          <w:t>6</w:t>
        </w:r>
        <w:r w:rsidR="00373E39">
          <w:rPr>
            <w:sz w:val="22"/>
            <w:szCs w:val="22"/>
          </w:rPr>
          <w:t>R</w:t>
        </w:r>
        <w:r w:rsidR="005042BE">
          <w:rPr>
            <w:sz w:val="22"/>
            <w:szCs w:val="22"/>
          </w:rPr>
          <w:t>2083</w:t>
        </w:r>
      </w:sdtContent>
    </w:sdt>
  </w:p>
  <w:p w14:paraId="62EA510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B41D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14850"/>
    <w:multiLevelType w:val="hybridMultilevel"/>
    <w:tmpl w:val="30546644"/>
    <w:lvl w:ilvl="0" w:tplc="0A42EF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044069"/>
    <w:multiLevelType w:val="multilevel"/>
    <w:tmpl w:val="CA2E0036"/>
    <w:lvl w:ilvl="0">
      <w:start w:val="1"/>
      <w:numFmt w:val="lowerLetter"/>
      <w:lvlText w:val="(%1)"/>
      <w:lvlJc w:val="left"/>
      <w:pPr>
        <w:tabs>
          <w:tab w:val="num" w:pos="720"/>
        </w:tabs>
        <w:ind w:left="720" w:hanging="360"/>
      </w:pPr>
      <w:rPr>
        <w:rFonts w:ascii="Arial" w:eastAsia="Calibri" w:hAnsi="Arial" w:cstheme="minorBidi"/>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8ED7B7A"/>
    <w:multiLevelType w:val="multilevel"/>
    <w:tmpl w:val="F8E63746"/>
    <w:lvl w:ilvl="0">
      <w:start w:val="1"/>
      <w:numFmt w:val="decimal"/>
      <w:lvlText w:val="%1."/>
      <w:lvlJc w:val="left"/>
      <w:pPr>
        <w:tabs>
          <w:tab w:val="num" w:pos="720"/>
        </w:tabs>
        <w:ind w:left="720" w:hanging="360"/>
      </w:pPr>
      <w:rPr>
        <w:rFonts w:ascii="Arial" w:eastAsia="Calibri" w:hAnsi="Arial" w:cstheme="minorBidi"/>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2464478"/>
    <w:multiLevelType w:val="hybridMultilevel"/>
    <w:tmpl w:val="23D4CAC2"/>
    <w:lvl w:ilvl="0" w:tplc="28DA7D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BB1774D"/>
    <w:multiLevelType w:val="multilevel"/>
    <w:tmpl w:val="1E10A0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8C6245"/>
    <w:multiLevelType w:val="multilevel"/>
    <w:tmpl w:val="95E05C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6"/>
  </w:num>
  <w:num w:numId="2" w16cid:durableId="1354503649">
    <w:abstractNumId w:val="6"/>
  </w:num>
  <w:num w:numId="3" w16cid:durableId="13739931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15001991">
    <w:abstractNumId w:val="1"/>
  </w:num>
  <w:num w:numId="5" w16cid:durableId="1371488760">
    <w:abstractNumId w:val="3"/>
  </w:num>
  <w:num w:numId="6" w16cid:durableId="1003700102">
    <w:abstractNumId w:val="4"/>
  </w:num>
  <w:num w:numId="7" w16cid:durableId="1241985864">
    <w:abstractNumId w:val="0"/>
  </w:num>
  <w:num w:numId="8" w16cid:durableId="18950433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D53"/>
    <w:rsid w:val="0000526A"/>
    <w:rsid w:val="000119F4"/>
    <w:rsid w:val="00015B16"/>
    <w:rsid w:val="000573A9"/>
    <w:rsid w:val="00084BA9"/>
    <w:rsid w:val="00085D22"/>
    <w:rsid w:val="00093AB0"/>
    <w:rsid w:val="000B7D2A"/>
    <w:rsid w:val="000C5C77"/>
    <w:rsid w:val="000E3912"/>
    <w:rsid w:val="0010070F"/>
    <w:rsid w:val="001032BB"/>
    <w:rsid w:val="0015112E"/>
    <w:rsid w:val="001552E7"/>
    <w:rsid w:val="001566B4"/>
    <w:rsid w:val="001A66B7"/>
    <w:rsid w:val="001A7565"/>
    <w:rsid w:val="001B165D"/>
    <w:rsid w:val="001C279E"/>
    <w:rsid w:val="001D05B0"/>
    <w:rsid w:val="001D459E"/>
    <w:rsid w:val="0020366C"/>
    <w:rsid w:val="00211F02"/>
    <w:rsid w:val="0022348D"/>
    <w:rsid w:val="0027011C"/>
    <w:rsid w:val="00274200"/>
    <w:rsid w:val="00275740"/>
    <w:rsid w:val="00292641"/>
    <w:rsid w:val="002A0269"/>
    <w:rsid w:val="00303684"/>
    <w:rsid w:val="00304C3B"/>
    <w:rsid w:val="003143F5"/>
    <w:rsid w:val="00314854"/>
    <w:rsid w:val="00345CF3"/>
    <w:rsid w:val="00373E39"/>
    <w:rsid w:val="00394191"/>
    <w:rsid w:val="003C51CD"/>
    <w:rsid w:val="003C6034"/>
    <w:rsid w:val="003C65B5"/>
    <w:rsid w:val="00400B5C"/>
    <w:rsid w:val="004368E0"/>
    <w:rsid w:val="004B6409"/>
    <w:rsid w:val="004C13DD"/>
    <w:rsid w:val="004D1436"/>
    <w:rsid w:val="004D3ABE"/>
    <w:rsid w:val="004E3441"/>
    <w:rsid w:val="00500579"/>
    <w:rsid w:val="005042BE"/>
    <w:rsid w:val="00510E78"/>
    <w:rsid w:val="00595EF6"/>
    <w:rsid w:val="005A5366"/>
    <w:rsid w:val="006369EB"/>
    <w:rsid w:val="00637E73"/>
    <w:rsid w:val="00661CEA"/>
    <w:rsid w:val="00682D7A"/>
    <w:rsid w:val="006865E9"/>
    <w:rsid w:val="00686E9A"/>
    <w:rsid w:val="00691F3E"/>
    <w:rsid w:val="00694BFB"/>
    <w:rsid w:val="006A106B"/>
    <w:rsid w:val="006C523D"/>
    <w:rsid w:val="006D333F"/>
    <w:rsid w:val="006D4036"/>
    <w:rsid w:val="006D4F0E"/>
    <w:rsid w:val="007A5259"/>
    <w:rsid w:val="007A7081"/>
    <w:rsid w:val="007F1CF5"/>
    <w:rsid w:val="007F1D53"/>
    <w:rsid w:val="00811329"/>
    <w:rsid w:val="00834EDE"/>
    <w:rsid w:val="00845653"/>
    <w:rsid w:val="008736AA"/>
    <w:rsid w:val="008D275D"/>
    <w:rsid w:val="008F44FF"/>
    <w:rsid w:val="00946186"/>
    <w:rsid w:val="00971246"/>
    <w:rsid w:val="00980327"/>
    <w:rsid w:val="00986478"/>
    <w:rsid w:val="009A0632"/>
    <w:rsid w:val="009B5557"/>
    <w:rsid w:val="009F1067"/>
    <w:rsid w:val="009F70BC"/>
    <w:rsid w:val="00A07E48"/>
    <w:rsid w:val="00A31E01"/>
    <w:rsid w:val="00A35306"/>
    <w:rsid w:val="00A527AD"/>
    <w:rsid w:val="00A70890"/>
    <w:rsid w:val="00A718CF"/>
    <w:rsid w:val="00AA069B"/>
    <w:rsid w:val="00AC6752"/>
    <w:rsid w:val="00AD2050"/>
    <w:rsid w:val="00AE48A0"/>
    <w:rsid w:val="00AE61BE"/>
    <w:rsid w:val="00B15DD2"/>
    <w:rsid w:val="00B16F25"/>
    <w:rsid w:val="00B24422"/>
    <w:rsid w:val="00B57173"/>
    <w:rsid w:val="00B66B81"/>
    <w:rsid w:val="00B71E6F"/>
    <w:rsid w:val="00B80C20"/>
    <w:rsid w:val="00B844FE"/>
    <w:rsid w:val="00B86B4F"/>
    <w:rsid w:val="00BA1F84"/>
    <w:rsid w:val="00BC5338"/>
    <w:rsid w:val="00BC562B"/>
    <w:rsid w:val="00C2447F"/>
    <w:rsid w:val="00C33014"/>
    <w:rsid w:val="00C33434"/>
    <w:rsid w:val="00C34869"/>
    <w:rsid w:val="00C42EB6"/>
    <w:rsid w:val="00C62327"/>
    <w:rsid w:val="00C85096"/>
    <w:rsid w:val="00CA0A09"/>
    <w:rsid w:val="00CB20EF"/>
    <w:rsid w:val="00CC1F3B"/>
    <w:rsid w:val="00CD12CB"/>
    <w:rsid w:val="00CD36CF"/>
    <w:rsid w:val="00CF1DCA"/>
    <w:rsid w:val="00D579FC"/>
    <w:rsid w:val="00D81C16"/>
    <w:rsid w:val="00DB26A5"/>
    <w:rsid w:val="00DE526B"/>
    <w:rsid w:val="00DF199D"/>
    <w:rsid w:val="00DF7445"/>
    <w:rsid w:val="00E01542"/>
    <w:rsid w:val="00E365F1"/>
    <w:rsid w:val="00E60123"/>
    <w:rsid w:val="00E62F48"/>
    <w:rsid w:val="00E831B3"/>
    <w:rsid w:val="00E95FBC"/>
    <w:rsid w:val="00EC5E63"/>
    <w:rsid w:val="00EC6436"/>
    <w:rsid w:val="00EE70CB"/>
    <w:rsid w:val="00F125FC"/>
    <w:rsid w:val="00F16B62"/>
    <w:rsid w:val="00F41CA2"/>
    <w:rsid w:val="00F443C0"/>
    <w:rsid w:val="00F624E1"/>
    <w:rsid w:val="00F62EFB"/>
    <w:rsid w:val="00F84B24"/>
    <w:rsid w:val="00F92EAF"/>
    <w:rsid w:val="00F939A4"/>
    <w:rsid w:val="00FA7B09"/>
    <w:rsid w:val="00FD4D40"/>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3E01DE"/>
  <w15:chartTrackingRefBased/>
  <w15:docId w15:val="{972F26ED-B6A0-444F-9A73-4084DA6BE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B64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48425">
      <w:bodyDiv w:val="1"/>
      <w:marLeft w:val="0"/>
      <w:marRight w:val="0"/>
      <w:marTop w:val="0"/>
      <w:marBottom w:val="0"/>
      <w:divBdr>
        <w:top w:val="none" w:sz="0" w:space="0" w:color="auto"/>
        <w:left w:val="none" w:sz="0" w:space="0" w:color="auto"/>
        <w:bottom w:val="none" w:sz="0" w:space="0" w:color="auto"/>
        <w:right w:val="none" w:sz="0" w:space="0" w:color="auto"/>
      </w:divBdr>
    </w:div>
    <w:div w:id="532613667">
      <w:bodyDiv w:val="1"/>
      <w:marLeft w:val="0"/>
      <w:marRight w:val="0"/>
      <w:marTop w:val="0"/>
      <w:marBottom w:val="0"/>
      <w:divBdr>
        <w:top w:val="none" w:sz="0" w:space="0" w:color="auto"/>
        <w:left w:val="none" w:sz="0" w:space="0" w:color="auto"/>
        <w:bottom w:val="none" w:sz="0" w:space="0" w:color="auto"/>
        <w:right w:val="none" w:sz="0" w:space="0" w:color="auto"/>
      </w:divBdr>
    </w:div>
    <w:div w:id="708068581">
      <w:bodyDiv w:val="1"/>
      <w:marLeft w:val="0"/>
      <w:marRight w:val="0"/>
      <w:marTop w:val="0"/>
      <w:marBottom w:val="0"/>
      <w:divBdr>
        <w:top w:val="none" w:sz="0" w:space="0" w:color="auto"/>
        <w:left w:val="none" w:sz="0" w:space="0" w:color="auto"/>
        <w:bottom w:val="none" w:sz="0" w:space="0" w:color="auto"/>
        <w:right w:val="none" w:sz="0" w:space="0" w:color="auto"/>
      </w:divBdr>
    </w:div>
    <w:div w:id="963072444">
      <w:bodyDiv w:val="1"/>
      <w:marLeft w:val="0"/>
      <w:marRight w:val="0"/>
      <w:marTop w:val="0"/>
      <w:marBottom w:val="0"/>
      <w:divBdr>
        <w:top w:val="none" w:sz="0" w:space="0" w:color="auto"/>
        <w:left w:val="none" w:sz="0" w:space="0" w:color="auto"/>
        <w:bottom w:val="none" w:sz="0" w:space="0" w:color="auto"/>
        <w:right w:val="none" w:sz="0" w:space="0" w:color="auto"/>
      </w:divBdr>
    </w:div>
    <w:div w:id="1024748771">
      <w:bodyDiv w:val="1"/>
      <w:marLeft w:val="0"/>
      <w:marRight w:val="0"/>
      <w:marTop w:val="0"/>
      <w:marBottom w:val="0"/>
      <w:divBdr>
        <w:top w:val="none" w:sz="0" w:space="0" w:color="auto"/>
        <w:left w:val="none" w:sz="0" w:space="0" w:color="auto"/>
        <w:bottom w:val="none" w:sz="0" w:space="0" w:color="auto"/>
        <w:right w:val="none" w:sz="0" w:space="0" w:color="auto"/>
      </w:divBdr>
    </w:div>
    <w:div w:id="1113016353">
      <w:bodyDiv w:val="1"/>
      <w:marLeft w:val="0"/>
      <w:marRight w:val="0"/>
      <w:marTop w:val="0"/>
      <w:marBottom w:val="0"/>
      <w:divBdr>
        <w:top w:val="none" w:sz="0" w:space="0" w:color="auto"/>
        <w:left w:val="none" w:sz="0" w:space="0" w:color="auto"/>
        <w:bottom w:val="none" w:sz="0" w:space="0" w:color="auto"/>
        <w:right w:val="none" w:sz="0" w:space="0" w:color="auto"/>
      </w:divBdr>
    </w:div>
    <w:div w:id="1956674864">
      <w:bodyDiv w:val="1"/>
      <w:marLeft w:val="0"/>
      <w:marRight w:val="0"/>
      <w:marTop w:val="0"/>
      <w:marBottom w:val="0"/>
      <w:divBdr>
        <w:top w:val="none" w:sz="0" w:space="0" w:color="auto"/>
        <w:left w:val="none" w:sz="0" w:space="0" w:color="auto"/>
        <w:bottom w:val="none" w:sz="0" w:space="0" w:color="auto"/>
        <w:right w:val="none" w:sz="0" w:space="0" w:color="auto"/>
      </w:divBdr>
    </w:div>
    <w:div w:id="2021082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600D6ACC9AD4EC4972E110E69545C2D"/>
        <w:category>
          <w:name w:val="General"/>
          <w:gallery w:val="placeholder"/>
        </w:category>
        <w:types>
          <w:type w:val="bbPlcHdr"/>
        </w:types>
        <w:behaviors>
          <w:behavior w:val="content"/>
        </w:behaviors>
        <w:guid w:val="{62053889-049A-4AA2-80B2-A30CE732AE84}"/>
      </w:docPartPr>
      <w:docPartBody>
        <w:p w:rsidR="00770570" w:rsidRDefault="00770570">
          <w:pPr>
            <w:pStyle w:val="2600D6ACC9AD4EC4972E110E69545C2D"/>
          </w:pPr>
          <w:r w:rsidRPr="00B844FE">
            <w:t>Prefix Text</w:t>
          </w:r>
        </w:p>
      </w:docPartBody>
    </w:docPart>
    <w:docPart>
      <w:docPartPr>
        <w:name w:val="07088B3FEBC840BA9FEF120E8545970F"/>
        <w:category>
          <w:name w:val="General"/>
          <w:gallery w:val="placeholder"/>
        </w:category>
        <w:types>
          <w:type w:val="bbPlcHdr"/>
        </w:types>
        <w:behaviors>
          <w:behavior w:val="content"/>
        </w:behaviors>
        <w:guid w:val="{319DD12D-4693-4FCF-BD77-7B35EC8ED14C}"/>
      </w:docPartPr>
      <w:docPartBody>
        <w:p w:rsidR="00770570" w:rsidRDefault="00770570">
          <w:pPr>
            <w:pStyle w:val="07088B3FEBC840BA9FEF120E8545970F"/>
          </w:pPr>
          <w:r w:rsidRPr="00B844FE">
            <w:t>[Type here]</w:t>
          </w:r>
        </w:p>
      </w:docPartBody>
    </w:docPart>
    <w:docPart>
      <w:docPartPr>
        <w:name w:val="5DF32821AD664937A58E7021772FBB6E"/>
        <w:category>
          <w:name w:val="General"/>
          <w:gallery w:val="placeholder"/>
        </w:category>
        <w:types>
          <w:type w:val="bbPlcHdr"/>
        </w:types>
        <w:behaviors>
          <w:behavior w:val="content"/>
        </w:behaviors>
        <w:guid w:val="{00E6885F-30DE-409F-AB5D-D36DECB413C2}"/>
      </w:docPartPr>
      <w:docPartBody>
        <w:p w:rsidR="00770570" w:rsidRDefault="00770570">
          <w:pPr>
            <w:pStyle w:val="5DF32821AD664937A58E7021772FBB6E"/>
          </w:pPr>
          <w:r w:rsidRPr="00B844FE">
            <w:t>Number</w:t>
          </w:r>
        </w:p>
      </w:docPartBody>
    </w:docPart>
    <w:docPart>
      <w:docPartPr>
        <w:name w:val="97CB0B22C422437081C4B75F76D60A31"/>
        <w:category>
          <w:name w:val="General"/>
          <w:gallery w:val="placeholder"/>
        </w:category>
        <w:types>
          <w:type w:val="bbPlcHdr"/>
        </w:types>
        <w:behaviors>
          <w:behavior w:val="content"/>
        </w:behaviors>
        <w:guid w:val="{C20D8B86-75DE-4AAE-8F63-245A1117B436}"/>
      </w:docPartPr>
      <w:docPartBody>
        <w:p w:rsidR="00770570" w:rsidRDefault="00770570">
          <w:pPr>
            <w:pStyle w:val="97CB0B22C422437081C4B75F76D60A31"/>
          </w:pPr>
          <w:r w:rsidRPr="00B844FE">
            <w:t>Enter Sponsors Here</w:t>
          </w:r>
        </w:p>
      </w:docPartBody>
    </w:docPart>
    <w:docPart>
      <w:docPartPr>
        <w:name w:val="455A55A1646D46B68EDB14232782522D"/>
        <w:category>
          <w:name w:val="General"/>
          <w:gallery w:val="placeholder"/>
        </w:category>
        <w:types>
          <w:type w:val="bbPlcHdr"/>
        </w:types>
        <w:behaviors>
          <w:behavior w:val="content"/>
        </w:behaviors>
        <w:guid w:val="{6B726FA5-D2B9-498F-BC27-9FA02361D9BE}"/>
      </w:docPartPr>
      <w:docPartBody>
        <w:p w:rsidR="00770570" w:rsidRDefault="00770570">
          <w:pPr>
            <w:pStyle w:val="455A55A1646D46B68EDB14232782522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570"/>
    <w:rsid w:val="000119F4"/>
    <w:rsid w:val="0020366C"/>
    <w:rsid w:val="00292641"/>
    <w:rsid w:val="00682D7A"/>
    <w:rsid w:val="006D333F"/>
    <w:rsid w:val="00770570"/>
    <w:rsid w:val="00811329"/>
    <w:rsid w:val="009A0632"/>
    <w:rsid w:val="00A07E48"/>
    <w:rsid w:val="00A35306"/>
    <w:rsid w:val="00B57173"/>
    <w:rsid w:val="00BC5338"/>
    <w:rsid w:val="00C2447F"/>
    <w:rsid w:val="00CA0A09"/>
    <w:rsid w:val="00E60123"/>
    <w:rsid w:val="00F125FC"/>
    <w:rsid w:val="00F16B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00D6ACC9AD4EC4972E110E69545C2D">
    <w:name w:val="2600D6ACC9AD4EC4972E110E69545C2D"/>
  </w:style>
  <w:style w:type="paragraph" w:customStyle="1" w:styleId="07088B3FEBC840BA9FEF120E8545970F">
    <w:name w:val="07088B3FEBC840BA9FEF120E8545970F"/>
  </w:style>
  <w:style w:type="paragraph" w:customStyle="1" w:styleId="5DF32821AD664937A58E7021772FBB6E">
    <w:name w:val="5DF32821AD664937A58E7021772FBB6E"/>
  </w:style>
  <w:style w:type="paragraph" w:customStyle="1" w:styleId="97CB0B22C422437081C4B75F76D60A31">
    <w:name w:val="97CB0B22C422437081C4B75F76D60A31"/>
  </w:style>
  <w:style w:type="character" w:styleId="PlaceholderText">
    <w:name w:val="Placeholder Text"/>
    <w:basedOn w:val="DefaultParagraphFont"/>
    <w:uiPriority w:val="99"/>
    <w:semiHidden/>
    <w:rPr>
      <w:color w:val="808080"/>
    </w:rPr>
  </w:style>
  <w:style w:type="paragraph" w:customStyle="1" w:styleId="455A55A1646D46B68EDB14232782522D">
    <w:name w:val="455A55A1646D46B68EDB1423278252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543</Words>
  <Characters>3096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2026-01-22T22:35:00Z</dcterms:created>
  <dcterms:modified xsi:type="dcterms:W3CDTF">2026-01-22T22:35:00Z</dcterms:modified>
</cp:coreProperties>
</file>