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D22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070BE2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03B7B77" w14:textId="77777777" w:rsidR="00CD36CF" w:rsidRDefault="00A2419F" w:rsidP="00CC1F3B">
      <w:pPr>
        <w:pStyle w:val="TitlePageBillPrefix"/>
      </w:pPr>
      <w:sdt>
        <w:sdtPr>
          <w:tag w:val="IntroDate"/>
          <w:id w:val="-1236936958"/>
          <w:placeholder>
            <w:docPart w:val="7DAA0EFFA1364EA49885B4B80F2574E3"/>
          </w:placeholder>
          <w:text/>
        </w:sdtPr>
        <w:sdtEndPr/>
        <w:sdtContent>
          <w:r w:rsidR="00AE48A0">
            <w:t>Introduced</w:t>
          </w:r>
        </w:sdtContent>
      </w:sdt>
    </w:p>
    <w:p w14:paraId="64FC5EE4" w14:textId="7FFE0F26" w:rsidR="00CD36CF" w:rsidRDefault="00A2419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40CDBEE6FE14953BFFF05EBE6C2BCF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5B563A7610B423BAC010A01C28C21E4"/>
          </w:placeholder>
          <w:text/>
        </w:sdtPr>
        <w:sdtEndPr/>
        <w:sdtContent>
          <w:r>
            <w:t>4888</w:t>
          </w:r>
        </w:sdtContent>
      </w:sdt>
    </w:p>
    <w:p w14:paraId="40D148CA" w14:textId="0E6F84D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04D415EB08341B1AE0107329A7F3F21"/>
          </w:placeholder>
          <w:text w:multiLine="1"/>
        </w:sdtPr>
        <w:sdtEndPr/>
        <w:sdtContent>
          <w:r w:rsidR="00374D5D">
            <w:t>Delegate</w:t>
          </w:r>
          <w:r w:rsidR="00EB27AE">
            <w:t>s</w:t>
          </w:r>
          <w:r w:rsidR="00374D5D">
            <w:t xml:space="preserve"> Bridges</w:t>
          </w:r>
          <w:r w:rsidR="00EB27AE">
            <w:t xml:space="preserve">, Vance, Foggin, Chiarelli, Masters, and Willis </w:t>
          </w:r>
        </w:sdtContent>
      </w:sdt>
    </w:p>
    <w:p w14:paraId="37E23FCE" w14:textId="763E219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873856E174B4D0690060C05F905548B"/>
          </w:placeholder>
          <w:text w:multiLine="1"/>
        </w:sdtPr>
        <w:sdtEndPr/>
        <w:sdtContent>
          <w:r w:rsidR="00A2419F">
            <w:t>Introduced January 28, 2026; referred to the Committee on the Judiciary</w:t>
          </w:r>
        </w:sdtContent>
      </w:sdt>
      <w:r>
        <w:t>]</w:t>
      </w:r>
    </w:p>
    <w:p w14:paraId="7DB6942E" w14:textId="243CC70D" w:rsidR="00303684" w:rsidRDefault="0000526A" w:rsidP="00CC1F3B">
      <w:pPr>
        <w:pStyle w:val="TitleSection"/>
      </w:pPr>
      <w:r>
        <w:lastRenderedPageBreak/>
        <w:t>A BILL</w:t>
      </w:r>
      <w:r w:rsidR="00461301">
        <w:t xml:space="preserve"> to amend and reenact §48-13-201 of the Code of West Virginia, 1931, as amended, relating to child support; and removing child support when both parents get equal custody and both parents work.</w:t>
      </w:r>
    </w:p>
    <w:p w14:paraId="27E11EE5" w14:textId="1054EE3C" w:rsidR="00374D5D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2B5F5ED1" w14:textId="77777777" w:rsidR="00374D5D" w:rsidRDefault="00374D5D" w:rsidP="00CC1F3B">
      <w:pPr>
        <w:pStyle w:val="EnactingClause"/>
        <w:rPr>
          <w:i w:val="0"/>
          <w:iCs/>
        </w:rPr>
        <w:sectPr w:rsidR="00374D5D" w:rsidSect="00374D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487E22A" w14:textId="6FDA817E" w:rsidR="00374D5D" w:rsidRDefault="00374D5D" w:rsidP="00374D5D">
      <w:pPr>
        <w:pStyle w:val="ArticleHeading"/>
        <w:rPr>
          <w:i/>
          <w:iCs/>
        </w:rPr>
      </w:pPr>
      <w:r>
        <w:t>ARTICLE 13. GUIDELINES FOR CHILD SUPPORT AWARDS.</w:t>
      </w:r>
    </w:p>
    <w:p w14:paraId="1BFC4CE3" w14:textId="77777777" w:rsidR="00374D5D" w:rsidRDefault="00374D5D" w:rsidP="00CC1F3B">
      <w:pPr>
        <w:pStyle w:val="EnactingClause"/>
        <w:rPr>
          <w:i w:val="0"/>
          <w:iCs/>
        </w:rPr>
        <w:sectPr w:rsidR="00374D5D" w:rsidSect="00374D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2720FF" w14:textId="77777777" w:rsidR="00374D5D" w:rsidRDefault="00374D5D" w:rsidP="001C39CF">
      <w:pPr>
        <w:pStyle w:val="PartHeading"/>
      </w:pPr>
      <w:r>
        <w:t>PART 2. CALCULATION OF CHILD SUPPORT ORDER.</w:t>
      </w:r>
    </w:p>
    <w:p w14:paraId="60298850" w14:textId="3688B02B" w:rsidR="00374D5D" w:rsidRDefault="00374D5D" w:rsidP="001C39CF">
      <w:pPr>
        <w:pStyle w:val="SectionHeading"/>
      </w:pPr>
      <w:r>
        <w:t xml:space="preserve">§48-13-201. </w:t>
      </w:r>
      <w:r w:rsidRPr="00374D5D">
        <w:rPr>
          <w:strike/>
        </w:rPr>
        <w:t>Use of both parents</w:t>
      </w:r>
      <w:r w:rsidRPr="00374D5D">
        <w:rPr>
          <w:strike/>
        </w:rPr>
        <w:sym w:font="Arial" w:char="0027"/>
      </w:r>
      <w:r w:rsidRPr="00374D5D">
        <w:rPr>
          <w:strike/>
        </w:rPr>
        <w:t xml:space="preserve"> income</w:t>
      </w:r>
      <w:r>
        <w:t xml:space="preserve"> </w:t>
      </w:r>
      <w:r>
        <w:rPr>
          <w:u w:val="single"/>
        </w:rPr>
        <w:t>Income used</w:t>
      </w:r>
      <w:r>
        <w:t xml:space="preserve"> in determining child support.</w:t>
      </w:r>
    </w:p>
    <w:p w14:paraId="2AE1AEAA" w14:textId="6068D074" w:rsidR="00374D5D" w:rsidRDefault="00374D5D" w:rsidP="001C39CF">
      <w:pPr>
        <w:pStyle w:val="SectionBody"/>
      </w:pPr>
      <w:r>
        <w:t>(a) A child support order is determined by dividing the total child support obligation between the parents in proportion to their income. Both parents</w:t>
      </w:r>
      <w:r>
        <w:sym w:font="Arial" w:char="0027"/>
      </w:r>
      <w:r>
        <w:t xml:space="preserve"> adjusted gross income is used to determine the amount of child support.</w:t>
      </w:r>
    </w:p>
    <w:p w14:paraId="162AD972" w14:textId="4FEB6EF2" w:rsidR="008736AA" w:rsidRDefault="00374D5D" w:rsidP="00CC1F3B">
      <w:pPr>
        <w:pStyle w:val="SectionBody"/>
      </w:pPr>
      <w:r w:rsidRPr="00461301">
        <w:rPr>
          <w:u w:val="single"/>
        </w:rPr>
        <w:t>(b) When a court allocates custodial responsibility so that, except to the extent required under §48-9-209 of this code, the custodial time the child spends with each parent shall be equal (50-50)</w:t>
      </w:r>
      <w:r w:rsidR="00461301" w:rsidRPr="00461301">
        <w:rPr>
          <w:u w:val="single"/>
        </w:rPr>
        <w:t xml:space="preserve"> and both parents work, there shall be no child support payments sent by either parent.</w:t>
      </w:r>
    </w:p>
    <w:p w14:paraId="04E4B4D2" w14:textId="77777777" w:rsidR="00C33014" w:rsidRDefault="00C33014" w:rsidP="00CC1F3B">
      <w:pPr>
        <w:pStyle w:val="Note"/>
      </w:pPr>
    </w:p>
    <w:p w14:paraId="54F99DED" w14:textId="6A3FA4B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61301">
        <w:t>remove child support when both parents get equal custody and both parents work.</w:t>
      </w:r>
    </w:p>
    <w:p w14:paraId="072C6B7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74D5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1EF4" w14:textId="77777777" w:rsidR="00374D5D" w:rsidRPr="00B844FE" w:rsidRDefault="00374D5D" w:rsidP="00B844FE">
      <w:r>
        <w:separator/>
      </w:r>
    </w:p>
  </w:endnote>
  <w:endnote w:type="continuationSeparator" w:id="0">
    <w:p w14:paraId="770ABD19" w14:textId="77777777" w:rsidR="00374D5D" w:rsidRPr="00B844FE" w:rsidRDefault="00374D5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85AE0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714F6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37B1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F32A" w14:textId="77777777" w:rsidR="00461301" w:rsidRDefault="0046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60C1" w14:textId="77777777" w:rsidR="00374D5D" w:rsidRPr="00B844FE" w:rsidRDefault="00374D5D" w:rsidP="00B844FE">
      <w:r>
        <w:separator/>
      </w:r>
    </w:p>
  </w:footnote>
  <w:footnote w:type="continuationSeparator" w:id="0">
    <w:p w14:paraId="3CB162C7" w14:textId="77777777" w:rsidR="00374D5D" w:rsidRPr="00B844FE" w:rsidRDefault="00374D5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7FEB" w14:textId="77777777" w:rsidR="002A0269" w:rsidRPr="00B844FE" w:rsidRDefault="00A2419F">
    <w:pPr>
      <w:pStyle w:val="Header"/>
    </w:pPr>
    <w:sdt>
      <w:sdtPr>
        <w:id w:val="-684364211"/>
        <w:placeholder>
          <w:docPart w:val="740CDBEE6FE14953BFFF05EBE6C2BC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0CDBEE6FE14953BFFF05EBE6C2BC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A703" w14:textId="084C03A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74D5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74D5D">
          <w:rPr>
            <w:sz w:val="22"/>
            <w:szCs w:val="22"/>
          </w:rPr>
          <w:t>2026R2913</w:t>
        </w:r>
      </w:sdtContent>
    </w:sdt>
  </w:p>
  <w:p w14:paraId="6D29D8E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FAE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5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F785B"/>
    <w:rsid w:val="0020151F"/>
    <w:rsid w:val="00211F02"/>
    <w:rsid w:val="0022348D"/>
    <w:rsid w:val="0027011C"/>
    <w:rsid w:val="00274200"/>
    <w:rsid w:val="00275740"/>
    <w:rsid w:val="002A0269"/>
    <w:rsid w:val="002E3B43"/>
    <w:rsid w:val="00303684"/>
    <w:rsid w:val="003143F5"/>
    <w:rsid w:val="00314854"/>
    <w:rsid w:val="00374D5D"/>
    <w:rsid w:val="00394191"/>
    <w:rsid w:val="003C51CD"/>
    <w:rsid w:val="003C6034"/>
    <w:rsid w:val="003E5324"/>
    <w:rsid w:val="003E7B05"/>
    <w:rsid w:val="00400B5C"/>
    <w:rsid w:val="004368E0"/>
    <w:rsid w:val="00461301"/>
    <w:rsid w:val="004C13DD"/>
    <w:rsid w:val="004D3ABE"/>
    <w:rsid w:val="004E3441"/>
    <w:rsid w:val="00500579"/>
    <w:rsid w:val="005038BA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23E5A"/>
    <w:rsid w:val="00834EDE"/>
    <w:rsid w:val="008736AA"/>
    <w:rsid w:val="008C0B10"/>
    <w:rsid w:val="008D275D"/>
    <w:rsid w:val="00946186"/>
    <w:rsid w:val="00980327"/>
    <w:rsid w:val="00986478"/>
    <w:rsid w:val="009B5557"/>
    <w:rsid w:val="009F1067"/>
    <w:rsid w:val="00A2419F"/>
    <w:rsid w:val="00A31E01"/>
    <w:rsid w:val="00A527AD"/>
    <w:rsid w:val="00A718CF"/>
    <w:rsid w:val="00AA069B"/>
    <w:rsid w:val="00AE48A0"/>
    <w:rsid w:val="00AE61BE"/>
    <w:rsid w:val="00B16F25"/>
    <w:rsid w:val="00B24422"/>
    <w:rsid w:val="00B2563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27AE"/>
    <w:rsid w:val="00EC5E63"/>
    <w:rsid w:val="00EE70CB"/>
    <w:rsid w:val="00F22A5F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7B760"/>
  <w15:chartTrackingRefBased/>
  <w15:docId w15:val="{A18786B8-5E42-4015-B810-FDC0D8DA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link w:val="PartHeadingChar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74D5D"/>
    <w:rPr>
      <w:rFonts w:eastAsia="Calibri"/>
      <w:b/>
      <w:caps/>
      <w:color w:val="000000"/>
      <w:sz w:val="24"/>
    </w:rPr>
  </w:style>
  <w:style w:type="character" w:customStyle="1" w:styleId="PartHeadingChar">
    <w:name w:val="Part Heading Char"/>
    <w:link w:val="PartHeading"/>
    <w:rsid w:val="00374D5D"/>
    <w:rPr>
      <w:rFonts w:eastAsia="Calibri"/>
      <w:smallCaps/>
      <w:color w:val="000000"/>
      <w:sz w:val="24"/>
    </w:rPr>
  </w:style>
  <w:style w:type="character" w:customStyle="1" w:styleId="SectionBodyChar">
    <w:name w:val="Section Body Char"/>
    <w:link w:val="SectionBody"/>
    <w:rsid w:val="00374D5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74D5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AA0EFFA1364EA49885B4B80F257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9FE6-063B-4DA9-AE01-B3D25CAD8680}"/>
      </w:docPartPr>
      <w:docPartBody>
        <w:p w:rsidR="0020011C" w:rsidRDefault="0020011C">
          <w:pPr>
            <w:pStyle w:val="7DAA0EFFA1364EA49885B4B80F2574E3"/>
          </w:pPr>
          <w:r w:rsidRPr="00B844FE">
            <w:t>Prefix Text</w:t>
          </w:r>
        </w:p>
      </w:docPartBody>
    </w:docPart>
    <w:docPart>
      <w:docPartPr>
        <w:name w:val="740CDBEE6FE14953BFFF05EBE6C2B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D7703-2BA6-4BD7-B754-DCE181A1FB11}"/>
      </w:docPartPr>
      <w:docPartBody>
        <w:p w:rsidR="0020011C" w:rsidRDefault="0020011C">
          <w:pPr>
            <w:pStyle w:val="740CDBEE6FE14953BFFF05EBE6C2BCF4"/>
          </w:pPr>
          <w:r w:rsidRPr="00B844FE">
            <w:t>[Type here]</w:t>
          </w:r>
        </w:p>
      </w:docPartBody>
    </w:docPart>
    <w:docPart>
      <w:docPartPr>
        <w:name w:val="45B563A7610B423BAC010A01C28C2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FE9A-75F8-441D-BED4-50CDBA563DB4}"/>
      </w:docPartPr>
      <w:docPartBody>
        <w:p w:rsidR="0020011C" w:rsidRDefault="0020011C">
          <w:pPr>
            <w:pStyle w:val="45B563A7610B423BAC010A01C28C21E4"/>
          </w:pPr>
          <w:r w:rsidRPr="00B844FE">
            <w:t>Number</w:t>
          </w:r>
        </w:p>
      </w:docPartBody>
    </w:docPart>
    <w:docPart>
      <w:docPartPr>
        <w:name w:val="D04D415EB08341B1AE0107329A7F3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1CCE-6F72-4318-972D-C9EC7837739A}"/>
      </w:docPartPr>
      <w:docPartBody>
        <w:p w:rsidR="0020011C" w:rsidRDefault="0020011C">
          <w:pPr>
            <w:pStyle w:val="D04D415EB08341B1AE0107329A7F3F21"/>
          </w:pPr>
          <w:r w:rsidRPr="00B844FE">
            <w:t>Enter Sponsors Here</w:t>
          </w:r>
        </w:p>
      </w:docPartBody>
    </w:docPart>
    <w:docPart>
      <w:docPartPr>
        <w:name w:val="7873856E174B4D0690060C05F905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EF80C-7182-4E13-9221-DA2BFCF80B60}"/>
      </w:docPartPr>
      <w:docPartBody>
        <w:p w:rsidR="0020011C" w:rsidRDefault="0020011C">
          <w:pPr>
            <w:pStyle w:val="7873856E174B4D0690060C05F905548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1C"/>
    <w:rsid w:val="0020011C"/>
    <w:rsid w:val="002E3B43"/>
    <w:rsid w:val="003E7B05"/>
    <w:rsid w:val="005038BA"/>
    <w:rsid w:val="00823E5A"/>
    <w:rsid w:val="00F2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AA0EFFA1364EA49885B4B80F2574E3">
    <w:name w:val="7DAA0EFFA1364EA49885B4B80F2574E3"/>
  </w:style>
  <w:style w:type="paragraph" w:customStyle="1" w:styleId="740CDBEE6FE14953BFFF05EBE6C2BCF4">
    <w:name w:val="740CDBEE6FE14953BFFF05EBE6C2BCF4"/>
  </w:style>
  <w:style w:type="paragraph" w:customStyle="1" w:styleId="45B563A7610B423BAC010A01C28C21E4">
    <w:name w:val="45B563A7610B423BAC010A01C28C21E4"/>
  </w:style>
  <w:style w:type="paragraph" w:customStyle="1" w:styleId="D04D415EB08341B1AE0107329A7F3F21">
    <w:name w:val="D04D415EB08341B1AE0107329A7F3F2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73856E174B4D0690060C05F905548B">
    <w:name w:val="7873856E174B4D0690060C05F9055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cp:lastPrinted>2026-01-23T16:39:00Z</cp:lastPrinted>
  <dcterms:created xsi:type="dcterms:W3CDTF">2026-01-27T23:01:00Z</dcterms:created>
  <dcterms:modified xsi:type="dcterms:W3CDTF">2026-01-27T23:01:00Z</dcterms:modified>
</cp:coreProperties>
</file>