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40B8F62A"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p>
    <w:p w14:paraId="18A18E30" w14:textId="75BF2B13" w:rsidR="00CD36CF" w:rsidRPr="008D4C12" w:rsidRDefault="00EA173E"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8D4C12">
            <w:rPr>
              <w:color w:val="auto"/>
            </w:rPr>
            <w:t>Introduced</w:t>
          </w:r>
        </w:sdtContent>
      </w:sdt>
    </w:p>
    <w:p w14:paraId="08D88C73" w14:textId="01DD5511" w:rsidR="00CD36CF" w:rsidRPr="008D4C12" w:rsidRDefault="00EA173E"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Pr>
              <w:color w:val="auto"/>
            </w:rPr>
            <w:t>House</w:t>
          </w:r>
        </w:sdtContent>
      </w:sdt>
      <w:r w:rsidR="00303684" w:rsidRPr="008D4C12">
        <w:rPr>
          <w:color w:val="auto"/>
        </w:rPr>
        <w:t xml:space="preserve"> </w:t>
      </w:r>
      <w:r w:rsidR="00E379D8" w:rsidRPr="008D4C12">
        <w:rPr>
          <w:color w:val="auto"/>
        </w:rPr>
        <w:t>Bill</w:t>
      </w:r>
      <w:r w:rsidR="00031906" w:rsidRPr="008D4C12">
        <w:rPr>
          <w:color w:val="auto"/>
        </w:rPr>
        <w:t xml:space="preserve"> </w:t>
      </w:r>
      <w:r>
        <w:rPr>
          <w:color w:val="auto"/>
        </w:rPr>
        <w:t>4892</w:t>
      </w:r>
    </w:p>
    <w:p w14:paraId="7690D66A" w14:textId="0833B7EB"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7E6507">
            <w:rPr>
              <w:color w:val="auto"/>
            </w:rPr>
            <w:t>Delegate</w:t>
          </w:r>
          <w:r w:rsidR="001F01D2">
            <w:rPr>
              <w:color w:val="auto"/>
            </w:rPr>
            <w:t>s</w:t>
          </w:r>
          <w:r w:rsidR="008B531C">
            <w:rPr>
              <w:color w:val="auto"/>
            </w:rPr>
            <w:t xml:space="preserve"> </w:t>
          </w:r>
          <w:r w:rsidR="00816447">
            <w:rPr>
              <w:color w:val="auto"/>
            </w:rPr>
            <w:t>Stephens</w:t>
          </w:r>
          <w:r w:rsidR="001F01D2">
            <w:rPr>
              <w:color w:val="auto"/>
            </w:rPr>
            <w:t>, Pritt, Adkins, Ellington, Willis, Campbell, and Toney</w:t>
          </w:r>
        </w:sdtContent>
      </w:sdt>
    </w:p>
    <w:p w14:paraId="1A814401" w14:textId="7DA7B1A2" w:rsidR="008D4C12" w:rsidRPr="008D4C12" w:rsidRDefault="00CD36CF" w:rsidP="00F35C12">
      <w:pPr>
        <w:pStyle w:val="References"/>
        <w:rPr>
          <w:color w:val="auto"/>
        </w:rPr>
      </w:pPr>
      <w:r w:rsidRPr="008D4C12">
        <w:rPr>
          <w:color w:val="auto"/>
        </w:rPr>
        <w:t>[</w:t>
      </w:r>
      <w:r w:rsidR="00C9592F" w:rsidRPr="008D4C12">
        <w:rPr>
          <w:color w:val="auto"/>
        </w:rPr>
        <w:t>Introduced</w:t>
      </w:r>
      <w:r w:rsidR="008D4C12" w:rsidRPr="008D4C12">
        <w:rPr>
          <w:color w:val="auto"/>
        </w:rPr>
        <w:t xml:space="preserve">; </w:t>
      </w:r>
      <w:r w:rsidR="009E1A06">
        <w:rPr>
          <w:color w:val="auto"/>
        </w:rPr>
        <w:t>r</w:t>
      </w:r>
      <w:r w:rsidR="008D4C12" w:rsidRPr="008D4C12">
        <w:rPr>
          <w:color w:val="auto"/>
        </w:rPr>
        <w:t>eferred</w:t>
      </w:r>
    </w:p>
    <w:p w14:paraId="2D7E9B04" w14:textId="255691CF" w:rsidR="00E831B3" w:rsidRPr="008D4C12" w:rsidRDefault="008D4C12" w:rsidP="00F35C12">
      <w:pPr>
        <w:pStyle w:val="References"/>
        <w:rPr>
          <w:color w:val="auto"/>
        </w:rPr>
      </w:pPr>
      <w:r w:rsidRPr="008D4C12">
        <w:rPr>
          <w:color w:val="auto"/>
        </w:rPr>
        <w:t>to the Committee on</w:t>
      </w:r>
      <w:r w:rsidR="00CD36CF" w:rsidRPr="008D4C12">
        <w:rPr>
          <w:color w:val="auto"/>
        </w:rPr>
        <w:t>]</w:t>
      </w:r>
    </w:p>
    <w:p w14:paraId="6D0DC1B1" w14:textId="11DD92B9" w:rsidR="00303684" w:rsidRPr="008D4C12" w:rsidRDefault="0000526A" w:rsidP="00031906">
      <w:pPr>
        <w:pStyle w:val="TitleSection"/>
        <w:rPr>
          <w:color w:val="auto"/>
        </w:rPr>
      </w:pPr>
      <w:r w:rsidRPr="008D4C12">
        <w:rPr>
          <w:color w:val="auto"/>
        </w:rPr>
        <w:lastRenderedPageBreak/>
        <w:t>A BILL</w:t>
      </w:r>
      <w:r w:rsidR="00F76CAD" w:rsidRPr="008D4C12">
        <w:rPr>
          <w:color w:val="auto"/>
        </w:rPr>
        <w:t xml:space="preserve"> to amend the Code of West Virginia, 1931, as amended,</w:t>
      </w:r>
      <w:r w:rsidR="00816447">
        <w:rPr>
          <w:color w:val="auto"/>
        </w:rPr>
        <w:t xml:space="preserve"> by adding a new article, designated </w:t>
      </w:r>
      <w:r w:rsidR="00816447" w:rsidRPr="008D4C12">
        <w:rPr>
          <w:color w:val="auto"/>
        </w:rPr>
        <w:t>§18</w:t>
      </w:r>
      <w:r w:rsidR="00816447">
        <w:rPr>
          <w:color w:val="auto"/>
        </w:rPr>
        <w:t>-2L-1,</w:t>
      </w:r>
      <w:r w:rsidR="00F76CAD" w:rsidRPr="008D4C12">
        <w:rPr>
          <w:color w:val="auto"/>
        </w:rPr>
        <w:t xml:space="preserve"> </w:t>
      </w:r>
      <w:r w:rsidR="00816447" w:rsidRPr="008D4C12">
        <w:rPr>
          <w:color w:val="auto"/>
        </w:rPr>
        <w:t>§18</w:t>
      </w:r>
      <w:r w:rsidR="00816447">
        <w:rPr>
          <w:color w:val="auto"/>
        </w:rPr>
        <w:t xml:space="preserve">-2L-2, </w:t>
      </w:r>
      <w:r w:rsidR="00816447" w:rsidRPr="008D4C12">
        <w:rPr>
          <w:color w:val="auto"/>
        </w:rPr>
        <w:t>§18</w:t>
      </w:r>
      <w:r w:rsidR="00816447">
        <w:rPr>
          <w:color w:val="auto"/>
        </w:rPr>
        <w:t xml:space="preserve">-2L-3, </w:t>
      </w:r>
      <w:r w:rsidR="00816447" w:rsidRPr="008D4C12">
        <w:rPr>
          <w:color w:val="auto"/>
        </w:rPr>
        <w:t>§18</w:t>
      </w:r>
      <w:r w:rsidR="00816447">
        <w:rPr>
          <w:color w:val="auto"/>
        </w:rPr>
        <w:t xml:space="preserve">-2L-4, </w:t>
      </w:r>
      <w:r w:rsidR="00816447" w:rsidRPr="008D4C12">
        <w:rPr>
          <w:color w:val="auto"/>
        </w:rPr>
        <w:t>§18</w:t>
      </w:r>
      <w:r w:rsidR="00816447">
        <w:rPr>
          <w:color w:val="auto"/>
        </w:rPr>
        <w:t xml:space="preserve">-2L-5, </w:t>
      </w:r>
      <w:r w:rsidR="00643C97">
        <w:rPr>
          <w:color w:val="auto"/>
        </w:rPr>
        <w:t xml:space="preserve">and </w:t>
      </w:r>
      <w:r w:rsidR="00816447" w:rsidRPr="008D4C12">
        <w:rPr>
          <w:color w:val="auto"/>
        </w:rPr>
        <w:t>§18</w:t>
      </w:r>
      <w:r w:rsidR="00816447">
        <w:rPr>
          <w:color w:val="auto"/>
        </w:rPr>
        <w:t>-2L-6</w:t>
      </w:r>
      <w:r w:rsidR="00643C97">
        <w:rPr>
          <w:color w:val="auto"/>
        </w:rPr>
        <w:t>,</w:t>
      </w:r>
      <w:r w:rsidR="00816447" w:rsidRPr="00816447">
        <w:rPr>
          <w:color w:val="auto"/>
        </w:rPr>
        <w:t xml:space="preserve"> </w:t>
      </w:r>
      <w:r w:rsidR="00F76CAD" w:rsidRPr="00816447">
        <w:rPr>
          <w:color w:val="auto"/>
        </w:rPr>
        <w:t>relating</w:t>
      </w:r>
      <w:r w:rsidR="00060677" w:rsidRPr="00816447">
        <w:rPr>
          <w:color w:val="auto"/>
        </w:rPr>
        <w:t xml:space="preserve"> </w:t>
      </w:r>
      <w:r w:rsidR="00F31DFC">
        <w:rPr>
          <w:color w:val="auto"/>
        </w:rPr>
        <w:t xml:space="preserve">to </w:t>
      </w:r>
      <w:r w:rsidR="00F31DFC" w:rsidRPr="00F31DFC">
        <w:rPr>
          <w:color w:val="auto"/>
        </w:rPr>
        <w:t>expand</w:t>
      </w:r>
      <w:r w:rsidR="00F31DFC">
        <w:rPr>
          <w:color w:val="auto"/>
        </w:rPr>
        <w:t>ing</w:t>
      </w:r>
      <w:r w:rsidR="00F31DFC" w:rsidRPr="00F31DFC">
        <w:rPr>
          <w:color w:val="auto"/>
        </w:rPr>
        <w:t xml:space="preserve"> the provisions of the </w:t>
      </w:r>
      <w:r w:rsidR="00F31DFC">
        <w:rPr>
          <w:color w:val="auto"/>
        </w:rPr>
        <w:t>L</w:t>
      </w:r>
      <w:r w:rsidR="00F31DFC" w:rsidRPr="00F31DFC">
        <w:rPr>
          <w:color w:val="auto"/>
        </w:rPr>
        <w:t>iteracy</w:t>
      </w:r>
      <w:r w:rsidR="00F31DFC">
        <w:rPr>
          <w:color w:val="auto"/>
        </w:rPr>
        <w:t xml:space="preserve"> B</w:t>
      </w:r>
      <w:r w:rsidR="00F31DFC" w:rsidRPr="00F31DFC">
        <w:rPr>
          <w:color w:val="auto"/>
        </w:rPr>
        <w:t xml:space="preserve">ased </w:t>
      </w:r>
      <w:r w:rsidR="00F31DFC">
        <w:rPr>
          <w:color w:val="auto"/>
        </w:rPr>
        <w:t>P</w:t>
      </w:r>
      <w:r w:rsidR="00F31DFC" w:rsidRPr="00F31DFC">
        <w:rPr>
          <w:color w:val="auto"/>
        </w:rPr>
        <w:t xml:space="preserve">romotion </w:t>
      </w:r>
      <w:r w:rsidR="00F31DFC">
        <w:rPr>
          <w:color w:val="auto"/>
        </w:rPr>
        <w:t>A</w:t>
      </w:r>
      <w:r w:rsidR="00F31DFC" w:rsidRPr="00F31DFC">
        <w:rPr>
          <w:color w:val="auto"/>
        </w:rPr>
        <w:t xml:space="preserve">ct in order to provide certain intervention and implementation strategies for literacy proficiency among students in grade </w:t>
      </w:r>
      <w:r w:rsidR="005A3CF2">
        <w:rPr>
          <w:color w:val="auto"/>
        </w:rPr>
        <w:t>four</w:t>
      </w:r>
      <w:r w:rsidR="00F31DFC" w:rsidRPr="00F31DFC">
        <w:rPr>
          <w:color w:val="auto"/>
        </w:rPr>
        <w:t xml:space="preserve"> through grade </w:t>
      </w:r>
      <w:r w:rsidR="005A3CF2">
        <w:rPr>
          <w:color w:val="auto"/>
        </w:rPr>
        <w:t>eight</w:t>
      </w:r>
      <w:r w:rsidR="00F31DFC" w:rsidRPr="00F31DFC">
        <w:rPr>
          <w:color w:val="auto"/>
        </w:rPr>
        <w:t xml:space="preserve">; to define terminology; to require the </w:t>
      </w:r>
      <w:r w:rsidR="008E3D56">
        <w:rPr>
          <w:color w:val="auto"/>
        </w:rPr>
        <w:t>S</w:t>
      </w:r>
      <w:r w:rsidR="00F31DFC" w:rsidRPr="00F31DFC">
        <w:rPr>
          <w:color w:val="auto"/>
        </w:rPr>
        <w:t xml:space="preserve">tate </w:t>
      </w:r>
      <w:r w:rsidR="008E3D56">
        <w:rPr>
          <w:color w:val="auto"/>
        </w:rPr>
        <w:t>Board</w:t>
      </w:r>
      <w:r w:rsidR="00F31DFC" w:rsidRPr="00F31DFC">
        <w:rPr>
          <w:color w:val="auto"/>
        </w:rPr>
        <w:t xml:space="preserve"> of </w:t>
      </w:r>
      <w:r w:rsidR="008E3D56">
        <w:rPr>
          <w:color w:val="auto"/>
        </w:rPr>
        <w:t>E</w:t>
      </w:r>
      <w:r w:rsidR="00F31DFC" w:rsidRPr="00F31DFC">
        <w:rPr>
          <w:color w:val="auto"/>
        </w:rPr>
        <w:t xml:space="preserve">ducation to provide a system of support for school and district instructional leaders, teachers, literacy coaches, interventionists, tutors and other identified personnel of fourth, fifth, sixth, seventh and eighth grade students to ensure that they have the knowledge and skills to support students with reading difficulties; to prescribe what the system of supports shall entail; to require the </w:t>
      </w:r>
      <w:r w:rsidR="008E3D56">
        <w:rPr>
          <w:color w:val="auto"/>
        </w:rPr>
        <w:t>State Board of Education</w:t>
      </w:r>
      <w:r w:rsidR="00F31DFC" w:rsidRPr="00F31DFC">
        <w:rPr>
          <w:color w:val="auto"/>
        </w:rPr>
        <w:t xml:space="preserve"> to develop and promulgate rules for the implementation of an evidence-based program of literacy intervention for students in grade </w:t>
      </w:r>
      <w:r w:rsidR="005A3CF2">
        <w:rPr>
          <w:color w:val="auto"/>
        </w:rPr>
        <w:t>four</w:t>
      </w:r>
      <w:r w:rsidR="00F31DFC" w:rsidRPr="00F31DFC">
        <w:rPr>
          <w:color w:val="auto"/>
        </w:rPr>
        <w:t xml:space="preserve"> through grade </w:t>
      </w:r>
      <w:r w:rsidR="005A3CF2">
        <w:rPr>
          <w:color w:val="auto"/>
        </w:rPr>
        <w:t>eight</w:t>
      </w:r>
      <w:r w:rsidR="00F31DFC" w:rsidRPr="00F31DFC">
        <w:rPr>
          <w:color w:val="auto"/>
        </w:rPr>
        <w:t xml:space="preserve">; to require the </w:t>
      </w:r>
      <w:r w:rsidR="008E3D56">
        <w:rPr>
          <w:color w:val="auto"/>
        </w:rPr>
        <w:t>State Board of Education</w:t>
      </w:r>
      <w:r w:rsidR="008E3D56" w:rsidRPr="00F31DFC">
        <w:rPr>
          <w:color w:val="auto"/>
        </w:rPr>
        <w:t xml:space="preserve"> </w:t>
      </w:r>
      <w:r w:rsidR="00F31DFC" w:rsidRPr="00F31DFC">
        <w:rPr>
          <w:color w:val="auto"/>
        </w:rPr>
        <w:t xml:space="preserve">to submit an annual report to the legislature by </w:t>
      </w:r>
      <w:r w:rsidR="00F31DFC">
        <w:rPr>
          <w:color w:val="auto"/>
        </w:rPr>
        <w:t>D</w:t>
      </w:r>
      <w:r w:rsidR="00F31DFC" w:rsidRPr="00F31DFC">
        <w:rPr>
          <w:color w:val="auto"/>
        </w:rPr>
        <w:t>ecember 1 of each year of the program implementation over the course of the previous year; and for related purposes.</w:t>
      </w:r>
      <w:r w:rsidR="00F31DFC">
        <w:rPr>
          <w:color w:val="auto"/>
        </w:rPr>
        <w:t>.</w:t>
      </w:r>
    </w:p>
    <w:p w14:paraId="1737FFFA" w14:textId="0A5E867B" w:rsidR="007E6507" w:rsidRDefault="00303684" w:rsidP="00A13E22">
      <w:pPr>
        <w:pStyle w:val="EnactingClause"/>
        <w:rPr>
          <w:color w:val="auto"/>
        </w:rPr>
      </w:pPr>
      <w:r w:rsidRPr="008D4C12">
        <w:rPr>
          <w:color w:val="auto"/>
        </w:rPr>
        <w:t>Be it enacted by the Legislature of West Virginia:</w:t>
      </w:r>
      <w:r w:rsidR="00A13E22">
        <w:rPr>
          <w:color w:val="auto"/>
        </w:rPr>
        <w:t xml:space="preserve"> </w:t>
      </w:r>
    </w:p>
    <w:p w14:paraId="1F3E93C3" w14:textId="77777777" w:rsidR="00A13E22" w:rsidRDefault="00A13E22" w:rsidP="00F118B6">
      <w:pPr>
        <w:pStyle w:val="Note"/>
        <w:rPr>
          <w:color w:val="auto"/>
        </w:rPr>
        <w:sectPr w:rsidR="00A13E22" w:rsidSect="006065B0">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6157F18B" w14:textId="17D7AE36" w:rsidR="00A13E22" w:rsidRPr="00872E9F" w:rsidRDefault="00A13E22" w:rsidP="00A13E22">
      <w:pPr>
        <w:pStyle w:val="ArticleHeading"/>
        <w:rPr>
          <w:color w:val="auto"/>
          <w:u w:val="single"/>
        </w:rPr>
      </w:pPr>
      <w:r w:rsidRPr="00872E9F">
        <w:rPr>
          <w:u w:val="single"/>
        </w:rPr>
        <w:t xml:space="preserve">ARTICLE </w:t>
      </w:r>
      <w:r w:rsidR="00816447" w:rsidRPr="00872E9F">
        <w:rPr>
          <w:u w:val="single"/>
        </w:rPr>
        <w:t>2l</w:t>
      </w:r>
      <w:r w:rsidRPr="00872E9F">
        <w:rPr>
          <w:u w:val="single"/>
        </w:rPr>
        <w:t xml:space="preserve">. </w:t>
      </w:r>
      <w:r w:rsidR="00F31DFC">
        <w:rPr>
          <w:u w:val="single"/>
        </w:rPr>
        <w:t xml:space="preserve">expansion of </w:t>
      </w:r>
      <w:r w:rsidR="00816447" w:rsidRPr="00872E9F">
        <w:rPr>
          <w:color w:val="auto"/>
          <w:u w:val="single"/>
        </w:rPr>
        <w:t>Literacy-Based Promotion Act</w:t>
      </w:r>
      <w:r w:rsidRPr="00872E9F">
        <w:rPr>
          <w:u w:val="single"/>
        </w:rPr>
        <w:t>.</w:t>
      </w:r>
      <w:r w:rsidRPr="00872E9F">
        <w:rPr>
          <w:color w:val="auto"/>
          <w:u w:val="single"/>
        </w:rPr>
        <w:t xml:space="preserve"> </w:t>
      </w:r>
    </w:p>
    <w:p w14:paraId="6ECA4233" w14:textId="77777777" w:rsidR="00A13E22" w:rsidRPr="00872E9F" w:rsidRDefault="00A13E22" w:rsidP="00F118B6">
      <w:pPr>
        <w:pStyle w:val="Note"/>
        <w:rPr>
          <w:color w:val="auto"/>
          <w:u w:val="single"/>
        </w:rPr>
        <w:sectPr w:rsidR="00A13E22" w:rsidRPr="00872E9F" w:rsidSect="00A13E22">
          <w:type w:val="continuous"/>
          <w:pgSz w:w="12240" w:h="15840" w:code="1"/>
          <w:pgMar w:top="1440" w:right="1440" w:bottom="1440" w:left="1440" w:header="720" w:footer="720" w:gutter="0"/>
          <w:lnNumType w:countBy="1" w:restart="newSection"/>
          <w:cols w:space="720"/>
          <w:docGrid w:linePitch="360"/>
        </w:sectPr>
      </w:pPr>
    </w:p>
    <w:p w14:paraId="5337C73D" w14:textId="2853B197" w:rsidR="00A13E22" w:rsidRPr="00643C97" w:rsidRDefault="00A13E22" w:rsidP="00F31DFC">
      <w:pPr>
        <w:pStyle w:val="SectionHeading"/>
        <w:rPr>
          <w:u w:val="single"/>
        </w:rPr>
      </w:pPr>
      <w:r w:rsidRPr="00643C97">
        <w:rPr>
          <w:u w:val="single"/>
        </w:rPr>
        <w:t>§18-</w:t>
      </w:r>
      <w:r w:rsidR="00816447" w:rsidRPr="00643C97">
        <w:rPr>
          <w:u w:val="single"/>
        </w:rPr>
        <w:t>2L-1</w:t>
      </w:r>
      <w:r w:rsidRPr="00643C97">
        <w:rPr>
          <w:u w:val="single"/>
        </w:rPr>
        <w:t xml:space="preserve">. </w:t>
      </w:r>
      <w:r w:rsidR="00816447" w:rsidRPr="00643C97">
        <w:rPr>
          <w:u w:val="single"/>
        </w:rPr>
        <w:t>E</w:t>
      </w:r>
      <w:r w:rsidR="00F31DFC" w:rsidRPr="00643C97">
        <w:rPr>
          <w:u w:val="single"/>
        </w:rPr>
        <w:t>xpansion</w:t>
      </w:r>
      <w:r w:rsidR="00816447" w:rsidRPr="00643C97">
        <w:rPr>
          <w:u w:val="single"/>
        </w:rPr>
        <w:t xml:space="preserve"> of Literacy-Based Promotion Act</w:t>
      </w:r>
      <w:r w:rsidRPr="00643C97">
        <w:rPr>
          <w:u w:val="single"/>
        </w:rPr>
        <w:t>.</w:t>
      </w:r>
    </w:p>
    <w:p w14:paraId="55908B08" w14:textId="19A06ACB" w:rsidR="00F31DFC" w:rsidRPr="00643C97" w:rsidRDefault="00F31DFC" w:rsidP="00F31DFC">
      <w:pPr>
        <w:pStyle w:val="SectionBody"/>
        <w:rPr>
          <w:u w:val="single"/>
        </w:rPr>
      </w:pPr>
      <w:r w:rsidRPr="00643C97">
        <w:rPr>
          <w:u w:val="single"/>
        </w:rPr>
        <w:t xml:space="preserve">It is the intent of the Legislature to expand upon the literacy success achieved by </w:t>
      </w:r>
      <w:r w:rsidR="008E3D56">
        <w:rPr>
          <w:u w:val="single"/>
        </w:rPr>
        <w:t>West Virginia</w:t>
      </w:r>
      <w:r w:rsidRPr="00643C97">
        <w:rPr>
          <w:u w:val="single"/>
        </w:rPr>
        <w:t xml:space="preserve"> teachers and students in kindergarten through </w:t>
      </w:r>
      <w:r w:rsidR="00BE6845">
        <w:rPr>
          <w:u w:val="single"/>
        </w:rPr>
        <w:t>g</w:t>
      </w:r>
      <w:r w:rsidRPr="00643C97">
        <w:rPr>
          <w:u w:val="single"/>
        </w:rPr>
        <w:t xml:space="preserve">rade </w:t>
      </w:r>
      <w:r w:rsidR="00BE6845">
        <w:rPr>
          <w:u w:val="single"/>
        </w:rPr>
        <w:t xml:space="preserve">three </w:t>
      </w:r>
      <w:r w:rsidRPr="00643C97">
        <w:rPr>
          <w:u w:val="single"/>
        </w:rPr>
        <w:t xml:space="preserve">by providing the support and resources required for expansion of the state's literacy program to </w:t>
      </w:r>
      <w:r w:rsidR="00BE6845">
        <w:rPr>
          <w:u w:val="single"/>
        </w:rPr>
        <w:t>grade four through grade eight</w:t>
      </w:r>
      <w:r w:rsidRPr="00643C97">
        <w:rPr>
          <w:u w:val="single"/>
        </w:rPr>
        <w:t>.</w:t>
      </w:r>
    </w:p>
    <w:p w14:paraId="5EFE9129" w14:textId="29ECAB5F" w:rsidR="00F31DFC" w:rsidRPr="00643C97" w:rsidRDefault="00643C97" w:rsidP="00F31DFC">
      <w:pPr>
        <w:pStyle w:val="SectionHeading"/>
        <w:rPr>
          <w:u w:val="single"/>
        </w:rPr>
        <w:sectPr w:rsidR="00F31DFC" w:rsidRPr="00643C97" w:rsidSect="00A13E22">
          <w:headerReference w:type="default" r:id="rId10"/>
          <w:footerReference w:type="default" r:id="rId11"/>
          <w:type w:val="continuous"/>
          <w:pgSz w:w="12240" w:h="15840" w:code="1"/>
          <w:pgMar w:top="1440" w:right="1440" w:bottom="1440" w:left="1440" w:header="720" w:footer="720" w:gutter="0"/>
          <w:lnNumType w:countBy="1" w:restart="newSection"/>
          <w:cols w:space="720"/>
          <w:docGrid w:linePitch="360"/>
        </w:sectPr>
      </w:pPr>
      <w:r w:rsidRPr="00643C97">
        <w:rPr>
          <w:u w:val="single"/>
        </w:rPr>
        <w:t>§</w:t>
      </w:r>
      <w:r w:rsidR="00F31DFC" w:rsidRPr="00643C97">
        <w:rPr>
          <w:u w:val="single"/>
        </w:rPr>
        <w:t>18-2L-2</w:t>
      </w:r>
      <w:r w:rsidR="00F31DFC" w:rsidRPr="00643C97">
        <w:rPr>
          <w:bCs/>
          <w:u w:val="single"/>
        </w:rPr>
        <w:t>.</w:t>
      </w:r>
      <w:r w:rsidR="00F31DFC" w:rsidRPr="00643C97">
        <w:rPr>
          <w:u w:val="single"/>
        </w:rPr>
        <w:t> Definitions.</w:t>
      </w:r>
    </w:p>
    <w:p w14:paraId="2532A42D" w14:textId="1B3F96F2" w:rsidR="00F31DFC" w:rsidRPr="00643C97" w:rsidRDefault="00F31DFC" w:rsidP="00F31DFC">
      <w:pPr>
        <w:pStyle w:val="SectionBody"/>
        <w:rPr>
          <w:u w:val="single"/>
        </w:rPr>
      </w:pPr>
      <w:r w:rsidRPr="00643C97">
        <w:rPr>
          <w:u w:val="single"/>
        </w:rPr>
        <w:t>As used in this act, the following terms shall have the meaning ascribed herein, unless context of use clearly requires otherwise:</w:t>
      </w:r>
    </w:p>
    <w:p w14:paraId="22D105E7" w14:textId="221F5610" w:rsidR="00F31DFC" w:rsidRPr="00643C97" w:rsidRDefault="00F31DFC" w:rsidP="00643C97">
      <w:pPr>
        <w:pStyle w:val="SectionBody"/>
        <w:rPr>
          <w:u w:val="single"/>
        </w:rPr>
      </w:pPr>
      <w:r w:rsidRPr="00643C97">
        <w:rPr>
          <w:u w:val="single"/>
        </w:rPr>
        <w:t>(</w:t>
      </w:r>
      <w:r w:rsidR="00A762CC">
        <w:rPr>
          <w:u w:val="single"/>
        </w:rPr>
        <w:t>1</w:t>
      </w:r>
      <w:r w:rsidRPr="00643C97">
        <w:rPr>
          <w:u w:val="single"/>
        </w:rPr>
        <w:t>)  "Science of reading" refers to the large body of evidence that informs:</w:t>
      </w:r>
    </w:p>
    <w:p w14:paraId="47DC2132" w14:textId="63738F38" w:rsidR="00F31DFC" w:rsidRPr="00643C97" w:rsidRDefault="00F31DFC" w:rsidP="00F31DFC">
      <w:pPr>
        <w:pStyle w:val="SectionBody"/>
        <w:rPr>
          <w:u w:val="single"/>
        </w:rPr>
      </w:pPr>
      <w:r w:rsidRPr="00643C97">
        <w:rPr>
          <w:u w:val="single"/>
        </w:rPr>
        <w:t>(</w:t>
      </w:r>
      <w:r w:rsidR="00A762CC">
        <w:rPr>
          <w:u w:val="single"/>
        </w:rPr>
        <w:t>A</w:t>
      </w:r>
      <w:r w:rsidRPr="00643C97">
        <w:rPr>
          <w:u w:val="single"/>
        </w:rPr>
        <w:t>)  How proficient reading and writing develop;</w:t>
      </w:r>
    </w:p>
    <w:p w14:paraId="62F2506E" w14:textId="65EC7C47" w:rsidR="00F31DFC" w:rsidRPr="00643C97" w:rsidRDefault="00F31DFC" w:rsidP="00F31DFC">
      <w:pPr>
        <w:pStyle w:val="SectionBody"/>
        <w:rPr>
          <w:u w:val="single"/>
        </w:rPr>
      </w:pPr>
      <w:r w:rsidRPr="00643C97">
        <w:rPr>
          <w:u w:val="single"/>
        </w:rPr>
        <w:t>(</w:t>
      </w:r>
      <w:r w:rsidR="00A762CC">
        <w:rPr>
          <w:u w:val="single"/>
        </w:rPr>
        <w:t>B</w:t>
      </w:r>
      <w:r w:rsidRPr="00643C97">
        <w:rPr>
          <w:u w:val="single"/>
        </w:rPr>
        <w:t>)  Why some have difficulty; and</w:t>
      </w:r>
    </w:p>
    <w:p w14:paraId="050480EE" w14:textId="4D369D45" w:rsidR="00F31DFC" w:rsidRPr="00643C97" w:rsidRDefault="00F31DFC" w:rsidP="00643C97">
      <w:pPr>
        <w:pStyle w:val="SectionBody"/>
        <w:rPr>
          <w:u w:val="single"/>
        </w:rPr>
      </w:pPr>
      <w:r w:rsidRPr="00643C97">
        <w:rPr>
          <w:u w:val="single"/>
        </w:rPr>
        <w:t>(</w:t>
      </w:r>
      <w:r w:rsidR="00A762CC">
        <w:rPr>
          <w:u w:val="single"/>
        </w:rPr>
        <w:t>C</w:t>
      </w:r>
      <w:r w:rsidRPr="00643C97">
        <w:rPr>
          <w:u w:val="single"/>
        </w:rPr>
        <w:t>)  How to most effectively assess and teach and, therefore, improve student outcomes through prevention of and intervention for reading difficulties.</w:t>
      </w:r>
    </w:p>
    <w:p w14:paraId="18D2CC55" w14:textId="74D846CF" w:rsidR="00F31DFC" w:rsidRPr="00643C97" w:rsidRDefault="00F31DFC" w:rsidP="00F31DFC">
      <w:pPr>
        <w:pStyle w:val="SectionBody"/>
        <w:rPr>
          <w:u w:val="single"/>
        </w:rPr>
      </w:pPr>
      <w:r w:rsidRPr="00643C97">
        <w:rPr>
          <w:u w:val="single"/>
        </w:rPr>
        <w:t>(</w:t>
      </w:r>
      <w:r w:rsidR="00A762CC">
        <w:rPr>
          <w:u w:val="single"/>
        </w:rPr>
        <w:t>2</w:t>
      </w:r>
      <w:r w:rsidRPr="00643C97">
        <w:rPr>
          <w:u w:val="single"/>
        </w:rPr>
        <w:t>)  "Three-cueing system" means any model of teaching students to read based on meaning, structure and syntax and visual cues, which may also be known as "MSV".</w:t>
      </w:r>
    </w:p>
    <w:p w14:paraId="69F59040" w14:textId="004C6B28" w:rsidR="00F31DFC" w:rsidRPr="00643C97" w:rsidRDefault="00F31DFC" w:rsidP="00F31DFC">
      <w:pPr>
        <w:pStyle w:val="SectionBody"/>
        <w:rPr>
          <w:u w:val="single"/>
        </w:rPr>
      </w:pPr>
      <w:r w:rsidRPr="00643C97">
        <w:rPr>
          <w:u w:val="single"/>
        </w:rPr>
        <w:t>(</w:t>
      </w:r>
      <w:r w:rsidR="00A762CC">
        <w:rPr>
          <w:u w:val="single"/>
        </w:rPr>
        <w:t>3</w:t>
      </w:r>
      <w:r w:rsidRPr="00643C97">
        <w:rPr>
          <w:u w:val="single"/>
        </w:rPr>
        <w:t>)  "Universal screener" means an assessment that is administered three times per year, initially within the first thirty (30) days of the school year and repeated at midyear and at the end of the school year to identify or predict students who may be at risk for poor reading outcomes and is typically brief and conducted with all students at a particular grade level.</w:t>
      </w:r>
    </w:p>
    <w:p w14:paraId="0CABCA02" w14:textId="722FC2F9" w:rsidR="00F31DFC" w:rsidRPr="00643C97" w:rsidRDefault="00F31DFC" w:rsidP="00F31DFC">
      <w:pPr>
        <w:pStyle w:val="SectionBody"/>
        <w:rPr>
          <w:u w:val="single"/>
        </w:rPr>
      </w:pPr>
      <w:r w:rsidRPr="00643C97">
        <w:rPr>
          <w:u w:val="single"/>
        </w:rPr>
        <w:t>(</w:t>
      </w:r>
      <w:r w:rsidR="00A762CC">
        <w:rPr>
          <w:u w:val="single"/>
        </w:rPr>
        <w:t>4</w:t>
      </w:r>
      <w:r w:rsidRPr="00643C97">
        <w:rPr>
          <w:u w:val="single"/>
        </w:rPr>
        <w:t>) "Dyslexia" means a specific learning disability that is neurobiological in origin.  Dyslexia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growth of vocabulary and background knowledge.</w:t>
      </w:r>
    </w:p>
    <w:p w14:paraId="357171A3" w14:textId="3AA55D2D" w:rsidR="00F31DFC" w:rsidRPr="00643C97" w:rsidRDefault="00F31DFC" w:rsidP="00643C97">
      <w:pPr>
        <w:pStyle w:val="SectionBody"/>
        <w:rPr>
          <w:u w:val="single"/>
        </w:rPr>
      </w:pPr>
      <w:r w:rsidRPr="00643C97">
        <w:rPr>
          <w:u w:val="single"/>
        </w:rPr>
        <w:t>(</w:t>
      </w:r>
      <w:r w:rsidR="00A762CC">
        <w:rPr>
          <w:u w:val="single"/>
        </w:rPr>
        <w:t>5</w:t>
      </w:r>
      <w:r w:rsidRPr="00643C97">
        <w:rPr>
          <w:u w:val="single"/>
        </w:rPr>
        <w:t>) "Structured literacy" means an evidence-based approach to teaching oral and written language aligned to the science of reading.  It is based on the science of how kids learn to read and is characterized by direct, explicit, systematic, sequential, cumulative, and diagnostic instruction in phonology, sound-symbol association, syllable instruction, morphology, syntax and semantics.</w:t>
      </w:r>
    </w:p>
    <w:p w14:paraId="60122561" w14:textId="77777777" w:rsidR="00643C97" w:rsidRPr="00643C97" w:rsidRDefault="00643C97" w:rsidP="00643C97">
      <w:pPr>
        <w:pStyle w:val="SectionHeading"/>
        <w:rPr>
          <w:u w:val="single"/>
        </w:rPr>
        <w:sectPr w:rsidR="00643C97" w:rsidRPr="00643C97" w:rsidSect="00A13E22">
          <w:headerReference w:type="default" r:id="rId12"/>
          <w:footerReference w:type="default" r:id="rId13"/>
          <w:type w:val="continuous"/>
          <w:pgSz w:w="12240" w:h="15840" w:code="1"/>
          <w:pgMar w:top="1440" w:right="1440" w:bottom="1440" w:left="1440" w:header="720" w:footer="720" w:gutter="0"/>
          <w:lnNumType w:countBy="1" w:restart="newSection"/>
          <w:cols w:space="720"/>
          <w:docGrid w:linePitch="360"/>
        </w:sectPr>
      </w:pPr>
      <w:r w:rsidRPr="00643C97">
        <w:rPr>
          <w:u w:val="single"/>
        </w:rPr>
        <w:t>§18-2L-3</w:t>
      </w:r>
      <w:r w:rsidRPr="00643C97">
        <w:rPr>
          <w:bCs/>
          <w:u w:val="single"/>
        </w:rPr>
        <w:t>.</w:t>
      </w:r>
      <w:r w:rsidRPr="00643C97">
        <w:rPr>
          <w:u w:val="single"/>
        </w:rPr>
        <w:t> Support for students.</w:t>
      </w:r>
    </w:p>
    <w:p w14:paraId="78728638" w14:textId="4989A730" w:rsidR="00643C97" w:rsidRPr="00643C97" w:rsidRDefault="00643C97" w:rsidP="00643C97">
      <w:pPr>
        <w:pStyle w:val="SectionBody"/>
        <w:rPr>
          <w:u w:val="single"/>
        </w:rPr>
      </w:pPr>
      <w:r w:rsidRPr="008E3D56">
        <w:rPr>
          <w:u w:val="single"/>
        </w:rPr>
        <w:t xml:space="preserve">(a) </w:t>
      </w:r>
      <w:r w:rsidR="00F31DFC" w:rsidRPr="008E3D56">
        <w:rPr>
          <w:u w:val="single"/>
        </w:rPr>
        <w:t xml:space="preserve">The </w:t>
      </w:r>
      <w:r w:rsidR="008E3D56" w:rsidRPr="008E3D56">
        <w:rPr>
          <w:color w:val="auto"/>
          <w:u w:val="single"/>
        </w:rPr>
        <w:t xml:space="preserve">State Board of Education </w:t>
      </w:r>
      <w:r w:rsidR="00F31DFC" w:rsidRPr="008E3D56">
        <w:rPr>
          <w:u w:val="single"/>
        </w:rPr>
        <w:t>shall</w:t>
      </w:r>
      <w:r w:rsidR="00F31DFC" w:rsidRPr="00643C97">
        <w:rPr>
          <w:u w:val="single"/>
        </w:rPr>
        <w:t xml:space="preserve"> provide a system of support for school and district instructional leaders, teachers, literacy coaches, interventionists, tutors and other identified personnel of Fourth-, Fifth-, Sixth-, Seventh- and Eighth-Grade students to ensure that they have the knowledge and skills to support students with reading difficulties.  The system of support shall include:</w:t>
      </w:r>
    </w:p>
    <w:p w14:paraId="06D0412F" w14:textId="3A3A0DBF" w:rsidR="00F31DFC" w:rsidRPr="00643C97" w:rsidRDefault="00643C97" w:rsidP="00643C97">
      <w:pPr>
        <w:pStyle w:val="SectionBody"/>
        <w:rPr>
          <w:u w:val="single"/>
        </w:rPr>
      </w:pPr>
      <w:r w:rsidRPr="00643C97">
        <w:rPr>
          <w:u w:val="single"/>
        </w:rPr>
        <w:t xml:space="preserve">(1) </w:t>
      </w:r>
      <w:r w:rsidR="00F31DFC" w:rsidRPr="00643C97">
        <w:rPr>
          <w:u w:val="single"/>
        </w:rPr>
        <w:t>Professional learning for school and district instructional leaders, teachers, special education teachers, literacy coaches, interventionists, tutors and other identified personnel of Fourth-, Fifth-, Sixth-, Seventh- and Eighth-Grade students.  Comprehensive training grounded in the science of reading to ensure all teachers have the knowledge and skills to support a range of students with diverse needs, students with reading difficulties, multilingual students and students with characteristics of dyslexia, including:</w:t>
      </w:r>
    </w:p>
    <w:p w14:paraId="7E615062" w14:textId="0F729E7C" w:rsidR="00F31DFC" w:rsidRPr="00643C97" w:rsidRDefault="00643C97" w:rsidP="00643C97">
      <w:pPr>
        <w:pStyle w:val="SectionBody"/>
        <w:rPr>
          <w:u w:val="single"/>
        </w:rPr>
      </w:pPr>
      <w:r w:rsidRPr="00643C97">
        <w:rPr>
          <w:u w:val="single"/>
        </w:rPr>
        <w:t xml:space="preserve">(A) </w:t>
      </w:r>
      <w:r w:rsidR="00F31DFC" w:rsidRPr="00643C97">
        <w:rPr>
          <w:u w:val="single"/>
        </w:rPr>
        <w:t>Explicit and systematic instruction in phonological awareness, the alphabetic principle, decoding, encoding, fluency including accuracy, morphology including morphological awareness and etymology, vocabulary, comprehension and building content knowledge;</w:t>
      </w:r>
    </w:p>
    <w:p w14:paraId="7655B529" w14:textId="586064F7" w:rsidR="00F31DFC" w:rsidRPr="00643C97" w:rsidRDefault="00643C97" w:rsidP="00643C97">
      <w:pPr>
        <w:pStyle w:val="SectionBody"/>
        <w:rPr>
          <w:u w:val="single"/>
        </w:rPr>
      </w:pPr>
      <w:r w:rsidRPr="00643C97">
        <w:rPr>
          <w:u w:val="single"/>
        </w:rPr>
        <w:t xml:space="preserve">(B) </w:t>
      </w:r>
      <w:r w:rsidR="00F31DFC" w:rsidRPr="00643C97">
        <w:rPr>
          <w:u w:val="single"/>
        </w:rPr>
        <w:t xml:space="preserve">Strategies to increase educator knowledge of reading and writing basics for students in </w:t>
      </w:r>
      <w:r w:rsidR="00BE6845">
        <w:rPr>
          <w:u w:val="single"/>
        </w:rPr>
        <w:t>grade four through grade eight</w:t>
      </w:r>
      <w:r w:rsidR="00F31DFC" w:rsidRPr="00643C97">
        <w:rPr>
          <w:u w:val="single"/>
        </w:rPr>
        <w:t>;</w:t>
      </w:r>
    </w:p>
    <w:p w14:paraId="5113E5F2" w14:textId="17B55A5D" w:rsidR="00F31DFC" w:rsidRPr="00643C97" w:rsidRDefault="00643C97" w:rsidP="00643C97">
      <w:pPr>
        <w:pStyle w:val="SectionBody"/>
        <w:rPr>
          <w:u w:val="single"/>
        </w:rPr>
      </w:pPr>
      <w:r w:rsidRPr="00643C97">
        <w:rPr>
          <w:u w:val="single"/>
        </w:rPr>
        <w:t>(C)</w:t>
      </w:r>
      <w:r w:rsidR="00F31DFC" w:rsidRPr="00643C97">
        <w:rPr>
          <w:u w:val="single"/>
        </w:rPr>
        <w:t xml:space="preserve"> Evidence-based strategies for motivating and engaging adolescent learners; and</w:t>
      </w:r>
    </w:p>
    <w:p w14:paraId="03695F17" w14:textId="5E5C914C" w:rsidR="00F31DFC" w:rsidRPr="00643C97" w:rsidRDefault="00643C97" w:rsidP="00643C97">
      <w:pPr>
        <w:pStyle w:val="SectionBody"/>
        <w:rPr>
          <w:u w:val="single"/>
        </w:rPr>
      </w:pPr>
      <w:r w:rsidRPr="00643C97">
        <w:rPr>
          <w:u w:val="single"/>
        </w:rPr>
        <w:t xml:space="preserve">(D) </w:t>
      </w:r>
      <w:r w:rsidR="00F31DFC" w:rsidRPr="00643C97">
        <w:rPr>
          <w:u w:val="single"/>
        </w:rPr>
        <w:t>Research-based strategies for accommodations and scaffolding instruction for struggling readers and writers; and</w:t>
      </w:r>
    </w:p>
    <w:p w14:paraId="7C71B797" w14:textId="10CAD7D4" w:rsidR="00F31DFC" w:rsidRPr="00643C97" w:rsidRDefault="00643C97" w:rsidP="00643C97">
      <w:pPr>
        <w:pStyle w:val="SectionBody"/>
        <w:rPr>
          <w:u w:val="single"/>
        </w:rPr>
      </w:pPr>
      <w:r w:rsidRPr="00643C97">
        <w:rPr>
          <w:u w:val="single"/>
        </w:rPr>
        <w:t>(E)</w:t>
      </w:r>
      <w:r w:rsidR="00F31DFC" w:rsidRPr="00643C97">
        <w:rPr>
          <w:u w:val="single"/>
        </w:rPr>
        <w:t xml:space="preserve"> Approaches to assist educators in determining causes of reading difficulties, including dyslexia and other learning differences, for students in </w:t>
      </w:r>
      <w:r w:rsidR="00BE6845">
        <w:rPr>
          <w:u w:val="single"/>
        </w:rPr>
        <w:t>grade four through grade eight</w:t>
      </w:r>
      <w:r w:rsidR="00BE6845" w:rsidRPr="00643C97">
        <w:rPr>
          <w:u w:val="single"/>
        </w:rPr>
        <w:t xml:space="preserve"> </w:t>
      </w:r>
      <w:r w:rsidR="00F31DFC" w:rsidRPr="00643C97">
        <w:rPr>
          <w:u w:val="single"/>
        </w:rPr>
        <w:t>and how word reading, vocabulary, content knowledge, comprehension and writing are affected;</w:t>
      </w:r>
    </w:p>
    <w:p w14:paraId="319D0B93" w14:textId="13289549" w:rsidR="00F31DFC" w:rsidRPr="00643C97" w:rsidRDefault="00643C97" w:rsidP="00643C97">
      <w:pPr>
        <w:pStyle w:val="SectionBody"/>
        <w:rPr>
          <w:u w:val="single"/>
        </w:rPr>
      </w:pPr>
      <w:r w:rsidRPr="00643C97">
        <w:rPr>
          <w:u w:val="single"/>
        </w:rPr>
        <w:t>(2)</w:t>
      </w:r>
      <w:r w:rsidR="00F31DFC" w:rsidRPr="00643C97">
        <w:rPr>
          <w:u w:val="single"/>
        </w:rPr>
        <w:t xml:space="preserve"> Job-embedded coaching support for teachers of </w:t>
      </w:r>
      <w:r w:rsidR="00BE6845">
        <w:rPr>
          <w:u w:val="single"/>
        </w:rPr>
        <w:t>grade four through grade eight</w:t>
      </w:r>
      <w:r w:rsidR="00BE6845" w:rsidRPr="00643C97">
        <w:rPr>
          <w:u w:val="single"/>
        </w:rPr>
        <w:t xml:space="preserve"> </w:t>
      </w:r>
      <w:r w:rsidR="00F31DFC" w:rsidRPr="00643C97">
        <w:rPr>
          <w:u w:val="single"/>
        </w:rPr>
        <w:t xml:space="preserve">based on </w:t>
      </w:r>
      <w:r w:rsidR="00F31DFC" w:rsidRPr="008E3D56">
        <w:rPr>
          <w:u w:val="single"/>
        </w:rPr>
        <w:t xml:space="preserve">the </w:t>
      </w:r>
      <w:r w:rsidR="008E3D56" w:rsidRPr="008E3D56">
        <w:rPr>
          <w:color w:val="auto"/>
          <w:u w:val="single"/>
        </w:rPr>
        <w:t xml:space="preserve">State Board of Education's </w:t>
      </w:r>
      <w:r w:rsidR="00F31DFC" w:rsidRPr="008E3D56">
        <w:rPr>
          <w:u w:val="single"/>
        </w:rPr>
        <w:t>Literacy</w:t>
      </w:r>
      <w:r w:rsidR="00F31DFC" w:rsidRPr="00643C97">
        <w:rPr>
          <w:u w:val="single"/>
        </w:rPr>
        <w:t xml:space="preserve"> Coaching Model; and</w:t>
      </w:r>
    </w:p>
    <w:p w14:paraId="70D1D9A5" w14:textId="437EBEE3" w:rsidR="00F31DFC" w:rsidRPr="00643C97" w:rsidRDefault="00643C97" w:rsidP="00643C97">
      <w:pPr>
        <w:pStyle w:val="SectionBody"/>
        <w:rPr>
          <w:u w:val="single"/>
        </w:rPr>
      </w:pPr>
      <w:r w:rsidRPr="00643C97">
        <w:rPr>
          <w:u w:val="single"/>
        </w:rPr>
        <w:t>(3)</w:t>
      </w:r>
      <w:r w:rsidR="00F31DFC" w:rsidRPr="00643C97">
        <w:rPr>
          <w:u w:val="single"/>
        </w:rPr>
        <w:t xml:space="preserve"> Educator preparation programs that equip candidates seeking licensure for elementary, special education and middle school education with training and instruction to:</w:t>
      </w:r>
    </w:p>
    <w:p w14:paraId="3D978794" w14:textId="043CACF5" w:rsidR="00F31DFC" w:rsidRPr="00643C97" w:rsidRDefault="00643C97" w:rsidP="00643C97">
      <w:pPr>
        <w:pStyle w:val="SectionBody"/>
        <w:rPr>
          <w:u w:val="single"/>
        </w:rPr>
      </w:pPr>
      <w:r w:rsidRPr="00643C97">
        <w:rPr>
          <w:u w:val="single"/>
        </w:rPr>
        <w:t>(A)</w:t>
      </w:r>
      <w:r w:rsidR="00F31DFC" w:rsidRPr="00643C97">
        <w:rPr>
          <w:u w:val="single"/>
        </w:rPr>
        <w:t xml:space="preserve"> Effectively teach aligned to scientifically based reading instruction, including explicit and systematic instruction in phonological awareness, the alphabetic principle, decoding, encoding, fluency, morphology including etymology, vocabulary, comprehension, and building content knowledge;</w:t>
      </w:r>
    </w:p>
    <w:p w14:paraId="7938FD52" w14:textId="49442D00" w:rsidR="00F31DFC" w:rsidRPr="00643C97" w:rsidRDefault="00643C97" w:rsidP="00643C97">
      <w:pPr>
        <w:pStyle w:val="SectionBody"/>
        <w:rPr>
          <w:u w:val="single"/>
        </w:rPr>
      </w:pPr>
      <w:r w:rsidRPr="00643C97">
        <w:rPr>
          <w:u w:val="single"/>
        </w:rPr>
        <w:t xml:space="preserve">(B) </w:t>
      </w:r>
      <w:r w:rsidR="00F31DFC" w:rsidRPr="00643C97">
        <w:rPr>
          <w:u w:val="single"/>
        </w:rPr>
        <w:t>Implement evidence-based reading instruction using high-quality instructional materials;</w:t>
      </w:r>
    </w:p>
    <w:p w14:paraId="1A5B3AB6" w14:textId="6397A65C" w:rsidR="00F31DFC" w:rsidRPr="00643C97" w:rsidRDefault="00643C97" w:rsidP="00643C97">
      <w:pPr>
        <w:pStyle w:val="SectionBody"/>
        <w:rPr>
          <w:u w:val="single"/>
        </w:rPr>
      </w:pPr>
      <w:r w:rsidRPr="00643C97">
        <w:rPr>
          <w:u w:val="single"/>
        </w:rPr>
        <w:t>(C)</w:t>
      </w:r>
      <w:r w:rsidR="00F31DFC" w:rsidRPr="00643C97">
        <w:rPr>
          <w:u w:val="single"/>
        </w:rPr>
        <w:t xml:space="preserve"> Provide effective instruction and interventions for a range of students with diverse needs, including multilingual students and students with characteristics of dyslexia;</w:t>
      </w:r>
    </w:p>
    <w:p w14:paraId="38E81EC6" w14:textId="71DD3233" w:rsidR="00F31DFC" w:rsidRPr="00643C97" w:rsidRDefault="00643C97" w:rsidP="00643C97">
      <w:pPr>
        <w:pStyle w:val="SectionBody"/>
        <w:rPr>
          <w:u w:val="single"/>
        </w:rPr>
      </w:pPr>
      <w:r w:rsidRPr="00643C97">
        <w:rPr>
          <w:u w:val="single"/>
        </w:rPr>
        <w:t>(D)</w:t>
      </w:r>
      <w:r w:rsidR="00F31DFC" w:rsidRPr="00643C97">
        <w:rPr>
          <w:u w:val="single"/>
        </w:rPr>
        <w:t xml:space="preserve"> Understand and use student data to make instructional decisions; and</w:t>
      </w:r>
    </w:p>
    <w:p w14:paraId="3BF176C9" w14:textId="7EC7DAB9" w:rsidR="00F31DFC" w:rsidRPr="00643C97" w:rsidRDefault="00643C97" w:rsidP="00643C97">
      <w:pPr>
        <w:pStyle w:val="SectionBody"/>
        <w:rPr>
          <w:u w:val="single"/>
        </w:rPr>
      </w:pPr>
      <w:r w:rsidRPr="00643C97">
        <w:rPr>
          <w:u w:val="single"/>
        </w:rPr>
        <w:t>(E)</w:t>
      </w:r>
      <w:r w:rsidR="00F31DFC" w:rsidRPr="00643C97">
        <w:rPr>
          <w:u w:val="single"/>
        </w:rPr>
        <w:t xml:space="preserve"> Incorporate literacy instruction across all subject matter content areas.</w:t>
      </w:r>
    </w:p>
    <w:p w14:paraId="37313BBA" w14:textId="70845891" w:rsidR="00643C97" w:rsidRPr="00643C97" w:rsidRDefault="00643C97" w:rsidP="00643C97">
      <w:pPr>
        <w:pStyle w:val="SectionHeading"/>
        <w:rPr>
          <w:u w:val="single"/>
        </w:rPr>
        <w:sectPr w:rsidR="00643C97" w:rsidRPr="00643C97" w:rsidSect="00643C97">
          <w:headerReference w:type="default" r:id="rId14"/>
          <w:footerReference w:type="default" r:id="rId15"/>
          <w:type w:val="continuous"/>
          <w:pgSz w:w="12240" w:h="15840" w:code="1"/>
          <w:pgMar w:top="1440" w:right="1440" w:bottom="1440" w:left="1440" w:header="720" w:footer="720" w:gutter="0"/>
          <w:lnNumType w:countBy="1" w:restart="newSection"/>
          <w:cols w:space="720"/>
          <w:docGrid w:linePitch="360"/>
        </w:sectPr>
      </w:pPr>
      <w:r w:rsidRPr="00643C97">
        <w:rPr>
          <w:u w:val="single"/>
        </w:rPr>
        <w:t>§18-2L-4</w:t>
      </w:r>
      <w:r w:rsidRPr="00643C97">
        <w:rPr>
          <w:bCs/>
          <w:u w:val="single"/>
        </w:rPr>
        <w:t>.</w:t>
      </w:r>
      <w:r w:rsidRPr="00643C97">
        <w:rPr>
          <w:u w:val="single"/>
        </w:rPr>
        <w:t> Rules.</w:t>
      </w:r>
    </w:p>
    <w:p w14:paraId="2AE7F428" w14:textId="1AE32E2D" w:rsidR="00643C97" w:rsidRPr="00643C97" w:rsidRDefault="00643C97" w:rsidP="00643C97">
      <w:pPr>
        <w:pStyle w:val="SectionBody"/>
        <w:rPr>
          <w:u w:val="single"/>
        </w:rPr>
      </w:pPr>
      <w:r w:rsidRPr="00643C97">
        <w:rPr>
          <w:u w:val="single"/>
        </w:rPr>
        <w:t xml:space="preserve">(a) </w:t>
      </w:r>
      <w:r w:rsidR="00F31DFC" w:rsidRPr="00643C97">
        <w:rPr>
          <w:u w:val="single"/>
        </w:rPr>
        <w:t xml:space="preserve">The State Board of Education shall develop and promulgate rules for and shall implement an evidence-based program of literacy intervention and support for students in </w:t>
      </w:r>
      <w:r w:rsidR="00BE6845">
        <w:rPr>
          <w:u w:val="single"/>
        </w:rPr>
        <w:t>grade four through grade eight</w:t>
      </w:r>
      <w:r w:rsidR="00F31DFC" w:rsidRPr="00643C97">
        <w:rPr>
          <w:u w:val="single"/>
        </w:rPr>
        <w:t>.  The program shall include:</w:t>
      </w:r>
    </w:p>
    <w:p w14:paraId="365C697A" w14:textId="08ECE0C6" w:rsidR="00F31DFC" w:rsidRPr="00643C97" w:rsidRDefault="00F31DFC" w:rsidP="00643C97">
      <w:pPr>
        <w:pStyle w:val="SectionBody"/>
        <w:rPr>
          <w:u w:val="single"/>
        </w:rPr>
      </w:pPr>
      <w:r w:rsidRPr="00643C97">
        <w:rPr>
          <w:u w:val="single"/>
        </w:rPr>
        <w:t>(</w:t>
      </w:r>
      <w:r w:rsidR="00643C97" w:rsidRPr="00643C97">
        <w:rPr>
          <w:u w:val="single"/>
        </w:rPr>
        <w:t>1</w:t>
      </w:r>
      <w:r w:rsidRPr="00643C97">
        <w:rPr>
          <w:u w:val="single"/>
        </w:rPr>
        <w:t>)  An approved list of universal screeners to be administered three times per year, initially within the first 30 days of the school year and repeated at midyear and at the end of the school year with progress monitoring capabilities, and a diagnostic tool to support teachers with targeting instruction based on students needs;</w:t>
      </w:r>
    </w:p>
    <w:p w14:paraId="12474C42" w14:textId="4906483C" w:rsidR="00F31DFC" w:rsidRPr="00643C97" w:rsidRDefault="00643C97" w:rsidP="00643C97">
      <w:pPr>
        <w:pStyle w:val="SectionBody"/>
        <w:rPr>
          <w:u w:val="single"/>
        </w:rPr>
      </w:pPr>
      <w:r w:rsidRPr="00643C97">
        <w:rPr>
          <w:u w:val="single"/>
        </w:rPr>
        <w:t xml:space="preserve">(2) </w:t>
      </w:r>
      <w:r w:rsidR="00F31DFC" w:rsidRPr="00643C97">
        <w:rPr>
          <w:u w:val="single"/>
        </w:rPr>
        <w:t>The means by which schools and students shall be identified for reading intervention and support;</w:t>
      </w:r>
    </w:p>
    <w:p w14:paraId="544538C5" w14:textId="13DAC0D2" w:rsidR="00F31DFC" w:rsidRPr="00643C97" w:rsidRDefault="00643C97" w:rsidP="00643C97">
      <w:pPr>
        <w:pStyle w:val="SectionBody"/>
        <w:rPr>
          <w:u w:val="single"/>
        </w:rPr>
      </w:pPr>
      <w:r w:rsidRPr="00643C97">
        <w:rPr>
          <w:u w:val="single"/>
        </w:rPr>
        <w:t>(3)</w:t>
      </w:r>
      <w:r w:rsidR="00F31DFC" w:rsidRPr="00643C97">
        <w:rPr>
          <w:u w:val="single"/>
        </w:rPr>
        <w:t xml:space="preserve"> The types of interventions and supports to be provided to students identified as having a significant reading deficiency;</w:t>
      </w:r>
    </w:p>
    <w:p w14:paraId="7E9FD1A0" w14:textId="2522F79C" w:rsidR="00F31DFC" w:rsidRPr="00643C97" w:rsidRDefault="00643C97" w:rsidP="00643C97">
      <w:pPr>
        <w:pStyle w:val="SectionBody"/>
        <w:rPr>
          <w:u w:val="single"/>
        </w:rPr>
      </w:pPr>
      <w:r w:rsidRPr="00643C97">
        <w:rPr>
          <w:u w:val="single"/>
        </w:rPr>
        <w:t>(4)</w:t>
      </w:r>
      <w:r w:rsidR="00F31DFC" w:rsidRPr="00643C97">
        <w:rPr>
          <w:u w:val="single"/>
        </w:rPr>
        <w:t>  The manner and timeframe in which those interventions and supports shall be provided; and</w:t>
      </w:r>
    </w:p>
    <w:p w14:paraId="5439F530" w14:textId="3519AA57" w:rsidR="00F31DFC" w:rsidRPr="00643C97" w:rsidRDefault="00643C97" w:rsidP="00643C97">
      <w:pPr>
        <w:pStyle w:val="SectionBody"/>
        <w:rPr>
          <w:u w:val="single"/>
        </w:rPr>
      </w:pPr>
      <w:r w:rsidRPr="00643C97">
        <w:rPr>
          <w:u w:val="single"/>
        </w:rPr>
        <w:t>(5)</w:t>
      </w:r>
      <w:r w:rsidR="00F31DFC" w:rsidRPr="00643C97">
        <w:rPr>
          <w:u w:val="single"/>
        </w:rPr>
        <w:t xml:space="preserve">  A credit-bearing structured literacy course for students in </w:t>
      </w:r>
      <w:r w:rsidR="00BE6845">
        <w:rPr>
          <w:u w:val="single"/>
        </w:rPr>
        <w:t>grade six through grade eight</w:t>
      </w:r>
      <w:r w:rsidR="00BE6845" w:rsidRPr="00643C97">
        <w:rPr>
          <w:u w:val="single"/>
        </w:rPr>
        <w:t xml:space="preserve"> </w:t>
      </w:r>
      <w:r w:rsidR="00F31DFC" w:rsidRPr="00643C97">
        <w:rPr>
          <w:u w:val="single"/>
        </w:rPr>
        <w:t>designed to provide evidence-based reading and writing interventions aligned to the science of reading.</w:t>
      </w:r>
    </w:p>
    <w:p w14:paraId="4E801B43" w14:textId="71404A2F" w:rsidR="00F31DFC" w:rsidRPr="00643C97" w:rsidRDefault="00F31DFC" w:rsidP="00643C97">
      <w:pPr>
        <w:pStyle w:val="SectionBody"/>
        <w:rPr>
          <w:u w:val="single"/>
        </w:rPr>
      </w:pPr>
      <w:r w:rsidRPr="00643C97">
        <w:rPr>
          <w:u w:val="single"/>
        </w:rPr>
        <w:t>(</w:t>
      </w:r>
      <w:r w:rsidR="00643C97" w:rsidRPr="00643C97">
        <w:rPr>
          <w:u w:val="single"/>
        </w:rPr>
        <w:t>b</w:t>
      </w:r>
      <w:r w:rsidRPr="00643C97">
        <w:rPr>
          <w:u w:val="single"/>
        </w:rPr>
        <w:t>) The program shall not include intervention resources or instructional materials that use the three-cueing systems method of teaching word reading.</w:t>
      </w:r>
    </w:p>
    <w:p w14:paraId="148A5B09" w14:textId="4695E943" w:rsidR="00643C97" w:rsidRPr="00643C97" w:rsidRDefault="00643C97" w:rsidP="00643C97">
      <w:pPr>
        <w:pStyle w:val="SectionHeading"/>
        <w:rPr>
          <w:u w:val="single"/>
        </w:rPr>
        <w:sectPr w:rsidR="00643C97" w:rsidRPr="00643C97" w:rsidSect="00643C97">
          <w:headerReference w:type="default" r:id="rId16"/>
          <w:footerReference w:type="default" r:id="rId17"/>
          <w:type w:val="continuous"/>
          <w:pgSz w:w="12240" w:h="15840" w:code="1"/>
          <w:pgMar w:top="1440" w:right="1440" w:bottom="1440" w:left="1440" w:header="720" w:footer="720" w:gutter="0"/>
          <w:lnNumType w:countBy="1" w:restart="newSection"/>
          <w:cols w:space="720"/>
          <w:docGrid w:linePitch="360"/>
        </w:sectPr>
      </w:pPr>
      <w:r w:rsidRPr="00643C97">
        <w:rPr>
          <w:u w:val="single"/>
        </w:rPr>
        <w:t>§18-2L-5</w:t>
      </w:r>
      <w:r w:rsidRPr="00643C97">
        <w:rPr>
          <w:bCs/>
          <w:u w:val="single"/>
        </w:rPr>
        <w:t>.</w:t>
      </w:r>
      <w:r w:rsidRPr="00643C97">
        <w:rPr>
          <w:u w:val="single"/>
        </w:rPr>
        <w:t> Reporting.</w:t>
      </w:r>
    </w:p>
    <w:p w14:paraId="407D53D9" w14:textId="290E3B32" w:rsidR="00F31DFC" w:rsidRPr="00643C97" w:rsidRDefault="00F31DFC" w:rsidP="00643C97">
      <w:pPr>
        <w:pStyle w:val="SectionBody"/>
        <w:rPr>
          <w:u w:val="single"/>
        </w:rPr>
      </w:pPr>
      <w:r w:rsidRPr="00643C97">
        <w:rPr>
          <w:u w:val="single"/>
        </w:rPr>
        <w:t xml:space="preserve">No later than December l of each year, the State </w:t>
      </w:r>
      <w:r w:rsidR="008E3D56">
        <w:rPr>
          <w:u w:val="single"/>
        </w:rPr>
        <w:t>Board</w:t>
      </w:r>
      <w:r w:rsidRPr="00643C97">
        <w:rPr>
          <w:u w:val="single"/>
        </w:rPr>
        <w:t xml:space="preserve"> of Education shall report, in writing to the Legislature, a summary of program implementation in the previous school year, including, but not limited to:</w:t>
      </w:r>
    </w:p>
    <w:p w14:paraId="23068A18" w14:textId="5D8B5B34" w:rsidR="00F31DFC" w:rsidRPr="00643C97" w:rsidRDefault="00F31DFC" w:rsidP="00643C97">
      <w:pPr>
        <w:pStyle w:val="SectionBody"/>
        <w:rPr>
          <w:u w:val="single"/>
        </w:rPr>
      </w:pPr>
      <w:r w:rsidRPr="00643C97">
        <w:rPr>
          <w:u w:val="single"/>
        </w:rPr>
        <w:t>(</w:t>
      </w:r>
      <w:r w:rsidR="00643C97" w:rsidRPr="00643C97">
        <w:rPr>
          <w:u w:val="single"/>
        </w:rPr>
        <w:t>1</w:t>
      </w:r>
      <w:r w:rsidRPr="00643C97">
        <w:rPr>
          <w:u w:val="single"/>
        </w:rPr>
        <w:t xml:space="preserve">)  The number of students in </w:t>
      </w:r>
      <w:r w:rsidR="00BE6845">
        <w:rPr>
          <w:u w:val="single"/>
        </w:rPr>
        <w:t>grade four through grade eight</w:t>
      </w:r>
      <w:r w:rsidRPr="00643C97">
        <w:rPr>
          <w:u w:val="single"/>
        </w:rPr>
        <w:t xml:space="preserve"> identified as having a significant reading deficiency;</w:t>
      </w:r>
    </w:p>
    <w:p w14:paraId="4CEC8187" w14:textId="48990E44" w:rsidR="00F31DFC" w:rsidRPr="00643C97" w:rsidRDefault="00F31DFC" w:rsidP="00643C97">
      <w:pPr>
        <w:pStyle w:val="SectionBody"/>
        <w:rPr>
          <w:u w:val="single"/>
        </w:rPr>
      </w:pPr>
      <w:r w:rsidRPr="00643C97">
        <w:rPr>
          <w:u w:val="single"/>
        </w:rPr>
        <w:t>(</w:t>
      </w:r>
      <w:r w:rsidR="00643C97" w:rsidRPr="00643C97">
        <w:rPr>
          <w:u w:val="single"/>
        </w:rPr>
        <w:t>2</w:t>
      </w:r>
      <w:r w:rsidRPr="00643C97">
        <w:rPr>
          <w:u w:val="single"/>
        </w:rPr>
        <w:t>)  Of the identified students, the number who were provided literacy interventions and support;</w:t>
      </w:r>
    </w:p>
    <w:p w14:paraId="2831E479" w14:textId="03496D35" w:rsidR="00F31DFC" w:rsidRPr="00643C97" w:rsidRDefault="00643C97" w:rsidP="00643C97">
      <w:pPr>
        <w:pStyle w:val="SectionBody"/>
        <w:rPr>
          <w:u w:val="single"/>
        </w:rPr>
      </w:pPr>
      <w:r w:rsidRPr="00643C97">
        <w:rPr>
          <w:u w:val="single"/>
        </w:rPr>
        <w:t>(3)</w:t>
      </w:r>
      <w:r w:rsidR="00F31DFC" w:rsidRPr="00643C97">
        <w:rPr>
          <w:u w:val="single"/>
        </w:rPr>
        <w:t xml:space="preserve"> The names of the school districts and schools in which participating students were enrolled at the time of intervention;</w:t>
      </w:r>
    </w:p>
    <w:p w14:paraId="1D16B3ED" w14:textId="26FD0CB3" w:rsidR="00F31DFC" w:rsidRPr="00643C97" w:rsidRDefault="00643C97" w:rsidP="00643C97">
      <w:pPr>
        <w:pStyle w:val="SectionBody"/>
        <w:rPr>
          <w:u w:val="single"/>
        </w:rPr>
      </w:pPr>
      <w:r w:rsidRPr="00643C97">
        <w:rPr>
          <w:u w:val="single"/>
        </w:rPr>
        <w:t>(4)</w:t>
      </w:r>
      <w:r w:rsidR="00F31DFC" w:rsidRPr="00643C97">
        <w:rPr>
          <w:u w:val="single"/>
        </w:rPr>
        <w:t xml:space="preserve"> Evidence that the program is leading to improved student literacy outcomes as demonstrated by school-level assessment data; and</w:t>
      </w:r>
    </w:p>
    <w:p w14:paraId="0B0146E5" w14:textId="5D368D0C" w:rsidR="00F31DFC" w:rsidRPr="00643C97" w:rsidRDefault="00643C97" w:rsidP="00643C97">
      <w:pPr>
        <w:pStyle w:val="SectionBody"/>
        <w:rPr>
          <w:u w:val="single"/>
        </w:rPr>
      </w:pPr>
      <w:r w:rsidRPr="00643C97">
        <w:rPr>
          <w:u w:val="single"/>
        </w:rPr>
        <w:t>(5)</w:t>
      </w:r>
      <w:r w:rsidR="00F31DFC" w:rsidRPr="00643C97">
        <w:rPr>
          <w:u w:val="single"/>
        </w:rPr>
        <w:t xml:space="preserve"> As needed, recommendations for legislative action that would further improve literacy outcomes.</w:t>
      </w:r>
    </w:p>
    <w:p w14:paraId="1097000B" w14:textId="34666EDE" w:rsidR="00643C97" w:rsidRPr="00643C97" w:rsidRDefault="00643C97" w:rsidP="00643C97">
      <w:pPr>
        <w:pStyle w:val="SectionHeading"/>
        <w:rPr>
          <w:u w:val="single"/>
        </w:rPr>
        <w:sectPr w:rsidR="00643C97" w:rsidRPr="00643C97" w:rsidSect="00643C97">
          <w:headerReference w:type="default" r:id="rId18"/>
          <w:footerReference w:type="default" r:id="rId19"/>
          <w:type w:val="continuous"/>
          <w:pgSz w:w="12240" w:h="15840" w:code="1"/>
          <w:pgMar w:top="1440" w:right="1440" w:bottom="1440" w:left="1440" w:header="720" w:footer="720" w:gutter="0"/>
          <w:lnNumType w:countBy="1" w:restart="newSection"/>
          <w:cols w:space="720"/>
          <w:docGrid w:linePitch="360"/>
        </w:sectPr>
      </w:pPr>
      <w:r w:rsidRPr="00643C97">
        <w:rPr>
          <w:u w:val="single"/>
        </w:rPr>
        <w:t>§18-2L-6</w:t>
      </w:r>
      <w:r w:rsidRPr="00643C97">
        <w:rPr>
          <w:bCs/>
          <w:u w:val="single"/>
        </w:rPr>
        <w:t>.</w:t>
      </w:r>
      <w:r w:rsidRPr="00643C97">
        <w:rPr>
          <w:u w:val="single"/>
        </w:rPr>
        <w:t xml:space="preserve"> Effective date.</w:t>
      </w:r>
    </w:p>
    <w:p w14:paraId="4B0970B8" w14:textId="656C8EA4" w:rsidR="00F31DFC" w:rsidRPr="00643C97" w:rsidRDefault="00F31DFC" w:rsidP="00643C97">
      <w:pPr>
        <w:pStyle w:val="SectionBody"/>
        <w:rPr>
          <w:u w:val="single"/>
        </w:rPr>
      </w:pPr>
      <w:r w:rsidRPr="00643C97">
        <w:rPr>
          <w:u w:val="single"/>
        </w:rPr>
        <w:t>This act shall take effect and be in force from and after July 1, 202</w:t>
      </w:r>
      <w:r w:rsidR="00643C97" w:rsidRPr="00643C97">
        <w:rPr>
          <w:u w:val="single"/>
        </w:rPr>
        <w:t>7</w:t>
      </w:r>
      <w:r w:rsidRPr="00643C97">
        <w:rPr>
          <w:u w:val="single"/>
        </w:rPr>
        <w:t xml:space="preserve">. </w:t>
      </w:r>
    </w:p>
    <w:p w14:paraId="3A15838B" w14:textId="77777777" w:rsidR="00816447" w:rsidRPr="008D4C12" w:rsidRDefault="00816447" w:rsidP="00F118B6">
      <w:pPr>
        <w:pStyle w:val="Note"/>
        <w:rPr>
          <w:color w:val="auto"/>
        </w:rPr>
      </w:pPr>
    </w:p>
    <w:p w14:paraId="3CAA3A79" w14:textId="4268EE36" w:rsidR="008A2D1A" w:rsidRPr="008D4C12" w:rsidRDefault="007310BE" w:rsidP="00F118B6">
      <w:pPr>
        <w:pStyle w:val="Note"/>
        <w:rPr>
          <w:color w:val="auto"/>
        </w:rPr>
      </w:pPr>
      <w:r w:rsidRPr="008D4C12">
        <w:rPr>
          <w:color w:val="auto"/>
        </w:rPr>
        <w:t>NOTE: The purpose of this bill is t</w:t>
      </w:r>
      <w:r w:rsidR="00BE6845">
        <w:rPr>
          <w:color w:val="auto"/>
        </w:rPr>
        <w:t>o</w:t>
      </w:r>
      <w:r w:rsidR="00BE6845" w:rsidRPr="00BE6845">
        <w:rPr>
          <w:color w:val="auto"/>
        </w:rPr>
        <w:t xml:space="preserve"> expand the provisions of the Literacy Based Promotion Act in order to provide certain intervention and implementation strategies for literacy proficiency among students in grade four through grade eight.</w:t>
      </w:r>
    </w:p>
    <w:p w14:paraId="73EDACF5" w14:textId="00111E3B" w:rsidR="00B549AA" w:rsidRPr="008D4C12" w:rsidRDefault="00B549AA" w:rsidP="00F118B6">
      <w:pPr>
        <w:pStyle w:val="Note"/>
        <w:rPr>
          <w:color w:val="auto"/>
          <w:u w:val="single"/>
        </w:rPr>
      </w:pPr>
      <w:r w:rsidRPr="008D4C12">
        <w:rPr>
          <w:color w:val="auto"/>
        </w:rPr>
        <w:t>Strike-throughs indicate language that would be stricken from a heading or the present law and underscoring indicates new language that would be added.</w:t>
      </w:r>
    </w:p>
    <w:sectPr w:rsidR="00B549AA" w:rsidRPr="008D4C12" w:rsidSect="00A13E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CD99" w14:textId="77777777" w:rsidR="003A1577" w:rsidRPr="00B844FE" w:rsidRDefault="003A1577" w:rsidP="00B844FE">
      <w:r>
        <w:separator/>
      </w:r>
    </w:p>
  </w:endnote>
  <w:endnote w:type="continuationSeparator" w:id="0">
    <w:p w14:paraId="224C122E" w14:textId="77777777" w:rsidR="003A1577" w:rsidRPr="00B844FE" w:rsidRDefault="003A15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831568"/>
      <w:docPartObj>
        <w:docPartGallery w:val="Page Numbers (Bottom of Page)"/>
        <w:docPartUnique/>
      </w:docPartObj>
    </w:sdtPr>
    <w:sdtEndPr>
      <w:rPr>
        <w:noProof/>
      </w:rPr>
    </w:sdtEndPr>
    <w:sdtContent>
      <w:p w14:paraId="176265C6" w14:textId="1096F554" w:rsidR="006065B0" w:rsidRDefault="006065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70F49" w14:textId="77777777" w:rsidR="006065B0" w:rsidRPr="00513A87" w:rsidRDefault="006065B0" w:rsidP="00513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891496"/>
      <w:docPartObj>
        <w:docPartGallery w:val="Page Numbers (Bottom of Page)"/>
        <w:docPartUnique/>
      </w:docPartObj>
    </w:sdtPr>
    <w:sdtEndPr>
      <w:rPr>
        <w:noProof/>
      </w:rPr>
    </w:sdtEndPr>
    <w:sdtContent>
      <w:p w14:paraId="3BDF3273" w14:textId="77777777" w:rsidR="00643C97" w:rsidRDefault="00643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9F30C7" w14:textId="77777777" w:rsidR="00643C97" w:rsidRPr="00513A87" w:rsidRDefault="00643C97" w:rsidP="00513A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582010"/>
      <w:docPartObj>
        <w:docPartGallery w:val="Page Numbers (Bottom of Page)"/>
        <w:docPartUnique/>
      </w:docPartObj>
    </w:sdtPr>
    <w:sdtEndPr>
      <w:rPr>
        <w:noProof/>
      </w:rPr>
    </w:sdtEndPr>
    <w:sdtContent>
      <w:p w14:paraId="4250878B" w14:textId="77777777" w:rsidR="00643C97" w:rsidRDefault="00643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6CA482" w14:textId="77777777" w:rsidR="00643C97" w:rsidRPr="00513A87" w:rsidRDefault="00643C97" w:rsidP="00513A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797892"/>
      <w:docPartObj>
        <w:docPartGallery w:val="Page Numbers (Bottom of Page)"/>
        <w:docPartUnique/>
      </w:docPartObj>
    </w:sdtPr>
    <w:sdtEndPr>
      <w:rPr>
        <w:noProof/>
      </w:rPr>
    </w:sdtEndPr>
    <w:sdtContent>
      <w:p w14:paraId="4F452C55" w14:textId="77777777" w:rsidR="00643C97" w:rsidRDefault="00643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C28C0D" w14:textId="77777777" w:rsidR="00643C97" w:rsidRPr="00513A87" w:rsidRDefault="00643C97" w:rsidP="00513A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932765"/>
      <w:docPartObj>
        <w:docPartGallery w:val="Page Numbers (Bottom of Page)"/>
        <w:docPartUnique/>
      </w:docPartObj>
    </w:sdtPr>
    <w:sdtEndPr>
      <w:rPr>
        <w:noProof/>
      </w:rPr>
    </w:sdtEndPr>
    <w:sdtContent>
      <w:p w14:paraId="03382572" w14:textId="77777777" w:rsidR="00643C97" w:rsidRDefault="00643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01370C" w14:textId="77777777" w:rsidR="00643C97" w:rsidRPr="00513A87" w:rsidRDefault="00643C97" w:rsidP="0051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CAF1" w14:textId="77777777" w:rsidR="003A1577" w:rsidRPr="00B844FE" w:rsidRDefault="003A1577" w:rsidP="00B844FE">
      <w:r>
        <w:separator/>
      </w:r>
    </w:p>
  </w:footnote>
  <w:footnote w:type="continuationSeparator" w:id="0">
    <w:p w14:paraId="39FF4110" w14:textId="77777777" w:rsidR="003A1577" w:rsidRPr="00B844FE" w:rsidRDefault="003A15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78FCEED1" w:rsidR="003B0CF4" w:rsidRPr="00307C03" w:rsidRDefault="00EE52A4" w:rsidP="00307C03">
    <w:pPr>
      <w:pStyle w:val="Header"/>
    </w:pPr>
    <w:r>
      <w:t xml:space="preserve">Intr </w:t>
    </w:r>
    <w:r w:rsidR="007E6507">
      <w:t>H</w:t>
    </w:r>
    <w:r>
      <w:t>B</w:t>
    </w:r>
    <w:r>
      <w:tab/>
    </w:r>
    <w:r>
      <w:tab/>
    </w:r>
    <w:sdt>
      <w:sdtPr>
        <w:alias w:val="CBD Number"/>
        <w:tag w:val="CBD Number "/>
        <w:id w:val="1991435248"/>
        <w:placeholder>
          <w:docPart w:val="DefaultPlaceholder_-1854013440"/>
        </w:placeholder>
      </w:sdtPr>
      <w:sdtEndPr/>
      <w:sdtContent>
        <w:r>
          <w:t>202</w:t>
        </w:r>
        <w:r w:rsidR="007E6507">
          <w:t>6R</w:t>
        </w:r>
        <w:r w:rsidR="00816447">
          <w:t>283</w:t>
        </w:r>
        <w:r w:rsidR="008E3D56">
          <w:t>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4B74" w14:textId="21395E35" w:rsidR="006065B0" w:rsidRPr="00307C03" w:rsidRDefault="006065B0" w:rsidP="006065B0">
    <w:pPr>
      <w:pStyle w:val="Header"/>
    </w:pPr>
    <w:r>
      <w:t>Intr HB</w:t>
    </w:r>
    <w:r>
      <w:tab/>
    </w:r>
    <w:r>
      <w:tab/>
      <w:t>2026R</w:t>
    </w:r>
    <w:r w:rsidR="00816447">
      <w:t>2834</w:t>
    </w:r>
  </w:p>
  <w:p w14:paraId="4113E317" w14:textId="77777777" w:rsidR="006065B0" w:rsidRPr="00513A87" w:rsidRDefault="006065B0" w:rsidP="00513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7C77" w14:textId="7D1C3E6D" w:rsidR="00643C97" w:rsidRPr="00307C03" w:rsidRDefault="00643C97" w:rsidP="006065B0">
    <w:pPr>
      <w:pStyle w:val="Header"/>
    </w:pPr>
    <w:r>
      <w:t>Intr HB</w:t>
    </w:r>
    <w:r>
      <w:tab/>
    </w:r>
    <w:r>
      <w:tab/>
      <w:t>2026R283</w:t>
    </w:r>
    <w:r w:rsidR="00865184">
      <w:t>5</w:t>
    </w:r>
  </w:p>
  <w:p w14:paraId="205EC231" w14:textId="77777777" w:rsidR="00643C97" w:rsidRPr="00513A87" w:rsidRDefault="00643C97" w:rsidP="00513A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2017" w14:textId="0FAC6DB3" w:rsidR="00643C97" w:rsidRPr="00307C03" w:rsidRDefault="00643C97" w:rsidP="006065B0">
    <w:pPr>
      <w:pStyle w:val="Header"/>
    </w:pPr>
    <w:r>
      <w:t>Intr HB</w:t>
    </w:r>
    <w:r>
      <w:tab/>
    </w:r>
    <w:r>
      <w:tab/>
      <w:t>2026R283</w:t>
    </w:r>
    <w:r w:rsidR="008E3D56">
      <w:t>5</w:t>
    </w:r>
  </w:p>
  <w:p w14:paraId="3655042C" w14:textId="77777777" w:rsidR="00643C97" w:rsidRPr="00513A87" w:rsidRDefault="00643C97" w:rsidP="00513A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8EDC" w14:textId="77777777" w:rsidR="00643C97" w:rsidRPr="00307C03" w:rsidRDefault="00643C97" w:rsidP="006065B0">
    <w:pPr>
      <w:pStyle w:val="Header"/>
    </w:pPr>
    <w:r>
      <w:t>Intr HB</w:t>
    </w:r>
    <w:r>
      <w:tab/>
    </w:r>
    <w:r>
      <w:tab/>
      <w:t>2026R2834</w:t>
    </w:r>
  </w:p>
  <w:p w14:paraId="7A275C4B" w14:textId="77777777" w:rsidR="00643C97" w:rsidRPr="00513A87" w:rsidRDefault="00643C97" w:rsidP="00513A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69F6" w14:textId="16556ADF" w:rsidR="00643C97" w:rsidRPr="00307C03" w:rsidRDefault="00643C97" w:rsidP="006065B0">
    <w:pPr>
      <w:pStyle w:val="Header"/>
    </w:pPr>
    <w:r>
      <w:t>Intr HB</w:t>
    </w:r>
    <w:r>
      <w:tab/>
    </w:r>
    <w:r>
      <w:tab/>
      <w:t>2026R283</w:t>
    </w:r>
    <w:r w:rsidR="008E3D56">
      <w:t>5</w:t>
    </w:r>
  </w:p>
  <w:p w14:paraId="1492AC2E" w14:textId="77777777" w:rsidR="00643C97" w:rsidRPr="00513A87" w:rsidRDefault="00643C97" w:rsidP="0051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1"/>
  </w:num>
  <w:num w:numId="2" w16cid:durableId="1242250930">
    <w:abstractNumId w:val="1"/>
  </w:num>
  <w:num w:numId="3" w16cid:durableId="10430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453B6"/>
    <w:rsid w:val="000530B7"/>
    <w:rsid w:val="00053FFF"/>
    <w:rsid w:val="00060677"/>
    <w:rsid w:val="0006607B"/>
    <w:rsid w:val="00085D22"/>
    <w:rsid w:val="00086F00"/>
    <w:rsid w:val="0009717D"/>
    <w:rsid w:val="000A79E7"/>
    <w:rsid w:val="000C5C77"/>
    <w:rsid w:val="000D16AD"/>
    <w:rsid w:val="0010070F"/>
    <w:rsid w:val="00135A56"/>
    <w:rsid w:val="0015112E"/>
    <w:rsid w:val="001552E7"/>
    <w:rsid w:val="001566B4"/>
    <w:rsid w:val="001C279E"/>
    <w:rsid w:val="001C6AFA"/>
    <w:rsid w:val="001D459E"/>
    <w:rsid w:val="001D6AD2"/>
    <w:rsid w:val="001E43A4"/>
    <w:rsid w:val="001F01D2"/>
    <w:rsid w:val="001F7545"/>
    <w:rsid w:val="0023761A"/>
    <w:rsid w:val="0027011C"/>
    <w:rsid w:val="00274200"/>
    <w:rsid w:val="00275740"/>
    <w:rsid w:val="00280FA5"/>
    <w:rsid w:val="002873E3"/>
    <w:rsid w:val="002A0269"/>
    <w:rsid w:val="002B72A2"/>
    <w:rsid w:val="002B7E21"/>
    <w:rsid w:val="00303684"/>
    <w:rsid w:val="00310AFD"/>
    <w:rsid w:val="00311EC1"/>
    <w:rsid w:val="003143F5"/>
    <w:rsid w:val="00314854"/>
    <w:rsid w:val="003778DC"/>
    <w:rsid w:val="003A1577"/>
    <w:rsid w:val="003B0CF4"/>
    <w:rsid w:val="003C1670"/>
    <w:rsid w:val="003C51CD"/>
    <w:rsid w:val="003D0A39"/>
    <w:rsid w:val="003E50EA"/>
    <w:rsid w:val="003E7B05"/>
    <w:rsid w:val="003F726A"/>
    <w:rsid w:val="00417FFE"/>
    <w:rsid w:val="004247A2"/>
    <w:rsid w:val="004348EE"/>
    <w:rsid w:val="0045747D"/>
    <w:rsid w:val="00461544"/>
    <w:rsid w:val="00470D6E"/>
    <w:rsid w:val="00485CCC"/>
    <w:rsid w:val="004876D6"/>
    <w:rsid w:val="004A2FC0"/>
    <w:rsid w:val="004B0A96"/>
    <w:rsid w:val="004B2795"/>
    <w:rsid w:val="004C13DD"/>
    <w:rsid w:val="004D49A9"/>
    <w:rsid w:val="004E0D9F"/>
    <w:rsid w:val="004E3441"/>
    <w:rsid w:val="004E456E"/>
    <w:rsid w:val="004F1407"/>
    <w:rsid w:val="004F7535"/>
    <w:rsid w:val="00551C13"/>
    <w:rsid w:val="005642DA"/>
    <w:rsid w:val="005679DB"/>
    <w:rsid w:val="005A3CF2"/>
    <w:rsid w:val="005A5366"/>
    <w:rsid w:val="005B1B36"/>
    <w:rsid w:val="005C692A"/>
    <w:rsid w:val="005F7535"/>
    <w:rsid w:val="006065B0"/>
    <w:rsid w:val="006136F8"/>
    <w:rsid w:val="00630DF8"/>
    <w:rsid w:val="00637E73"/>
    <w:rsid w:val="0064220F"/>
    <w:rsid w:val="00643C97"/>
    <w:rsid w:val="00645ACD"/>
    <w:rsid w:val="006514D2"/>
    <w:rsid w:val="00665C54"/>
    <w:rsid w:val="00666220"/>
    <w:rsid w:val="006865E9"/>
    <w:rsid w:val="00691F3E"/>
    <w:rsid w:val="00694BFB"/>
    <w:rsid w:val="006953C3"/>
    <w:rsid w:val="006A106B"/>
    <w:rsid w:val="006A5B5E"/>
    <w:rsid w:val="006B52DF"/>
    <w:rsid w:val="006C523D"/>
    <w:rsid w:val="006C6FA0"/>
    <w:rsid w:val="006D4036"/>
    <w:rsid w:val="006F1436"/>
    <w:rsid w:val="006F36DC"/>
    <w:rsid w:val="00700A81"/>
    <w:rsid w:val="00704CB3"/>
    <w:rsid w:val="007310BE"/>
    <w:rsid w:val="0073594A"/>
    <w:rsid w:val="00746668"/>
    <w:rsid w:val="007C2B4B"/>
    <w:rsid w:val="007E02CF"/>
    <w:rsid w:val="007E6507"/>
    <w:rsid w:val="007F1CF5"/>
    <w:rsid w:val="007F6E7B"/>
    <w:rsid w:val="00816447"/>
    <w:rsid w:val="00834EDE"/>
    <w:rsid w:val="008434A3"/>
    <w:rsid w:val="00865184"/>
    <w:rsid w:val="00872E9F"/>
    <w:rsid w:val="008736AA"/>
    <w:rsid w:val="008A2D1A"/>
    <w:rsid w:val="008B0FCA"/>
    <w:rsid w:val="008B2C7E"/>
    <w:rsid w:val="008B531C"/>
    <w:rsid w:val="008D275D"/>
    <w:rsid w:val="008D4C12"/>
    <w:rsid w:val="008D54D1"/>
    <w:rsid w:val="008E3D56"/>
    <w:rsid w:val="008E4F35"/>
    <w:rsid w:val="008F19DE"/>
    <w:rsid w:val="00931349"/>
    <w:rsid w:val="00947B39"/>
    <w:rsid w:val="009659D9"/>
    <w:rsid w:val="00974C09"/>
    <w:rsid w:val="00974F15"/>
    <w:rsid w:val="00980327"/>
    <w:rsid w:val="00990197"/>
    <w:rsid w:val="009A4984"/>
    <w:rsid w:val="009B384C"/>
    <w:rsid w:val="009C20AC"/>
    <w:rsid w:val="009C6328"/>
    <w:rsid w:val="009C6EA5"/>
    <w:rsid w:val="009E1A06"/>
    <w:rsid w:val="009F1067"/>
    <w:rsid w:val="00A13E22"/>
    <w:rsid w:val="00A31E01"/>
    <w:rsid w:val="00A422D7"/>
    <w:rsid w:val="00A527AD"/>
    <w:rsid w:val="00A65AED"/>
    <w:rsid w:val="00A718CF"/>
    <w:rsid w:val="00A75909"/>
    <w:rsid w:val="00A760BE"/>
    <w:rsid w:val="00A762CC"/>
    <w:rsid w:val="00A8545F"/>
    <w:rsid w:val="00A947F7"/>
    <w:rsid w:val="00AA1157"/>
    <w:rsid w:val="00AD5B05"/>
    <w:rsid w:val="00AE44D3"/>
    <w:rsid w:val="00AE48A0"/>
    <w:rsid w:val="00AE61BE"/>
    <w:rsid w:val="00AF3560"/>
    <w:rsid w:val="00B04702"/>
    <w:rsid w:val="00B16F25"/>
    <w:rsid w:val="00B223CD"/>
    <w:rsid w:val="00B24422"/>
    <w:rsid w:val="00B33B25"/>
    <w:rsid w:val="00B53238"/>
    <w:rsid w:val="00B549AA"/>
    <w:rsid w:val="00B658B6"/>
    <w:rsid w:val="00B80C20"/>
    <w:rsid w:val="00B844FE"/>
    <w:rsid w:val="00BB2C45"/>
    <w:rsid w:val="00BC562B"/>
    <w:rsid w:val="00BE6845"/>
    <w:rsid w:val="00BE6978"/>
    <w:rsid w:val="00BF47B6"/>
    <w:rsid w:val="00C04467"/>
    <w:rsid w:val="00C06B97"/>
    <w:rsid w:val="00C07974"/>
    <w:rsid w:val="00C33014"/>
    <w:rsid w:val="00C33434"/>
    <w:rsid w:val="00C33A12"/>
    <w:rsid w:val="00C34869"/>
    <w:rsid w:val="00C35A79"/>
    <w:rsid w:val="00C42EB6"/>
    <w:rsid w:val="00C55D46"/>
    <w:rsid w:val="00C57601"/>
    <w:rsid w:val="00C57D5B"/>
    <w:rsid w:val="00C64616"/>
    <w:rsid w:val="00C82C6C"/>
    <w:rsid w:val="00C85096"/>
    <w:rsid w:val="00C9592F"/>
    <w:rsid w:val="00CB20EF"/>
    <w:rsid w:val="00CD12CB"/>
    <w:rsid w:val="00CD36CF"/>
    <w:rsid w:val="00CD3F0F"/>
    <w:rsid w:val="00CE1D79"/>
    <w:rsid w:val="00CF1DCA"/>
    <w:rsid w:val="00CF6AF1"/>
    <w:rsid w:val="00CF7564"/>
    <w:rsid w:val="00D579FC"/>
    <w:rsid w:val="00D66EA6"/>
    <w:rsid w:val="00D91D9C"/>
    <w:rsid w:val="00D94142"/>
    <w:rsid w:val="00D95260"/>
    <w:rsid w:val="00DA361D"/>
    <w:rsid w:val="00DB22CF"/>
    <w:rsid w:val="00DD4780"/>
    <w:rsid w:val="00DE526B"/>
    <w:rsid w:val="00DF199D"/>
    <w:rsid w:val="00E01542"/>
    <w:rsid w:val="00E131FD"/>
    <w:rsid w:val="00E230A8"/>
    <w:rsid w:val="00E3320B"/>
    <w:rsid w:val="00E3537D"/>
    <w:rsid w:val="00E365F1"/>
    <w:rsid w:val="00E379D8"/>
    <w:rsid w:val="00E62F48"/>
    <w:rsid w:val="00E80600"/>
    <w:rsid w:val="00E8289B"/>
    <w:rsid w:val="00E8307A"/>
    <w:rsid w:val="00E831B3"/>
    <w:rsid w:val="00EA173E"/>
    <w:rsid w:val="00EA3983"/>
    <w:rsid w:val="00ED373F"/>
    <w:rsid w:val="00EE52A4"/>
    <w:rsid w:val="00EE70CB"/>
    <w:rsid w:val="00F0764A"/>
    <w:rsid w:val="00F118B6"/>
    <w:rsid w:val="00F23775"/>
    <w:rsid w:val="00F30338"/>
    <w:rsid w:val="00F31DFC"/>
    <w:rsid w:val="00F33EFF"/>
    <w:rsid w:val="00F35958"/>
    <w:rsid w:val="00F35C12"/>
    <w:rsid w:val="00F37F5C"/>
    <w:rsid w:val="00F41CA2"/>
    <w:rsid w:val="00F443C0"/>
    <w:rsid w:val="00F50209"/>
    <w:rsid w:val="00F51E26"/>
    <w:rsid w:val="00F62EFB"/>
    <w:rsid w:val="00F650E0"/>
    <w:rsid w:val="00F76CAD"/>
    <w:rsid w:val="00F939A4"/>
    <w:rsid w:val="00FA7B09"/>
    <w:rsid w:val="00FC5685"/>
    <w:rsid w:val="00FE067E"/>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paragraph" w:styleId="Heading4">
    <w:name w:val="heading 4"/>
    <w:basedOn w:val="Normal"/>
    <w:next w:val="Normal"/>
    <w:link w:val="Heading4Char"/>
    <w:uiPriority w:val="9"/>
    <w:semiHidden/>
    <w:unhideWhenUsed/>
    <w:qFormat/>
    <w:locked/>
    <w:rsid w:val="008D54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 w:type="character" w:customStyle="1" w:styleId="Heading4Char">
    <w:name w:val="Heading 4 Char"/>
    <w:basedOn w:val="DefaultParagraphFont"/>
    <w:link w:val="Heading4"/>
    <w:uiPriority w:val="9"/>
    <w:semiHidden/>
    <w:rsid w:val="008D54D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31EC98F4-609C-4362-A7CE-9CB18FA67DDA}"/>
      </w:docPartPr>
      <w:docPartBody>
        <w:p w:rsidR="00BA7A2C" w:rsidRDefault="00BA7A2C">
          <w:r w:rsidRPr="00A44D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53FFF"/>
    <w:rsid w:val="00070F43"/>
    <w:rsid w:val="001D6AD2"/>
    <w:rsid w:val="00263C1F"/>
    <w:rsid w:val="00280FA5"/>
    <w:rsid w:val="002B39DD"/>
    <w:rsid w:val="003E7B05"/>
    <w:rsid w:val="004055C8"/>
    <w:rsid w:val="004E0D9F"/>
    <w:rsid w:val="00522B6D"/>
    <w:rsid w:val="005C692A"/>
    <w:rsid w:val="00645ACD"/>
    <w:rsid w:val="006A4C7F"/>
    <w:rsid w:val="006A5B5E"/>
    <w:rsid w:val="006F36DC"/>
    <w:rsid w:val="0073594A"/>
    <w:rsid w:val="008B2C7E"/>
    <w:rsid w:val="009341B3"/>
    <w:rsid w:val="00A56516"/>
    <w:rsid w:val="00A75909"/>
    <w:rsid w:val="00A947F7"/>
    <w:rsid w:val="00AB0396"/>
    <w:rsid w:val="00AB50EF"/>
    <w:rsid w:val="00BA7A2C"/>
    <w:rsid w:val="00BD57BA"/>
    <w:rsid w:val="00C06B97"/>
    <w:rsid w:val="00C64616"/>
    <w:rsid w:val="00CF6AF1"/>
    <w:rsid w:val="00CF7564"/>
    <w:rsid w:val="00D605D6"/>
    <w:rsid w:val="00D94142"/>
    <w:rsid w:val="00EA3983"/>
    <w:rsid w:val="00EE7509"/>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sid w:val="00BA7A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2026-01-23T15:15:00Z</cp:lastPrinted>
  <dcterms:created xsi:type="dcterms:W3CDTF">2026-01-27T23:01:00Z</dcterms:created>
  <dcterms:modified xsi:type="dcterms:W3CDTF">2026-01-27T23:01:00Z</dcterms:modified>
</cp:coreProperties>
</file>