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6C0BC" w14:textId="77777777" w:rsidR="00FE067E" w:rsidRDefault="003C6034" w:rsidP="00CC1F3B">
      <w:pPr>
        <w:pStyle w:val="TitlePageOrigin"/>
      </w:pPr>
      <w:r>
        <w:rPr>
          <w:caps w:val="0"/>
        </w:rPr>
        <w:t>WEST VIRGINIA LEGISLATURE</w:t>
      </w:r>
    </w:p>
    <w:p w14:paraId="3A2CA3D2" w14:textId="7EF2E08F" w:rsidR="00CD36CF" w:rsidRDefault="00CD36CF" w:rsidP="00CC1F3B">
      <w:pPr>
        <w:pStyle w:val="TitlePageSession"/>
      </w:pPr>
      <w:r>
        <w:t>20</w:t>
      </w:r>
      <w:r w:rsidR="00EC5E63">
        <w:t>2</w:t>
      </w:r>
      <w:r w:rsidR="00541973">
        <w:t>6</w:t>
      </w:r>
      <w:r>
        <w:t xml:space="preserve"> </w:t>
      </w:r>
      <w:r w:rsidR="003C6034">
        <w:rPr>
          <w:caps w:val="0"/>
        </w:rPr>
        <w:t>REGULAR SESSION</w:t>
      </w:r>
    </w:p>
    <w:p w14:paraId="5D95799E" w14:textId="77777777" w:rsidR="00CD36CF" w:rsidRDefault="00C54F59" w:rsidP="00CC1F3B">
      <w:pPr>
        <w:pStyle w:val="TitlePageBillPrefix"/>
      </w:pPr>
      <w:sdt>
        <w:sdtPr>
          <w:tag w:val="IntroDate"/>
          <w:id w:val="-1236936958"/>
          <w:placeholder>
            <w:docPart w:val="F3862AE5CF0D45F6A343E623E734F4CD"/>
          </w:placeholder>
          <w:text/>
        </w:sdtPr>
        <w:sdtEndPr/>
        <w:sdtContent>
          <w:r w:rsidR="00AE48A0">
            <w:t>Introduced</w:t>
          </w:r>
        </w:sdtContent>
      </w:sdt>
    </w:p>
    <w:p w14:paraId="4A67836E" w14:textId="16ADB6BA" w:rsidR="00CD36CF" w:rsidRDefault="00C54F59" w:rsidP="00CC1F3B">
      <w:pPr>
        <w:pStyle w:val="BillNumber"/>
      </w:pPr>
      <w:sdt>
        <w:sdtPr>
          <w:tag w:val="Chamber"/>
          <w:id w:val="893011969"/>
          <w:lock w:val="sdtLocked"/>
          <w:placeholder>
            <w:docPart w:val="5E2FF0E8CADB463BA95D35604712AEE8"/>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0C09D3889CF24A3EB98B728DDE65B75C"/>
          </w:placeholder>
          <w:text/>
        </w:sdtPr>
        <w:sdtEndPr/>
        <w:sdtContent>
          <w:r>
            <w:t>4910</w:t>
          </w:r>
        </w:sdtContent>
      </w:sdt>
    </w:p>
    <w:p w14:paraId="0029F56C" w14:textId="26693A82" w:rsidR="00CD36CF" w:rsidRDefault="00CD36CF" w:rsidP="00CC1F3B">
      <w:pPr>
        <w:pStyle w:val="Sponsors"/>
      </w:pPr>
      <w:r>
        <w:t xml:space="preserve">By </w:t>
      </w:r>
      <w:sdt>
        <w:sdtPr>
          <w:tag w:val="Sponsors"/>
          <w:id w:val="1589585889"/>
          <w:placeholder>
            <w:docPart w:val="3A7F327D763E46769E98FDFD52D8648C"/>
          </w:placeholder>
          <w:text w:multiLine="1"/>
        </w:sdtPr>
        <w:sdtEndPr/>
        <w:sdtContent>
          <w:r w:rsidR="00541973">
            <w:t>Delegate</w:t>
          </w:r>
          <w:r w:rsidR="000D4C60">
            <w:t>s</w:t>
          </w:r>
          <w:r w:rsidR="00541973">
            <w:t xml:space="preserve"> Anders</w:t>
          </w:r>
          <w:r w:rsidR="000D4C60">
            <w:t>, Dillon, and White</w:t>
          </w:r>
        </w:sdtContent>
      </w:sdt>
    </w:p>
    <w:p w14:paraId="64B8D745" w14:textId="553AB839" w:rsidR="00E831B3" w:rsidRDefault="00CD36CF" w:rsidP="00CC1F3B">
      <w:pPr>
        <w:pStyle w:val="References"/>
      </w:pPr>
      <w:r>
        <w:t>[</w:t>
      </w:r>
      <w:sdt>
        <w:sdtPr>
          <w:tag w:val="References"/>
          <w:id w:val="-1043047873"/>
          <w:placeholder>
            <w:docPart w:val="01EEEF3589594172B373C8992085E765"/>
          </w:placeholder>
          <w:text w:multiLine="1"/>
        </w:sdtPr>
        <w:sdtEndPr/>
        <w:sdtContent>
          <w:r w:rsidR="00C54F59">
            <w:t>Introduced January 29, 2026; referred to the Committee on the Judiciary</w:t>
          </w:r>
        </w:sdtContent>
      </w:sdt>
      <w:r>
        <w:t>]</w:t>
      </w:r>
    </w:p>
    <w:p w14:paraId="22276443" w14:textId="228CB45F" w:rsidR="00303684" w:rsidRDefault="0000526A" w:rsidP="00CC1F3B">
      <w:pPr>
        <w:pStyle w:val="TitleSection"/>
      </w:pPr>
      <w:r>
        <w:lastRenderedPageBreak/>
        <w:t xml:space="preserve">A </w:t>
      </w:r>
      <w:r w:rsidR="00712C28" w:rsidRPr="00712C28">
        <w:t>BILL to amend and reenact §54-1-2 of the Code of West Virginia, 1931, as amended,</w:t>
      </w:r>
      <w:r w:rsidR="00712C28">
        <w:t xml:space="preserve"> and</w:t>
      </w:r>
      <w:r w:rsidR="00712C28" w:rsidRPr="00712C28">
        <w:t xml:space="preserve"> to repeal §54-1-2a, §54-1-3, §54-1-3a, §54-1-4, §54-1-5, §54-1-5a, §54-1-6, §54-1-7, §54-1-8, §54-1-9, §54-1-10, §54-1-11, §54-1-12, §54-2-1, §54-2- 2,  §54-2-2a, §54-2-3, §54-2-4, §54-2-4a, §54-2-5, §54-2-6, §54-2-7, §54-2-7a, §54-2-7b, §54-2-8, §54-2-9, §54-2-9a, §54-2-10, §54-2-11, §54-2-11a, §54-2-12, §54-2-13, §54-2-14, §54-2-14a, §54-2-15, §54-2-16, §54-2-16a, §54-2-17, §54-2-18, §54-2-19, §54-2-20, §54-2-21, §54-3-1, §54-3-2, §54-3-3, §54-3-4, and §54-3-5, relating to eminent domain; and providing property owners are not subject to eminent domain.</w:t>
      </w:r>
    </w:p>
    <w:p w14:paraId="2FAD80B8" w14:textId="02FBE089" w:rsidR="00541973" w:rsidRDefault="00303684" w:rsidP="00CC1F3B">
      <w:pPr>
        <w:pStyle w:val="EnactingClause"/>
        <w:rPr>
          <w:i w:val="0"/>
          <w:iCs/>
        </w:rPr>
      </w:pPr>
      <w:r>
        <w:t>Be it enacted by the Legislature of West Virginia:</w:t>
      </w:r>
    </w:p>
    <w:p w14:paraId="74455789" w14:textId="77777777" w:rsidR="00541973" w:rsidRDefault="00541973" w:rsidP="00CC1F3B">
      <w:pPr>
        <w:pStyle w:val="EnactingClause"/>
        <w:rPr>
          <w:i w:val="0"/>
          <w:iCs/>
        </w:rPr>
        <w:sectPr w:rsidR="00541973" w:rsidSect="00F34E30">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2"/>
          <w:cols w:space="720"/>
          <w:titlePg/>
          <w:docGrid w:linePitch="360"/>
        </w:sectPr>
      </w:pPr>
    </w:p>
    <w:p w14:paraId="49EE9745" w14:textId="16068473" w:rsidR="00541973" w:rsidRDefault="00541973" w:rsidP="00541973">
      <w:pPr>
        <w:pStyle w:val="ArticleHeading"/>
        <w:rPr>
          <w:i/>
          <w:iCs/>
        </w:rPr>
      </w:pPr>
      <w:r>
        <w:t>ARTICLE 1. RIGHT OF EMINENT DOMAIN.</w:t>
      </w:r>
    </w:p>
    <w:p w14:paraId="612E00F7" w14:textId="77777777" w:rsidR="00541973" w:rsidRDefault="00541973" w:rsidP="00CC1F3B">
      <w:pPr>
        <w:pStyle w:val="EnactingClause"/>
        <w:rPr>
          <w:i w:val="0"/>
          <w:iCs/>
        </w:rPr>
        <w:sectPr w:rsidR="00541973" w:rsidSect="00F34E30">
          <w:type w:val="continuous"/>
          <w:pgSz w:w="12240" w:h="15840" w:code="1"/>
          <w:pgMar w:top="1440" w:right="1440" w:bottom="1440" w:left="1440" w:header="720" w:footer="720" w:gutter="0"/>
          <w:lnNumType w:countBy="1" w:restart="newSection"/>
          <w:pgNumType w:start="0"/>
          <w:cols w:space="720"/>
          <w:titlePg/>
          <w:docGrid w:linePitch="360"/>
        </w:sectPr>
      </w:pPr>
    </w:p>
    <w:p w14:paraId="020D35E3" w14:textId="77777777" w:rsidR="00F52201" w:rsidRDefault="00F52201" w:rsidP="003E29F5">
      <w:pPr>
        <w:pStyle w:val="SectionHeading"/>
      </w:pPr>
      <w:r>
        <w:t>§54-1-2. Public uses for which private property may be taken or damaged.</w:t>
      </w:r>
    </w:p>
    <w:p w14:paraId="4FD9000F" w14:textId="77777777" w:rsidR="00F52201" w:rsidRPr="00F52201" w:rsidRDefault="00F52201" w:rsidP="003E29F5">
      <w:pPr>
        <w:pStyle w:val="SectionBody"/>
        <w:rPr>
          <w:strike/>
        </w:rPr>
      </w:pPr>
      <w:r w:rsidRPr="00F52201">
        <w:rPr>
          <w:strike/>
        </w:rPr>
        <w:t>(a) The public uses for which private property may be taken or damaged are as follows:</w:t>
      </w:r>
    </w:p>
    <w:p w14:paraId="52E41AF0" w14:textId="77777777" w:rsidR="00F52201" w:rsidRPr="00F52201" w:rsidRDefault="00F52201" w:rsidP="003E29F5">
      <w:pPr>
        <w:pStyle w:val="SectionBody"/>
        <w:rPr>
          <w:strike/>
        </w:rPr>
      </w:pPr>
      <w:r w:rsidRPr="00F52201">
        <w:rPr>
          <w:strike/>
        </w:rPr>
        <w:t>(1) For the construction, maintenance and operation of railroad and traction lines (including extension, lateral and branch lines, spurs, switches and sidetracks), canals, public landings, wharves, bridges, public roads, streets, alleys, parks and other works of internal improvement, for the public use;</w:t>
      </w:r>
    </w:p>
    <w:p w14:paraId="13EA51B7" w14:textId="77777777" w:rsidR="00F52201" w:rsidRPr="00F52201" w:rsidRDefault="00F52201" w:rsidP="003E29F5">
      <w:pPr>
        <w:pStyle w:val="SectionBody"/>
        <w:rPr>
          <w:strike/>
        </w:rPr>
      </w:pPr>
      <w:r w:rsidRPr="00F52201">
        <w:rPr>
          <w:strike/>
        </w:rPr>
        <w:t>(2) For the construction and maintenance of telegraph, telephone, electric light, heat and power plants, systems, lines, transmission lines, conduits, stations (including branch, spur and service lines), when for public use;</w:t>
      </w:r>
    </w:p>
    <w:p w14:paraId="1F4D9BDF" w14:textId="77777777" w:rsidR="00F52201" w:rsidRPr="00F52201" w:rsidRDefault="00F52201" w:rsidP="003E29F5">
      <w:pPr>
        <w:pStyle w:val="SectionBody"/>
        <w:rPr>
          <w:strike/>
        </w:rPr>
      </w:pPr>
      <w:r w:rsidRPr="00F52201">
        <w:rPr>
          <w:strike/>
        </w:rPr>
        <w:t>(3) For constructing, maintaining and operating pipelines, plants, systems and storage facilities for manufacturing gas and for transporting petroleum oil, natural gas, manufactured gas, and all mixtures and combinations thereof, by means of pipes, pressure stations or otherwise, (including the construction and operation of telephone and telegraph lines for the service of such systems and plants), and for underground storage areas and facilities, and the operation and maintenance thereof, for the injection, storage and removal of natural gas in subterranean oil and/or gas bearing stratum, which, as shown by previous exploration of the stratum sought to be condemned and within the limits of the reservoir proposed to be utilized for such purposes, has ceased to produce or has been proved to be nonproductive of oil and/or gas in substantial quantities, when for public use, the extent of the area to be acquired for such purpose to be determined by the court on the basis of reasonable need therefor. Nothing in this subsection shall be construed to interfere with the power of the state and its political subdivisions to enact and enforce ordinances and regulations deemed necessary to protect the lives and property of citizens from the effects of explosions of oil or gas;</w:t>
      </w:r>
    </w:p>
    <w:p w14:paraId="7F616AF0" w14:textId="77777777" w:rsidR="00F52201" w:rsidRPr="00F52201" w:rsidRDefault="00F52201" w:rsidP="003E29F5">
      <w:pPr>
        <w:pStyle w:val="SectionBody"/>
        <w:rPr>
          <w:strike/>
        </w:rPr>
      </w:pPr>
      <w:r w:rsidRPr="00F52201">
        <w:rPr>
          <w:strike/>
        </w:rPr>
        <w:t>(4) For constructing, maintaining and operating, water plants and systems, including lines for transporting water by any corporate body politic, or private corporation, for supplying water to the inhabitants of any city, town, village or community, for public use, including lands for pump stations, reservoirs, cisterns, storage dams, and other means of storing, purifying and transporting water, and the right to take and damage lands which may be flooded by the impounded waters, and to appropriate any spring, stream and the surrounding property necessary to protect, preserve and maintain the purity of any such spring, stream, reservoir, cistern and water impounded by means of any storage dam;</w:t>
      </w:r>
    </w:p>
    <w:p w14:paraId="57506A7A" w14:textId="77777777" w:rsidR="00F52201" w:rsidRPr="00F52201" w:rsidRDefault="00F52201" w:rsidP="003E29F5">
      <w:pPr>
        <w:pStyle w:val="SectionBody"/>
        <w:rPr>
          <w:strike/>
        </w:rPr>
      </w:pPr>
      <w:r w:rsidRPr="00F52201">
        <w:rPr>
          <w:strike/>
        </w:rPr>
        <w:t>(5) For the purpose of constructing, maintaining and operating sewer systems, lines and sewage disposal plants, to collect, transport and dispose of sewage. When in the interest of the public welfare and the preservation of the public health, the construction of a sewer line to serve a single building or institution shall be deemed a public use, and, for such purpose, the right of eminent domain, if within a municipal corporation, may be exercised in the name of a municipal corporation, and if not within a municipal corporation, in the name of the county commission of the county in which the property is located;</w:t>
      </w:r>
    </w:p>
    <w:p w14:paraId="4311BCBC" w14:textId="77777777" w:rsidR="00F52201" w:rsidRPr="00F52201" w:rsidRDefault="00F52201" w:rsidP="003E29F5">
      <w:pPr>
        <w:pStyle w:val="SectionBody"/>
        <w:rPr>
          <w:strike/>
        </w:rPr>
      </w:pPr>
      <w:r w:rsidRPr="00F52201">
        <w:rPr>
          <w:strike/>
        </w:rPr>
        <w:t>(6) For the reasonable use by an incorporated company engaged in a public enterprise of which the state or any county or municipality is the sole or a part owner;</w:t>
      </w:r>
    </w:p>
    <w:p w14:paraId="1A826026" w14:textId="77777777" w:rsidR="00F52201" w:rsidRPr="00F52201" w:rsidRDefault="00F52201" w:rsidP="003E29F5">
      <w:pPr>
        <w:pStyle w:val="SectionBody"/>
        <w:rPr>
          <w:strike/>
        </w:rPr>
      </w:pPr>
      <w:r w:rsidRPr="00F52201">
        <w:rPr>
          <w:strike/>
        </w:rPr>
        <w:t>(7) For courthouses and municipal buildings, parks, public playgrounds, the location of public monuments, and all other public buildings;</w:t>
      </w:r>
    </w:p>
    <w:p w14:paraId="16AF6235" w14:textId="77777777" w:rsidR="00F52201" w:rsidRPr="00F52201" w:rsidRDefault="00F52201" w:rsidP="003E29F5">
      <w:pPr>
        <w:pStyle w:val="SectionBody"/>
        <w:rPr>
          <w:strike/>
        </w:rPr>
      </w:pPr>
      <w:r w:rsidRPr="00F52201">
        <w:rPr>
          <w:strike/>
        </w:rPr>
        <w:t xml:space="preserve">(8) For cemeteries, and the extension and enlargement of existing cemeteries: </w:t>
      </w:r>
      <w:r w:rsidRPr="00F52201">
        <w:rPr>
          <w:i/>
          <w:iCs/>
          <w:strike/>
        </w:rPr>
        <w:t>Provided,</w:t>
      </w:r>
      <w:r w:rsidRPr="00F52201">
        <w:rPr>
          <w:strike/>
        </w:rPr>
        <w:t xml:space="preserve"> That no lands shall be taken for cemetery purposes which lie within four hundred feet of a dwelling house, unless to extend the boundaries of an existing cemetery, and then only in such manner that the limits of the existing cemetery shall not be extended nearer than four hundred feet of any dwelling house distant four hundred feet or more from such cemetery, or nearer than it was to any dwelling house which is within four hundred feet thereof;</w:t>
      </w:r>
    </w:p>
    <w:p w14:paraId="61573AE8" w14:textId="77777777" w:rsidR="00F52201" w:rsidRPr="00F52201" w:rsidRDefault="00F52201" w:rsidP="003E29F5">
      <w:pPr>
        <w:pStyle w:val="SectionBody"/>
        <w:rPr>
          <w:strike/>
        </w:rPr>
      </w:pPr>
      <w:r w:rsidRPr="00F52201">
        <w:rPr>
          <w:strike/>
        </w:rPr>
        <w:t>(9) For public schools, public libraries and public hospitals;</w:t>
      </w:r>
    </w:p>
    <w:p w14:paraId="6A7BC433" w14:textId="77777777" w:rsidR="00F52201" w:rsidRPr="00F52201" w:rsidRDefault="00F52201" w:rsidP="003E29F5">
      <w:pPr>
        <w:pStyle w:val="SectionBody"/>
        <w:rPr>
          <w:strike/>
        </w:rPr>
      </w:pPr>
      <w:r w:rsidRPr="00F52201">
        <w:rPr>
          <w:strike/>
        </w:rPr>
        <w:t>(10) For the construction and operation of booms (including approaches, landings and ways necessary for such objects), when for a public use;</w:t>
      </w:r>
    </w:p>
    <w:p w14:paraId="2922C447" w14:textId="77777777" w:rsidR="00F52201" w:rsidRPr="00F52201" w:rsidRDefault="00F52201" w:rsidP="003E29F5">
      <w:pPr>
        <w:pStyle w:val="SectionBody"/>
        <w:rPr>
          <w:strike/>
        </w:rPr>
      </w:pPr>
      <w:r w:rsidRPr="00F52201">
        <w:rPr>
          <w:strike/>
        </w:rPr>
        <w:t xml:space="preserve">(11) By the State of West Virginia for any and every other public use, object and purpose not herein specifically mentioned, but in no event may </w:t>
      </w:r>
      <w:r w:rsidRPr="00F52201">
        <w:rPr>
          <w:strike/>
        </w:rPr>
        <w:sym w:font="Arial" w:char="0022"/>
      </w:r>
      <w:r w:rsidRPr="00F52201">
        <w:rPr>
          <w:strike/>
        </w:rPr>
        <w:t>public use</w:t>
      </w:r>
      <w:r w:rsidRPr="00F52201">
        <w:rPr>
          <w:strike/>
        </w:rPr>
        <w:sym w:font="Arial" w:char="0022"/>
      </w:r>
      <w:r w:rsidRPr="00F52201">
        <w:rPr>
          <w:strike/>
        </w:rPr>
        <w:t>, for the purposes of this subdivision, be construed to mean the exercise of eminent domain primarily for private economic development.</w:t>
      </w:r>
    </w:p>
    <w:p w14:paraId="35D092EA" w14:textId="77777777" w:rsidR="00F52201" w:rsidRPr="00F52201" w:rsidRDefault="00F52201" w:rsidP="003E29F5">
      <w:pPr>
        <w:pStyle w:val="SectionBody"/>
        <w:rPr>
          <w:strike/>
        </w:rPr>
      </w:pPr>
      <w:r w:rsidRPr="00F52201">
        <w:rPr>
          <w:strike/>
        </w:rPr>
        <w:t>For purposes of this subdivision, no private property may be taken by the State of West Virginia or its political subdivisions without the owner</w:t>
      </w:r>
      <w:r w:rsidRPr="00F52201">
        <w:rPr>
          <w:strike/>
        </w:rPr>
        <w:sym w:font="Arial" w:char="0027"/>
      </w:r>
      <w:r w:rsidRPr="00F52201">
        <w:rPr>
          <w:strike/>
        </w:rPr>
        <w:t xml:space="preserve">s consent when the primary purpose of the taking is economic development that will ultimately result in ownership or control of the property transferring to another private entity, other than one having the power of eminent domain, whether by purchase agreement, long-term lease agreement or any other mechanism whereby ownership or control is effectively transferred: </w:t>
      </w:r>
      <w:r w:rsidRPr="00F52201">
        <w:rPr>
          <w:i/>
          <w:iCs/>
          <w:strike/>
        </w:rPr>
        <w:t>Provided,</w:t>
      </w:r>
      <w:r w:rsidRPr="00F52201">
        <w:rPr>
          <w:strike/>
        </w:rPr>
        <w:t xml:space="preserve"> That a municipal urban renewal authority may exercise a right of eminent domain as to property only within an area designated a slum area or blighted area under the provisions of article eighteen, chapter sixteen of this code.</w:t>
      </w:r>
    </w:p>
    <w:p w14:paraId="1DA0DA8D" w14:textId="77777777" w:rsidR="00F52201" w:rsidRPr="00F52201" w:rsidRDefault="00F52201" w:rsidP="003E29F5">
      <w:pPr>
        <w:pStyle w:val="SectionBody"/>
        <w:rPr>
          <w:strike/>
        </w:rPr>
      </w:pPr>
      <w:r w:rsidRPr="00F52201">
        <w:rPr>
          <w:strike/>
        </w:rPr>
        <w:t>By the United States of America for each and every legitimate public use, need and purpose of the government of the United States, within the purview, and subject to the provisions of chapter one of this code.</w:t>
      </w:r>
    </w:p>
    <w:p w14:paraId="3EED07E6" w14:textId="77777777" w:rsidR="00F52201" w:rsidRPr="00F52201" w:rsidRDefault="00F52201" w:rsidP="003E29F5">
      <w:pPr>
        <w:pStyle w:val="SectionBody"/>
        <w:rPr>
          <w:strike/>
        </w:rPr>
      </w:pPr>
      <w:r w:rsidRPr="00F52201">
        <w:rPr>
          <w:strike/>
        </w:rPr>
        <w:t xml:space="preserve">(12) For constructing, maintaining and operating pipelines, plants, systems and storage facilities, for the transportation by common carrier as a public utility of coal and its derivatives and all mixtures and combinations thereof with any substance by means of pipes, pressure stations or otherwise (including the construction and operation of telephone and telegraph lines for the service of such systems and plants), for public use: </w:t>
      </w:r>
      <w:r w:rsidRPr="00F52201">
        <w:rPr>
          <w:i/>
          <w:iCs/>
          <w:strike/>
        </w:rPr>
        <w:t>Provided,</w:t>
      </w:r>
      <w:r w:rsidRPr="00F52201">
        <w:rPr>
          <w:strike/>
        </w:rPr>
        <w:t xml:space="preserve"> That the common carrier engages in some intrastate activity in this state, if there is any reasonable demand therefor: </w:t>
      </w:r>
      <w:r w:rsidRPr="00F52201">
        <w:rPr>
          <w:i/>
          <w:iCs/>
          <w:strike/>
        </w:rPr>
        <w:t>Provided, however,</w:t>
      </w:r>
      <w:r w:rsidRPr="00F52201">
        <w:rPr>
          <w:strike/>
        </w:rPr>
        <w:t xml:space="preserve"> That in addition to all other requisites by federal or state Constitutions, statute or common law required for the taking of private property for public use, a further prerequisite and condition precedent to the exercise of such taking of or damage to private property for public use as in this subsection hereinabove provided, is that the Public Service Commission of this state, in an appropriate hearing and proceeding on due notice to all interested persons, firms or corporations, in accordance with the procedure now or hereafter established by statute and the regulations thereunder, shall have found that such pipeline transportation of coal and its derivatives and all mixtures and combinations thereof is required for the public convenience and necessity, and that the Public Service Commission of this state shall not extend a certificate of convenience and necessity or make such finding of public convenience and necessity unless, in addition to the other facts required to support such findings, it shall have been established by the applicant therefor that the patents and other similar rights under which the applicant proposes to construct, maintain or operate such pipeline, plants, systems and storage facilities shall be and shall remain equally available, insofar as said subsequent applicant may determine such availability, upon fair and reasonable terms, to other bona fide applicants seeking a certificate of convenience and necessity and finding of fact for any other pipeline in West Virginia; for the purpose of making the findings hereinbefore set forth the Public Service Commission shall have and exercise jurisdiction, and that the aforesaid findings in this proviso above set forth shall be subject to judicial review as in other Public Service Commission proceedings.</w:t>
      </w:r>
    </w:p>
    <w:p w14:paraId="7FED7622" w14:textId="117EDB3D" w:rsidR="00F52201" w:rsidRDefault="00F52201" w:rsidP="003E29F5">
      <w:pPr>
        <w:pStyle w:val="SectionBody"/>
        <w:rPr>
          <w:strike/>
        </w:rPr>
      </w:pPr>
      <w:r w:rsidRPr="00F52201">
        <w:rPr>
          <w:strike/>
        </w:rPr>
        <w:t>It is the intention of the Legislature in amending this section by the addition of subdivision (12) to extend the right of eminent domain to coal pipelines for public use; to provide for regulation of such coal pipelines by the Public Service Commission of this state or the Interstate Commerce Commission of the United States of America, or both; to assure that such rights shall be extended only to public utilities or common carriers as distinguished from private carriers or contract carriers; to make patents covering the same equally available to others on fair and reasonable terms; and to prevent monopolistic use of coal pipelines by any users thereof which would result in any appreciable economic detriment to others similarly situated by reasons of any such monopoly.</w:t>
      </w:r>
    </w:p>
    <w:p w14:paraId="59DF81B8" w14:textId="1548CB83" w:rsidR="005520E0" w:rsidRDefault="00F52201" w:rsidP="005520E0">
      <w:pPr>
        <w:pStyle w:val="SectionBody"/>
        <w:rPr>
          <w:u w:val="single"/>
        </w:rPr>
      </w:pPr>
      <w:r w:rsidRPr="00F52201">
        <w:rPr>
          <w:u w:val="single"/>
        </w:rPr>
        <w:t xml:space="preserve">Notwithstanding the provisions of any other law, </w:t>
      </w:r>
      <w:r w:rsidR="002471AF">
        <w:rPr>
          <w:u w:val="single"/>
        </w:rPr>
        <w:t>no</w:t>
      </w:r>
      <w:r w:rsidRPr="00F52201">
        <w:rPr>
          <w:u w:val="single"/>
        </w:rPr>
        <w:t xml:space="preserve"> governmental entity by this state or of this state, its subdivisions, including but not limited to, counties, municipalities, localities, cities, commissions, departments, school districts, mines, </w:t>
      </w:r>
      <w:r w:rsidR="000C5252">
        <w:rPr>
          <w:u w:val="single"/>
        </w:rPr>
        <w:t>b</w:t>
      </w:r>
      <w:r w:rsidRPr="00F52201">
        <w:rPr>
          <w:u w:val="single"/>
        </w:rPr>
        <w:t>oards, railroad authorities, corporations, public-private entities or any other entity operating within this state or by this state, may exercise the right of eminent domain to force private property owners to sell and or lose their property.</w:t>
      </w:r>
    </w:p>
    <w:p w14:paraId="09093A35" w14:textId="77777777" w:rsidR="00522DAD" w:rsidRDefault="00522DAD" w:rsidP="002471AF">
      <w:pPr>
        <w:pStyle w:val="SectionBody"/>
        <w:suppressLineNumbers/>
        <w:ind w:firstLine="0"/>
        <w:rPr>
          <w:b/>
          <w:bCs/>
        </w:rPr>
        <w:sectPr w:rsidR="00522DAD" w:rsidSect="00F34E30">
          <w:footerReference w:type="default" r:id="rId14"/>
          <w:type w:val="continuous"/>
          <w:pgSz w:w="12240" w:h="15840" w:code="1"/>
          <w:pgMar w:top="1440" w:right="1440" w:bottom="1440" w:left="1440" w:header="720" w:footer="720" w:gutter="0"/>
          <w:lnNumType w:countBy="1" w:restart="newSection"/>
          <w:pgNumType w:start="1"/>
          <w:cols w:space="720"/>
          <w:titlePg/>
          <w:docGrid w:linePitch="360"/>
        </w:sectPr>
      </w:pPr>
    </w:p>
    <w:p w14:paraId="4124EBA4" w14:textId="67321878" w:rsidR="005520E0" w:rsidRDefault="005520E0" w:rsidP="002471AF">
      <w:pPr>
        <w:pStyle w:val="SectionBody"/>
        <w:suppressLineNumbers/>
        <w:ind w:firstLine="0"/>
        <w:rPr>
          <w:b/>
          <w:bCs/>
        </w:rPr>
      </w:pPr>
      <w:r w:rsidRPr="005520E0">
        <w:rPr>
          <w:b/>
          <w:bCs/>
        </w:rPr>
        <w:t>§54-1-2a. Notice; good faith purchase.</w:t>
      </w:r>
    </w:p>
    <w:p w14:paraId="51E1203F" w14:textId="2DEA8F22" w:rsidR="005520E0" w:rsidRPr="005520E0" w:rsidRDefault="005520E0" w:rsidP="00F52201">
      <w:pPr>
        <w:pStyle w:val="SectionBody"/>
        <w:ind w:firstLine="0"/>
      </w:pPr>
      <w:r>
        <w:rPr>
          <w:b/>
          <w:bCs/>
        </w:rPr>
        <w:tab/>
      </w:r>
      <w:r w:rsidRPr="005520E0">
        <w:t>[Repealed.]</w:t>
      </w:r>
    </w:p>
    <w:p w14:paraId="793AA28E" w14:textId="77777777" w:rsidR="00522DAD" w:rsidRDefault="00522DAD" w:rsidP="002471AF">
      <w:pPr>
        <w:pStyle w:val="SectionBody"/>
        <w:suppressLineNumbers/>
        <w:ind w:firstLine="0"/>
        <w:rPr>
          <w:b/>
          <w:bCs/>
        </w:rPr>
        <w:sectPr w:rsidR="00522DAD" w:rsidSect="00F34E30">
          <w:type w:val="continuous"/>
          <w:pgSz w:w="12240" w:h="15840" w:code="1"/>
          <w:pgMar w:top="1440" w:right="1440" w:bottom="1440" w:left="1440" w:header="720" w:footer="720" w:gutter="0"/>
          <w:lnNumType w:countBy="1" w:restart="newSection"/>
          <w:pgNumType w:start="1"/>
          <w:cols w:space="720"/>
          <w:titlePg/>
          <w:docGrid w:linePitch="360"/>
        </w:sectPr>
      </w:pPr>
    </w:p>
    <w:p w14:paraId="79CA19C4" w14:textId="4F07A979" w:rsidR="005520E0" w:rsidRDefault="005520E0" w:rsidP="002471AF">
      <w:pPr>
        <w:pStyle w:val="SectionBody"/>
        <w:suppressLineNumbers/>
        <w:ind w:firstLine="0"/>
        <w:rPr>
          <w:b/>
          <w:bCs/>
        </w:rPr>
      </w:pPr>
      <w:r w:rsidRPr="005520E0">
        <w:rPr>
          <w:b/>
          <w:bCs/>
        </w:rPr>
        <w:t>§54-1-3. Entry on lands.</w:t>
      </w:r>
    </w:p>
    <w:p w14:paraId="007B550B" w14:textId="57AE9DAB" w:rsidR="005520E0" w:rsidRPr="005520E0" w:rsidRDefault="005520E0" w:rsidP="00F52201">
      <w:pPr>
        <w:pStyle w:val="SectionBody"/>
        <w:ind w:firstLine="0"/>
      </w:pPr>
      <w:r>
        <w:rPr>
          <w:b/>
          <w:bCs/>
        </w:rPr>
        <w:tab/>
      </w:r>
      <w:r w:rsidRPr="005520E0">
        <w:t>[Repealed.]</w:t>
      </w:r>
    </w:p>
    <w:p w14:paraId="4E203882" w14:textId="77777777" w:rsidR="00522DAD" w:rsidRDefault="00522DAD" w:rsidP="002471AF">
      <w:pPr>
        <w:pStyle w:val="SectionBody"/>
        <w:suppressLineNumbers/>
        <w:ind w:firstLine="0"/>
        <w:rPr>
          <w:b/>
          <w:bCs/>
        </w:rPr>
        <w:sectPr w:rsidR="00522DAD" w:rsidSect="00F34E30">
          <w:type w:val="continuous"/>
          <w:pgSz w:w="12240" w:h="15840" w:code="1"/>
          <w:pgMar w:top="1440" w:right="1440" w:bottom="1440" w:left="1440" w:header="720" w:footer="720" w:gutter="0"/>
          <w:lnNumType w:countBy="1" w:restart="newSection"/>
          <w:pgNumType w:start="1"/>
          <w:cols w:space="720"/>
          <w:titlePg/>
          <w:docGrid w:linePitch="360"/>
        </w:sectPr>
      </w:pPr>
    </w:p>
    <w:p w14:paraId="7C94CFF5" w14:textId="09A0EB5F" w:rsidR="005520E0" w:rsidRDefault="005520E0" w:rsidP="002471AF">
      <w:pPr>
        <w:pStyle w:val="SectionBody"/>
        <w:suppressLineNumbers/>
        <w:ind w:firstLine="0"/>
        <w:rPr>
          <w:b/>
          <w:bCs/>
        </w:rPr>
      </w:pPr>
      <w:r w:rsidRPr="005520E0">
        <w:rPr>
          <w:b/>
          <w:bCs/>
        </w:rPr>
        <w:t>§54-1-3a. Entry by political body to obtain data; compensation to owner.</w:t>
      </w:r>
    </w:p>
    <w:p w14:paraId="410F0F34" w14:textId="454EA890" w:rsidR="005520E0" w:rsidRPr="005520E0" w:rsidRDefault="005520E0" w:rsidP="00F52201">
      <w:pPr>
        <w:pStyle w:val="SectionBody"/>
        <w:ind w:firstLine="0"/>
      </w:pPr>
      <w:r>
        <w:rPr>
          <w:b/>
          <w:bCs/>
        </w:rPr>
        <w:tab/>
      </w:r>
      <w:r w:rsidRPr="005520E0">
        <w:t>[Repealed.]</w:t>
      </w:r>
    </w:p>
    <w:p w14:paraId="3135FB78" w14:textId="77777777" w:rsidR="00522DAD" w:rsidRDefault="00522DAD" w:rsidP="002471AF">
      <w:pPr>
        <w:pStyle w:val="SectionBody"/>
        <w:suppressLineNumbers/>
        <w:ind w:firstLine="0"/>
        <w:rPr>
          <w:b/>
          <w:bCs/>
        </w:rPr>
        <w:sectPr w:rsidR="00522DAD" w:rsidSect="00F34E30">
          <w:type w:val="continuous"/>
          <w:pgSz w:w="12240" w:h="15840" w:code="1"/>
          <w:pgMar w:top="1440" w:right="1440" w:bottom="1440" w:left="1440" w:header="720" w:footer="720" w:gutter="0"/>
          <w:lnNumType w:countBy="1" w:restart="newSection"/>
          <w:pgNumType w:start="1"/>
          <w:cols w:space="720"/>
          <w:titlePg/>
          <w:docGrid w:linePitch="360"/>
        </w:sectPr>
      </w:pPr>
    </w:p>
    <w:p w14:paraId="77D51A87" w14:textId="7ED29C8D" w:rsidR="005520E0" w:rsidRDefault="005520E0" w:rsidP="002471AF">
      <w:pPr>
        <w:pStyle w:val="SectionBody"/>
        <w:suppressLineNumbers/>
        <w:ind w:firstLine="0"/>
        <w:rPr>
          <w:b/>
          <w:bCs/>
        </w:rPr>
      </w:pPr>
      <w:r w:rsidRPr="005520E0">
        <w:rPr>
          <w:b/>
          <w:bCs/>
        </w:rPr>
        <w:t>§54-1-4. Restrictions as to dwelling houses -- Railroad and other internal improvement companies.</w:t>
      </w:r>
    </w:p>
    <w:p w14:paraId="54EE1148" w14:textId="7BF435C9" w:rsidR="005520E0" w:rsidRPr="005520E0" w:rsidRDefault="005520E0" w:rsidP="00F52201">
      <w:pPr>
        <w:pStyle w:val="SectionBody"/>
        <w:ind w:firstLine="0"/>
      </w:pPr>
      <w:r>
        <w:rPr>
          <w:b/>
          <w:bCs/>
        </w:rPr>
        <w:tab/>
      </w:r>
      <w:r w:rsidRPr="005520E0">
        <w:t>[Repealed.]</w:t>
      </w:r>
    </w:p>
    <w:p w14:paraId="180DDE1D" w14:textId="77777777" w:rsidR="00522DAD" w:rsidRDefault="00522DAD" w:rsidP="002471AF">
      <w:pPr>
        <w:pStyle w:val="SectionBody"/>
        <w:suppressLineNumbers/>
        <w:ind w:firstLine="0"/>
        <w:rPr>
          <w:b/>
          <w:bCs/>
        </w:rPr>
        <w:sectPr w:rsidR="00522DAD" w:rsidSect="00F34E30">
          <w:type w:val="continuous"/>
          <w:pgSz w:w="12240" w:h="15840" w:code="1"/>
          <w:pgMar w:top="1440" w:right="1440" w:bottom="1440" w:left="1440" w:header="720" w:footer="720" w:gutter="0"/>
          <w:lnNumType w:countBy="1" w:restart="newSection"/>
          <w:pgNumType w:start="1"/>
          <w:cols w:space="720"/>
          <w:titlePg/>
          <w:docGrid w:linePitch="360"/>
        </w:sectPr>
      </w:pPr>
    </w:p>
    <w:p w14:paraId="4512E96B" w14:textId="34A05890" w:rsidR="005520E0" w:rsidRDefault="005520E0" w:rsidP="002471AF">
      <w:pPr>
        <w:pStyle w:val="SectionBody"/>
        <w:suppressLineNumbers/>
        <w:ind w:firstLine="0"/>
        <w:rPr>
          <w:b/>
          <w:bCs/>
        </w:rPr>
      </w:pPr>
      <w:r w:rsidRPr="005520E0">
        <w:rPr>
          <w:b/>
          <w:bCs/>
        </w:rPr>
        <w:t>§54-1-5. Same -- Lines for transportation of gas, oil, coal, etc., and storage tanks.</w:t>
      </w:r>
    </w:p>
    <w:p w14:paraId="1A4A6CBC" w14:textId="6A0E947E" w:rsidR="005520E0" w:rsidRPr="005520E0" w:rsidRDefault="005520E0" w:rsidP="00F52201">
      <w:pPr>
        <w:pStyle w:val="SectionBody"/>
        <w:ind w:firstLine="0"/>
      </w:pPr>
      <w:r>
        <w:rPr>
          <w:b/>
          <w:bCs/>
        </w:rPr>
        <w:tab/>
      </w:r>
      <w:r w:rsidRPr="005520E0">
        <w:t>[Repealed.]</w:t>
      </w:r>
    </w:p>
    <w:p w14:paraId="1E5DCA45" w14:textId="77777777" w:rsidR="00522DAD" w:rsidRDefault="00522DAD" w:rsidP="002471AF">
      <w:pPr>
        <w:pStyle w:val="SectionBody"/>
        <w:suppressLineNumbers/>
        <w:ind w:firstLine="0"/>
        <w:rPr>
          <w:b/>
          <w:bCs/>
        </w:rPr>
        <w:sectPr w:rsidR="00522DAD" w:rsidSect="00F34E30">
          <w:type w:val="continuous"/>
          <w:pgSz w:w="12240" w:h="15840" w:code="1"/>
          <w:pgMar w:top="1440" w:right="1440" w:bottom="1440" w:left="1440" w:header="720" w:footer="720" w:gutter="0"/>
          <w:lnNumType w:countBy="1" w:restart="newSection"/>
          <w:pgNumType w:start="1"/>
          <w:cols w:space="720"/>
          <w:titlePg/>
          <w:docGrid w:linePitch="360"/>
        </w:sectPr>
      </w:pPr>
    </w:p>
    <w:p w14:paraId="1C54878E" w14:textId="02BE1095" w:rsidR="005520E0" w:rsidRDefault="005520E0" w:rsidP="002471AF">
      <w:pPr>
        <w:pStyle w:val="SectionBody"/>
        <w:suppressLineNumbers/>
        <w:ind w:firstLine="0"/>
        <w:rPr>
          <w:b/>
          <w:bCs/>
        </w:rPr>
      </w:pPr>
      <w:r w:rsidRPr="005520E0">
        <w:rPr>
          <w:b/>
          <w:bCs/>
        </w:rPr>
        <w:t>§54-1-5a. Restrictions as to the exercise of the right of eminent domain by the West Virginia</w:t>
      </w:r>
      <w:r w:rsidRPr="005520E0">
        <w:rPr>
          <w:b/>
          <w:bCs/>
          <w:u w:val="single"/>
        </w:rPr>
        <w:t xml:space="preserve"> </w:t>
      </w:r>
      <w:r w:rsidRPr="005520E0">
        <w:rPr>
          <w:b/>
          <w:bCs/>
        </w:rPr>
        <w:t>Housing Development Fund.</w:t>
      </w:r>
    </w:p>
    <w:p w14:paraId="4961B556" w14:textId="66D26B8F" w:rsidR="005520E0" w:rsidRPr="005520E0" w:rsidRDefault="005520E0" w:rsidP="00F52201">
      <w:pPr>
        <w:pStyle w:val="SectionBody"/>
        <w:ind w:firstLine="0"/>
      </w:pPr>
      <w:r>
        <w:rPr>
          <w:b/>
          <w:bCs/>
        </w:rPr>
        <w:tab/>
      </w:r>
      <w:r w:rsidRPr="005520E0">
        <w:t>[Repealed.]</w:t>
      </w:r>
    </w:p>
    <w:p w14:paraId="338A910A" w14:textId="77777777" w:rsidR="00522DAD" w:rsidRDefault="00522DAD" w:rsidP="002471AF">
      <w:pPr>
        <w:pStyle w:val="SectionBody"/>
        <w:suppressLineNumbers/>
        <w:ind w:firstLine="0"/>
        <w:rPr>
          <w:b/>
          <w:bCs/>
        </w:rPr>
        <w:sectPr w:rsidR="00522DAD" w:rsidSect="00F34E30">
          <w:footerReference w:type="default" r:id="rId15"/>
          <w:type w:val="continuous"/>
          <w:pgSz w:w="12240" w:h="15840" w:code="1"/>
          <w:pgMar w:top="1440" w:right="1440" w:bottom="1440" w:left="1440" w:header="720" w:footer="720" w:gutter="0"/>
          <w:lnNumType w:countBy="1" w:restart="newSection"/>
          <w:pgNumType w:start="1"/>
          <w:cols w:space="720"/>
          <w:titlePg/>
          <w:docGrid w:linePitch="360"/>
        </w:sectPr>
      </w:pPr>
    </w:p>
    <w:p w14:paraId="746D581E" w14:textId="765B5D9A" w:rsidR="005520E0" w:rsidRDefault="005520E0" w:rsidP="002471AF">
      <w:pPr>
        <w:pStyle w:val="SectionBody"/>
        <w:suppressLineNumbers/>
        <w:ind w:firstLine="0"/>
        <w:rPr>
          <w:b/>
          <w:bCs/>
        </w:rPr>
      </w:pPr>
      <w:r w:rsidRPr="005520E0">
        <w:rPr>
          <w:b/>
          <w:bCs/>
        </w:rPr>
        <w:t>§54-1-6. Quantity of land acquired.</w:t>
      </w:r>
    </w:p>
    <w:p w14:paraId="318538F5" w14:textId="7B329D64" w:rsidR="005520E0" w:rsidRPr="005520E0" w:rsidRDefault="005520E0" w:rsidP="00F52201">
      <w:pPr>
        <w:pStyle w:val="SectionBody"/>
        <w:ind w:firstLine="0"/>
      </w:pPr>
      <w:r>
        <w:rPr>
          <w:b/>
          <w:bCs/>
        </w:rPr>
        <w:tab/>
      </w:r>
      <w:r w:rsidRPr="005520E0">
        <w:t>[Repealed.]</w:t>
      </w:r>
    </w:p>
    <w:p w14:paraId="7DC9D784" w14:textId="77777777" w:rsidR="00522DAD" w:rsidRDefault="00522DAD" w:rsidP="002471AF">
      <w:pPr>
        <w:pStyle w:val="SectionBody"/>
        <w:suppressLineNumbers/>
        <w:ind w:firstLine="0"/>
        <w:rPr>
          <w:b/>
          <w:bCs/>
        </w:rPr>
        <w:sectPr w:rsidR="00522DAD" w:rsidSect="00F34E30">
          <w:type w:val="continuous"/>
          <w:pgSz w:w="12240" w:h="15840" w:code="1"/>
          <w:pgMar w:top="1440" w:right="1440" w:bottom="1440" w:left="1440" w:header="720" w:footer="720" w:gutter="0"/>
          <w:lnNumType w:countBy="1" w:restart="newSection"/>
          <w:pgNumType w:start="1"/>
          <w:cols w:space="720"/>
          <w:titlePg/>
          <w:docGrid w:linePitch="360"/>
        </w:sectPr>
      </w:pPr>
    </w:p>
    <w:p w14:paraId="6B92AE0D" w14:textId="4E0CBC18" w:rsidR="005520E0" w:rsidRDefault="005520E0" w:rsidP="002471AF">
      <w:pPr>
        <w:pStyle w:val="SectionBody"/>
        <w:suppressLineNumbers/>
        <w:ind w:firstLine="0"/>
        <w:rPr>
          <w:b/>
          <w:bCs/>
        </w:rPr>
      </w:pPr>
      <w:r w:rsidRPr="005520E0">
        <w:rPr>
          <w:b/>
          <w:bCs/>
        </w:rPr>
        <w:t>§54-1-7. Roadways; crossings.</w:t>
      </w:r>
    </w:p>
    <w:p w14:paraId="66BFA6F7" w14:textId="785669B2" w:rsidR="005520E0" w:rsidRPr="005520E0" w:rsidRDefault="005520E0" w:rsidP="00F52201">
      <w:pPr>
        <w:pStyle w:val="SectionBody"/>
        <w:ind w:firstLine="0"/>
      </w:pPr>
      <w:r>
        <w:rPr>
          <w:b/>
          <w:bCs/>
        </w:rPr>
        <w:tab/>
      </w:r>
      <w:r w:rsidRPr="005520E0">
        <w:t>[Repealed.]</w:t>
      </w:r>
    </w:p>
    <w:p w14:paraId="458EFCEF" w14:textId="77777777" w:rsidR="00522DAD" w:rsidRDefault="00522DAD" w:rsidP="002471AF">
      <w:pPr>
        <w:pStyle w:val="SectionBody"/>
        <w:suppressLineNumbers/>
        <w:ind w:firstLine="0"/>
        <w:rPr>
          <w:b/>
          <w:bCs/>
        </w:rPr>
        <w:sectPr w:rsidR="00522DAD" w:rsidSect="00F34E30">
          <w:type w:val="continuous"/>
          <w:pgSz w:w="12240" w:h="15840" w:code="1"/>
          <w:pgMar w:top="1440" w:right="1440" w:bottom="1440" w:left="1440" w:header="720" w:footer="720" w:gutter="0"/>
          <w:lnNumType w:countBy="1" w:restart="newSection"/>
          <w:pgNumType w:start="1"/>
          <w:cols w:space="720"/>
          <w:titlePg/>
          <w:docGrid w:linePitch="360"/>
        </w:sectPr>
      </w:pPr>
    </w:p>
    <w:p w14:paraId="7EDC5AC6" w14:textId="3985ED95" w:rsidR="005520E0" w:rsidRDefault="005520E0" w:rsidP="002471AF">
      <w:pPr>
        <w:pStyle w:val="SectionBody"/>
        <w:suppressLineNumbers/>
        <w:ind w:firstLine="0"/>
        <w:rPr>
          <w:b/>
          <w:bCs/>
        </w:rPr>
      </w:pPr>
      <w:r w:rsidRPr="005520E0">
        <w:rPr>
          <w:b/>
          <w:bCs/>
        </w:rPr>
        <w:t>§54-1-8. Estate acquired; taxation.</w:t>
      </w:r>
    </w:p>
    <w:p w14:paraId="57878621" w14:textId="5A8C6E3A" w:rsidR="005520E0" w:rsidRPr="005520E0" w:rsidRDefault="005520E0" w:rsidP="00F52201">
      <w:pPr>
        <w:pStyle w:val="SectionBody"/>
        <w:ind w:firstLine="0"/>
      </w:pPr>
      <w:r>
        <w:rPr>
          <w:b/>
          <w:bCs/>
        </w:rPr>
        <w:tab/>
      </w:r>
      <w:r w:rsidRPr="005520E0">
        <w:t>[Repealed.]</w:t>
      </w:r>
    </w:p>
    <w:p w14:paraId="5457D579" w14:textId="77777777" w:rsidR="00522DAD" w:rsidRDefault="00522DAD" w:rsidP="002471AF">
      <w:pPr>
        <w:pStyle w:val="SectionBody"/>
        <w:suppressLineNumbers/>
        <w:ind w:firstLine="0"/>
        <w:rPr>
          <w:b/>
          <w:bCs/>
        </w:rPr>
        <w:sectPr w:rsidR="00522DAD" w:rsidSect="00F34E30">
          <w:type w:val="continuous"/>
          <w:pgSz w:w="12240" w:h="15840" w:code="1"/>
          <w:pgMar w:top="1440" w:right="1440" w:bottom="1440" w:left="1440" w:header="720" w:footer="720" w:gutter="0"/>
          <w:lnNumType w:countBy="1" w:restart="newSection"/>
          <w:pgNumType w:start="1"/>
          <w:cols w:space="720"/>
          <w:titlePg/>
          <w:docGrid w:linePitch="360"/>
        </w:sectPr>
      </w:pPr>
    </w:p>
    <w:p w14:paraId="53C8ABC8" w14:textId="53A70358" w:rsidR="005520E0" w:rsidRDefault="005520E0" w:rsidP="002471AF">
      <w:pPr>
        <w:pStyle w:val="SectionBody"/>
        <w:suppressLineNumbers/>
        <w:ind w:firstLine="0"/>
        <w:rPr>
          <w:b/>
          <w:bCs/>
        </w:rPr>
      </w:pPr>
      <w:r w:rsidRPr="005520E0">
        <w:rPr>
          <w:b/>
          <w:bCs/>
        </w:rPr>
        <w:t>§54-1-9. Crossing or alteration of course of works of another entity; civil action.</w:t>
      </w:r>
    </w:p>
    <w:p w14:paraId="484F1CD2" w14:textId="1E4A552C" w:rsidR="005520E0" w:rsidRPr="005520E0" w:rsidRDefault="005520E0" w:rsidP="00F52201">
      <w:pPr>
        <w:pStyle w:val="SectionBody"/>
        <w:ind w:firstLine="0"/>
      </w:pPr>
      <w:r>
        <w:rPr>
          <w:b/>
          <w:bCs/>
        </w:rPr>
        <w:tab/>
      </w:r>
      <w:r w:rsidRPr="005520E0">
        <w:t>[Repealed.]</w:t>
      </w:r>
    </w:p>
    <w:p w14:paraId="515E7754" w14:textId="77777777" w:rsidR="00522DAD" w:rsidRDefault="00522DAD" w:rsidP="002471AF">
      <w:pPr>
        <w:pStyle w:val="SectionBody"/>
        <w:suppressLineNumbers/>
        <w:ind w:firstLine="0"/>
        <w:rPr>
          <w:b/>
          <w:bCs/>
        </w:rPr>
        <w:sectPr w:rsidR="00522DAD" w:rsidSect="00F34E30">
          <w:type w:val="continuous"/>
          <w:pgSz w:w="12240" w:h="15840" w:code="1"/>
          <w:pgMar w:top="1440" w:right="1440" w:bottom="1440" w:left="1440" w:header="720" w:footer="720" w:gutter="0"/>
          <w:lnNumType w:countBy="1" w:restart="newSection"/>
          <w:pgNumType w:start="1"/>
          <w:cols w:space="720"/>
          <w:titlePg/>
          <w:docGrid w:linePitch="360"/>
        </w:sectPr>
      </w:pPr>
    </w:p>
    <w:p w14:paraId="33B82A24" w14:textId="0E82327B" w:rsidR="005520E0" w:rsidRDefault="005520E0" w:rsidP="002471AF">
      <w:pPr>
        <w:pStyle w:val="SectionBody"/>
        <w:suppressLineNumbers/>
        <w:ind w:firstLine="0"/>
        <w:rPr>
          <w:b/>
          <w:bCs/>
        </w:rPr>
      </w:pPr>
      <w:r w:rsidRPr="005520E0">
        <w:rPr>
          <w:b/>
          <w:bCs/>
        </w:rPr>
        <w:t>§54-1-10. Taking wood and other materials and water; deposits of waste; cutting trees.</w:t>
      </w:r>
    </w:p>
    <w:p w14:paraId="18806749" w14:textId="0B0D345E" w:rsidR="005520E0" w:rsidRPr="005520E0" w:rsidRDefault="005520E0" w:rsidP="00F52201">
      <w:pPr>
        <w:pStyle w:val="SectionBody"/>
        <w:ind w:firstLine="0"/>
      </w:pPr>
      <w:r>
        <w:rPr>
          <w:b/>
          <w:bCs/>
        </w:rPr>
        <w:tab/>
      </w:r>
      <w:r w:rsidRPr="005520E0">
        <w:t>[Repealed.]</w:t>
      </w:r>
    </w:p>
    <w:p w14:paraId="389D161E" w14:textId="77777777" w:rsidR="00522DAD" w:rsidRDefault="00522DAD" w:rsidP="002471AF">
      <w:pPr>
        <w:pStyle w:val="SectionBody"/>
        <w:suppressLineNumbers/>
        <w:ind w:firstLine="0"/>
        <w:rPr>
          <w:b/>
          <w:bCs/>
        </w:rPr>
        <w:sectPr w:rsidR="00522DAD" w:rsidSect="00F34E30">
          <w:type w:val="continuous"/>
          <w:pgSz w:w="12240" w:h="15840" w:code="1"/>
          <w:pgMar w:top="1440" w:right="1440" w:bottom="1440" w:left="1440" w:header="720" w:footer="720" w:gutter="0"/>
          <w:lnNumType w:countBy="1" w:restart="newSection"/>
          <w:pgNumType w:start="1"/>
          <w:cols w:space="720"/>
          <w:titlePg/>
          <w:docGrid w:linePitch="360"/>
        </w:sectPr>
      </w:pPr>
    </w:p>
    <w:p w14:paraId="055DD2EF" w14:textId="60DBEDF5" w:rsidR="005520E0" w:rsidRDefault="005520E0" w:rsidP="002471AF">
      <w:pPr>
        <w:pStyle w:val="SectionBody"/>
        <w:suppressLineNumbers/>
        <w:ind w:firstLine="0"/>
        <w:rPr>
          <w:b/>
          <w:bCs/>
        </w:rPr>
      </w:pPr>
      <w:r w:rsidRPr="005520E0">
        <w:rPr>
          <w:b/>
          <w:bCs/>
        </w:rPr>
        <w:t>§54-1-11. Specific purposes not limitation.</w:t>
      </w:r>
    </w:p>
    <w:p w14:paraId="4F3A9EEE" w14:textId="5DE5853B" w:rsidR="005520E0" w:rsidRPr="005520E0" w:rsidRDefault="005520E0" w:rsidP="00F52201">
      <w:pPr>
        <w:pStyle w:val="SectionBody"/>
        <w:ind w:firstLine="0"/>
      </w:pPr>
      <w:r>
        <w:rPr>
          <w:b/>
          <w:bCs/>
        </w:rPr>
        <w:tab/>
      </w:r>
      <w:r w:rsidRPr="005520E0">
        <w:t>[Repealed.]</w:t>
      </w:r>
    </w:p>
    <w:p w14:paraId="03D78309" w14:textId="77777777" w:rsidR="00522DAD" w:rsidRDefault="00522DAD" w:rsidP="002471AF">
      <w:pPr>
        <w:pStyle w:val="SectionBody"/>
        <w:suppressLineNumbers/>
        <w:ind w:firstLine="0"/>
        <w:rPr>
          <w:b/>
          <w:bCs/>
        </w:rPr>
        <w:sectPr w:rsidR="00522DAD" w:rsidSect="00F34E30">
          <w:type w:val="continuous"/>
          <w:pgSz w:w="12240" w:h="15840" w:code="1"/>
          <w:pgMar w:top="1440" w:right="1440" w:bottom="1440" w:left="1440" w:header="720" w:footer="720" w:gutter="0"/>
          <w:lnNumType w:countBy="1" w:restart="newSection"/>
          <w:pgNumType w:start="1"/>
          <w:cols w:space="720"/>
          <w:titlePg/>
          <w:docGrid w:linePitch="360"/>
        </w:sectPr>
      </w:pPr>
    </w:p>
    <w:p w14:paraId="010DE083" w14:textId="24DFC891" w:rsidR="005520E0" w:rsidRDefault="005520E0" w:rsidP="002471AF">
      <w:pPr>
        <w:pStyle w:val="SectionBody"/>
        <w:suppressLineNumbers/>
        <w:ind w:firstLine="0"/>
        <w:rPr>
          <w:b/>
          <w:bCs/>
        </w:rPr>
      </w:pPr>
      <w:r w:rsidRPr="005520E0">
        <w:rPr>
          <w:b/>
          <w:bCs/>
        </w:rPr>
        <w:t>§54-1-12. Facilities for moving fuel coal to coal fired steam electric power plants.</w:t>
      </w:r>
    </w:p>
    <w:p w14:paraId="17C3CA6E" w14:textId="59E299CB" w:rsidR="005520E0" w:rsidRPr="005520E0" w:rsidRDefault="005520E0" w:rsidP="00F52201">
      <w:pPr>
        <w:pStyle w:val="SectionBody"/>
        <w:ind w:firstLine="0"/>
      </w:pPr>
      <w:r>
        <w:rPr>
          <w:b/>
          <w:bCs/>
        </w:rPr>
        <w:tab/>
      </w:r>
      <w:bookmarkStart w:id="0" w:name="_Hlk206394868"/>
      <w:r w:rsidRPr="005520E0">
        <w:t>[Repealed.]</w:t>
      </w:r>
    </w:p>
    <w:bookmarkEnd w:id="0"/>
    <w:p w14:paraId="0C4A3A0B" w14:textId="77777777" w:rsidR="00F34E30" w:rsidRDefault="00F34E30" w:rsidP="008B3A34">
      <w:pPr>
        <w:pStyle w:val="ArticleHeading"/>
        <w:sectPr w:rsidR="00F34E30" w:rsidSect="00F34E30">
          <w:type w:val="continuous"/>
          <w:pgSz w:w="12240" w:h="15840" w:code="1"/>
          <w:pgMar w:top="1440" w:right="1440" w:bottom="1440" w:left="1440" w:header="720" w:footer="720" w:gutter="0"/>
          <w:lnNumType w:countBy="1" w:restart="newSection"/>
          <w:pgNumType w:start="1"/>
          <w:cols w:space="720"/>
          <w:titlePg/>
          <w:docGrid w:linePitch="360"/>
        </w:sectPr>
      </w:pPr>
      <w:r>
        <w:t>ARTICLE 2. PROCEDURE.</w:t>
      </w:r>
    </w:p>
    <w:p w14:paraId="122810EA" w14:textId="77777777" w:rsidR="00D5292F" w:rsidRPr="00732C76" w:rsidRDefault="00D5292F" w:rsidP="002471AF">
      <w:pPr>
        <w:pStyle w:val="SectionBody"/>
        <w:suppressLineNumbers/>
        <w:ind w:firstLine="0"/>
        <w:rPr>
          <w:b/>
          <w:bCs/>
        </w:rPr>
      </w:pPr>
      <w:r w:rsidRPr="00732C76">
        <w:rPr>
          <w:b/>
          <w:bCs/>
        </w:rPr>
        <w:t>§54-2-1. Jurisdiction.</w:t>
      </w:r>
    </w:p>
    <w:p w14:paraId="3E9E1EB5" w14:textId="2F9D3C4C" w:rsidR="00D5292F" w:rsidRPr="00D5292F" w:rsidRDefault="00D5292F" w:rsidP="00D5292F">
      <w:pPr>
        <w:pStyle w:val="SectionBody"/>
        <w:ind w:firstLine="0"/>
      </w:pPr>
      <w:r>
        <w:tab/>
      </w:r>
      <w:r w:rsidRPr="00D5292F">
        <w:t>[Repealed.]</w:t>
      </w:r>
    </w:p>
    <w:p w14:paraId="70E30EEE" w14:textId="77777777" w:rsidR="00522DAD" w:rsidRDefault="00522DAD" w:rsidP="002471AF">
      <w:pPr>
        <w:pStyle w:val="SectionBody"/>
        <w:suppressLineNumbers/>
        <w:ind w:firstLine="0"/>
        <w:rPr>
          <w:b/>
          <w:bCs/>
        </w:rPr>
        <w:sectPr w:rsidR="00522DAD" w:rsidSect="00F34E30">
          <w:type w:val="continuous"/>
          <w:pgSz w:w="12240" w:h="15840" w:code="1"/>
          <w:pgMar w:top="1440" w:right="1440" w:bottom="1440" w:left="1440" w:header="720" w:footer="720" w:gutter="0"/>
          <w:lnNumType w:countBy="1" w:restart="newSection"/>
          <w:pgNumType w:start="1"/>
          <w:cols w:space="720"/>
          <w:titlePg/>
          <w:docGrid w:linePitch="360"/>
        </w:sectPr>
      </w:pPr>
    </w:p>
    <w:p w14:paraId="261D8F17" w14:textId="77777777" w:rsidR="00D5292F" w:rsidRPr="00732C76" w:rsidRDefault="00D5292F" w:rsidP="002471AF">
      <w:pPr>
        <w:pStyle w:val="SectionBody"/>
        <w:suppressLineNumbers/>
        <w:ind w:firstLine="0"/>
        <w:rPr>
          <w:b/>
          <w:bCs/>
        </w:rPr>
      </w:pPr>
      <w:r w:rsidRPr="00732C76">
        <w:rPr>
          <w:b/>
          <w:bCs/>
        </w:rPr>
        <w:t>§54-2-2. Pleadings; verification; parties.</w:t>
      </w:r>
    </w:p>
    <w:p w14:paraId="01D32867" w14:textId="5711697C" w:rsidR="00D5292F" w:rsidRPr="00D5292F" w:rsidRDefault="00D5292F" w:rsidP="00D5292F">
      <w:pPr>
        <w:pStyle w:val="SectionBody"/>
        <w:ind w:firstLine="0"/>
      </w:pPr>
      <w:r>
        <w:tab/>
      </w:r>
      <w:r w:rsidRPr="00D5292F">
        <w:t>[Repealed.]</w:t>
      </w:r>
    </w:p>
    <w:p w14:paraId="35A90A8D" w14:textId="77777777" w:rsidR="00522DAD" w:rsidRDefault="00522DAD" w:rsidP="002471AF">
      <w:pPr>
        <w:pStyle w:val="SectionBody"/>
        <w:suppressLineNumbers/>
        <w:ind w:firstLine="0"/>
        <w:rPr>
          <w:b/>
          <w:bCs/>
        </w:rPr>
        <w:sectPr w:rsidR="00522DAD" w:rsidSect="00F34E30">
          <w:type w:val="continuous"/>
          <w:pgSz w:w="12240" w:h="15840" w:code="1"/>
          <w:pgMar w:top="1440" w:right="1440" w:bottom="1440" w:left="1440" w:header="720" w:footer="720" w:gutter="0"/>
          <w:lnNumType w:countBy="1" w:restart="newSection"/>
          <w:pgNumType w:start="1"/>
          <w:cols w:space="720"/>
          <w:titlePg/>
          <w:docGrid w:linePitch="360"/>
        </w:sectPr>
      </w:pPr>
    </w:p>
    <w:p w14:paraId="57073407" w14:textId="77777777" w:rsidR="00D5292F" w:rsidRPr="00732C76" w:rsidRDefault="00D5292F" w:rsidP="002471AF">
      <w:pPr>
        <w:pStyle w:val="SectionBody"/>
        <w:suppressLineNumbers/>
        <w:ind w:firstLine="0"/>
        <w:rPr>
          <w:b/>
          <w:bCs/>
        </w:rPr>
      </w:pPr>
      <w:r w:rsidRPr="00732C76">
        <w:rPr>
          <w:b/>
          <w:bCs/>
        </w:rPr>
        <w:t>§54-2-2a. Additional requirement for condemnation proceeding for right-of-way for certain high voltage transmission line.</w:t>
      </w:r>
    </w:p>
    <w:p w14:paraId="6EE00E6D" w14:textId="25790150" w:rsidR="00D5292F" w:rsidRPr="00D5292F" w:rsidRDefault="00D5292F" w:rsidP="00D5292F">
      <w:pPr>
        <w:pStyle w:val="SectionBody"/>
        <w:ind w:firstLine="0"/>
      </w:pPr>
      <w:r>
        <w:tab/>
      </w:r>
      <w:r w:rsidRPr="00D5292F">
        <w:t>[Repealed.]</w:t>
      </w:r>
    </w:p>
    <w:p w14:paraId="4E4DBE50" w14:textId="77777777" w:rsidR="00522DAD" w:rsidRDefault="00522DAD" w:rsidP="002471AF">
      <w:pPr>
        <w:pStyle w:val="SectionBody"/>
        <w:suppressLineNumbers/>
        <w:ind w:firstLine="0"/>
        <w:rPr>
          <w:b/>
          <w:bCs/>
        </w:rPr>
        <w:sectPr w:rsidR="00522DAD" w:rsidSect="00F34E30">
          <w:type w:val="continuous"/>
          <w:pgSz w:w="12240" w:h="15840" w:code="1"/>
          <w:pgMar w:top="1440" w:right="1440" w:bottom="1440" w:left="1440" w:header="720" w:footer="720" w:gutter="0"/>
          <w:lnNumType w:countBy="1" w:restart="newSection"/>
          <w:pgNumType w:start="1"/>
          <w:cols w:space="720"/>
          <w:titlePg/>
          <w:docGrid w:linePitch="360"/>
        </w:sectPr>
      </w:pPr>
    </w:p>
    <w:p w14:paraId="4A63E61B" w14:textId="77777777" w:rsidR="00D5292F" w:rsidRPr="00732C76" w:rsidRDefault="00D5292F" w:rsidP="002471AF">
      <w:pPr>
        <w:pStyle w:val="SectionBody"/>
        <w:suppressLineNumbers/>
        <w:ind w:firstLine="0"/>
        <w:rPr>
          <w:b/>
          <w:bCs/>
        </w:rPr>
      </w:pPr>
      <w:r w:rsidRPr="00732C76">
        <w:rPr>
          <w:b/>
          <w:bCs/>
        </w:rPr>
        <w:t>§54-2-3. Notice; riparian owner affected by taking of water.</w:t>
      </w:r>
    </w:p>
    <w:p w14:paraId="623E3A25" w14:textId="36B0489F" w:rsidR="00D5292F" w:rsidRPr="00D5292F" w:rsidRDefault="00D5292F" w:rsidP="00D5292F">
      <w:pPr>
        <w:pStyle w:val="SectionBody"/>
        <w:ind w:firstLine="0"/>
      </w:pPr>
      <w:r>
        <w:tab/>
      </w:r>
      <w:r w:rsidRPr="00D5292F">
        <w:t>[Repealed.]</w:t>
      </w:r>
    </w:p>
    <w:p w14:paraId="02C28ED3" w14:textId="77777777" w:rsidR="00522DAD" w:rsidRDefault="00522DAD" w:rsidP="002471AF">
      <w:pPr>
        <w:pStyle w:val="SectionBody"/>
        <w:suppressLineNumbers/>
        <w:ind w:firstLine="0"/>
        <w:rPr>
          <w:b/>
          <w:bCs/>
        </w:rPr>
        <w:sectPr w:rsidR="00522DAD" w:rsidSect="00F34E30">
          <w:type w:val="continuous"/>
          <w:pgSz w:w="12240" w:h="15840" w:code="1"/>
          <w:pgMar w:top="1440" w:right="1440" w:bottom="1440" w:left="1440" w:header="720" w:footer="720" w:gutter="0"/>
          <w:lnNumType w:countBy="1" w:restart="newSection"/>
          <w:pgNumType w:start="1"/>
          <w:cols w:space="720"/>
          <w:titlePg/>
          <w:docGrid w:linePitch="360"/>
        </w:sectPr>
      </w:pPr>
    </w:p>
    <w:p w14:paraId="757F736B" w14:textId="77777777" w:rsidR="00D5292F" w:rsidRPr="00732C76" w:rsidRDefault="00D5292F" w:rsidP="002471AF">
      <w:pPr>
        <w:pStyle w:val="SectionBody"/>
        <w:suppressLineNumbers/>
        <w:ind w:firstLine="0"/>
        <w:rPr>
          <w:b/>
          <w:bCs/>
        </w:rPr>
      </w:pPr>
      <w:r w:rsidRPr="00732C76">
        <w:rPr>
          <w:b/>
          <w:bCs/>
        </w:rPr>
        <w:t>§54-2-4. Persons under disability.</w:t>
      </w:r>
    </w:p>
    <w:p w14:paraId="0DD1BF5D" w14:textId="65B3C5E7" w:rsidR="00D5292F" w:rsidRPr="00D5292F" w:rsidRDefault="00D5292F" w:rsidP="00D5292F">
      <w:pPr>
        <w:pStyle w:val="SectionBody"/>
        <w:ind w:firstLine="0"/>
      </w:pPr>
      <w:r>
        <w:tab/>
      </w:r>
      <w:r w:rsidRPr="00D5292F">
        <w:t>[Repealed.]</w:t>
      </w:r>
    </w:p>
    <w:p w14:paraId="0F1BFCE9" w14:textId="77777777" w:rsidR="00522DAD" w:rsidRDefault="00522DAD" w:rsidP="002471AF">
      <w:pPr>
        <w:pStyle w:val="SectionBody"/>
        <w:suppressLineNumbers/>
        <w:ind w:firstLine="0"/>
        <w:rPr>
          <w:b/>
          <w:bCs/>
        </w:rPr>
        <w:sectPr w:rsidR="00522DAD" w:rsidSect="00F34E30">
          <w:type w:val="continuous"/>
          <w:pgSz w:w="12240" w:h="15840" w:code="1"/>
          <w:pgMar w:top="1440" w:right="1440" w:bottom="1440" w:left="1440" w:header="720" w:footer="720" w:gutter="0"/>
          <w:lnNumType w:countBy="1" w:restart="newSection"/>
          <w:pgNumType w:start="1"/>
          <w:cols w:space="720"/>
          <w:titlePg/>
          <w:docGrid w:linePitch="360"/>
        </w:sectPr>
      </w:pPr>
    </w:p>
    <w:p w14:paraId="357BD95E" w14:textId="77777777" w:rsidR="00D5292F" w:rsidRPr="00732C76" w:rsidRDefault="00D5292F" w:rsidP="002471AF">
      <w:pPr>
        <w:pStyle w:val="SectionBody"/>
        <w:suppressLineNumbers/>
        <w:ind w:firstLine="0"/>
        <w:rPr>
          <w:b/>
          <w:bCs/>
        </w:rPr>
      </w:pPr>
      <w:r w:rsidRPr="00732C76">
        <w:rPr>
          <w:b/>
          <w:bCs/>
        </w:rPr>
        <w:t>§54-2-4a. Lis pendens notice; effect.</w:t>
      </w:r>
    </w:p>
    <w:p w14:paraId="0603D652" w14:textId="60BEBD6A" w:rsidR="00D5292F" w:rsidRPr="00D5292F" w:rsidRDefault="00D5292F" w:rsidP="00D5292F">
      <w:pPr>
        <w:pStyle w:val="SectionBody"/>
        <w:ind w:firstLine="0"/>
      </w:pPr>
      <w:r>
        <w:tab/>
      </w:r>
      <w:r w:rsidRPr="00D5292F">
        <w:t>[Repealed.]</w:t>
      </w:r>
    </w:p>
    <w:p w14:paraId="00A140E4" w14:textId="77777777" w:rsidR="00522DAD" w:rsidRDefault="00522DAD" w:rsidP="002471AF">
      <w:pPr>
        <w:pStyle w:val="SectionBody"/>
        <w:suppressLineNumbers/>
        <w:ind w:firstLine="0"/>
        <w:rPr>
          <w:b/>
          <w:bCs/>
        </w:rPr>
        <w:sectPr w:rsidR="00522DAD" w:rsidSect="00F34E30">
          <w:headerReference w:type="first" r:id="rId16"/>
          <w:footerReference w:type="first" r:id="rId17"/>
          <w:type w:val="continuous"/>
          <w:pgSz w:w="12240" w:h="15840" w:code="1"/>
          <w:pgMar w:top="1440" w:right="1440" w:bottom="1440" w:left="1440" w:header="720" w:footer="720" w:gutter="0"/>
          <w:lnNumType w:countBy="1" w:restart="newSection"/>
          <w:pgNumType w:start="1"/>
          <w:cols w:space="720"/>
          <w:titlePg/>
          <w:docGrid w:linePitch="360"/>
        </w:sectPr>
      </w:pPr>
    </w:p>
    <w:p w14:paraId="6B4EAA9C" w14:textId="77777777" w:rsidR="00D5292F" w:rsidRPr="00732C76" w:rsidRDefault="00D5292F" w:rsidP="002471AF">
      <w:pPr>
        <w:pStyle w:val="SectionBody"/>
        <w:suppressLineNumbers/>
        <w:ind w:firstLine="0"/>
        <w:rPr>
          <w:b/>
          <w:bCs/>
        </w:rPr>
      </w:pPr>
      <w:r w:rsidRPr="00732C76">
        <w:rPr>
          <w:b/>
          <w:bCs/>
        </w:rPr>
        <w:t>§54-2-5. Commissioners; qualifications.</w:t>
      </w:r>
    </w:p>
    <w:p w14:paraId="44ECE7D2" w14:textId="232DE71A" w:rsidR="00D5292F" w:rsidRPr="00D5292F" w:rsidRDefault="00D5292F" w:rsidP="00D5292F">
      <w:pPr>
        <w:pStyle w:val="SectionBody"/>
        <w:ind w:firstLine="0"/>
      </w:pPr>
      <w:r>
        <w:tab/>
      </w:r>
      <w:r w:rsidRPr="00D5292F">
        <w:t>[Repealed.]</w:t>
      </w:r>
    </w:p>
    <w:p w14:paraId="62DF8C73" w14:textId="77777777" w:rsidR="00522DAD" w:rsidRDefault="00522DAD" w:rsidP="002471AF">
      <w:pPr>
        <w:pStyle w:val="SectionBody"/>
        <w:suppressLineNumbers/>
        <w:ind w:firstLine="0"/>
        <w:rPr>
          <w:b/>
          <w:bCs/>
        </w:rPr>
        <w:sectPr w:rsidR="00522DAD" w:rsidSect="00F34E30">
          <w:type w:val="continuous"/>
          <w:pgSz w:w="12240" w:h="15840" w:code="1"/>
          <w:pgMar w:top="1440" w:right="1440" w:bottom="1440" w:left="1440" w:header="720" w:footer="720" w:gutter="0"/>
          <w:lnNumType w:countBy="1" w:restart="newSection"/>
          <w:pgNumType w:start="1"/>
          <w:cols w:space="720"/>
          <w:titlePg/>
          <w:docGrid w:linePitch="360"/>
        </w:sectPr>
      </w:pPr>
    </w:p>
    <w:p w14:paraId="43F41D1B" w14:textId="77777777" w:rsidR="00D5292F" w:rsidRPr="00732C76" w:rsidRDefault="00D5292F" w:rsidP="002471AF">
      <w:pPr>
        <w:pStyle w:val="SectionBody"/>
        <w:suppressLineNumbers/>
        <w:ind w:firstLine="0"/>
        <w:rPr>
          <w:b/>
          <w:bCs/>
        </w:rPr>
      </w:pPr>
      <w:r w:rsidRPr="00732C76">
        <w:rPr>
          <w:b/>
          <w:bCs/>
        </w:rPr>
        <w:t>§54-2-6. How commissioners appointed.</w:t>
      </w:r>
    </w:p>
    <w:p w14:paraId="3725E22E" w14:textId="58FFFD8E" w:rsidR="00D5292F" w:rsidRPr="00D5292F" w:rsidRDefault="00D5292F" w:rsidP="00D5292F">
      <w:pPr>
        <w:pStyle w:val="SectionBody"/>
        <w:ind w:firstLine="0"/>
      </w:pPr>
      <w:r>
        <w:tab/>
      </w:r>
      <w:r w:rsidRPr="00D5292F">
        <w:t>[Repealed.]</w:t>
      </w:r>
    </w:p>
    <w:p w14:paraId="3CD235B1" w14:textId="77777777" w:rsidR="00522DAD" w:rsidRDefault="00522DAD" w:rsidP="002471AF">
      <w:pPr>
        <w:pStyle w:val="SectionBody"/>
        <w:suppressLineNumbers/>
        <w:ind w:firstLine="0"/>
        <w:rPr>
          <w:b/>
          <w:bCs/>
        </w:rPr>
        <w:sectPr w:rsidR="00522DAD" w:rsidSect="00F34E30">
          <w:type w:val="continuous"/>
          <w:pgSz w:w="12240" w:h="15840" w:code="1"/>
          <w:pgMar w:top="1440" w:right="1440" w:bottom="1440" w:left="1440" w:header="720" w:footer="720" w:gutter="0"/>
          <w:lnNumType w:countBy="1" w:restart="newSection"/>
          <w:pgNumType w:start="1"/>
          <w:cols w:space="720"/>
          <w:titlePg/>
          <w:docGrid w:linePitch="360"/>
        </w:sectPr>
      </w:pPr>
    </w:p>
    <w:p w14:paraId="070D6729" w14:textId="77777777" w:rsidR="00D5292F" w:rsidRPr="00732C76" w:rsidRDefault="00D5292F" w:rsidP="002471AF">
      <w:pPr>
        <w:pStyle w:val="SectionBody"/>
        <w:suppressLineNumbers/>
        <w:ind w:firstLine="0"/>
        <w:rPr>
          <w:b/>
          <w:bCs/>
        </w:rPr>
      </w:pPr>
      <w:r w:rsidRPr="00732C76">
        <w:rPr>
          <w:b/>
          <w:bCs/>
        </w:rPr>
        <w:t>§54-2-7. Oath of commissioners.</w:t>
      </w:r>
    </w:p>
    <w:p w14:paraId="5CF1A64A" w14:textId="72C05F81" w:rsidR="00D5292F" w:rsidRPr="00D5292F" w:rsidRDefault="00D5292F" w:rsidP="00D5292F">
      <w:pPr>
        <w:pStyle w:val="SectionBody"/>
        <w:ind w:firstLine="0"/>
      </w:pPr>
      <w:r>
        <w:tab/>
      </w:r>
      <w:r w:rsidRPr="00D5292F">
        <w:t>[Repealed.]</w:t>
      </w:r>
    </w:p>
    <w:p w14:paraId="583D17CA" w14:textId="77777777" w:rsidR="00522DAD" w:rsidRDefault="00522DAD" w:rsidP="002471AF">
      <w:pPr>
        <w:pStyle w:val="SectionBody"/>
        <w:suppressLineNumbers/>
        <w:ind w:firstLine="0"/>
        <w:rPr>
          <w:b/>
          <w:bCs/>
        </w:rPr>
        <w:sectPr w:rsidR="00522DAD" w:rsidSect="00F34E30">
          <w:type w:val="continuous"/>
          <w:pgSz w:w="12240" w:h="15840" w:code="1"/>
          <w:pgMar w:top="1440" w:right="1440" w:bottom="1440" w:left="1440" w:header="720" w:footer="720" w:gutter="0"/>
          <w:lnNumType w:countBy="1" w:restart="newSection"/>
          <w:pgNumType w:start="1"/>
          <w:cols w:space="720"/>
          <w:titlePg/>
          <w:docGrid w:linePitch="360"/>
        </w:sectPr>
      </w:pPr>
    </w:p>
    <w:p w14:paraId="283B34E9" w14:textId="77777777" w:rsidR="00D5292F" w:rsidRPr="00732C76" w:rsidRDefault="00D5292F" w:rsidP="002471AF">
      <w:pPr>
        <w:pStyle w:val="SectionBody"/>
        <w:suppressLineNumbers/>
        <w:ind w:firstLine="0"/>
        <w:rPr>
          <w:b/>
          <w:bCs/>
        </w:rPr>
      </w:pPr>
      <w:r w:rsidRPr="00732C76">
        <w:rPr>
          <w:b/>
          <w:bCs/>
        </w:rPr>
        <w:t>§54-2-7a. Information for commissioners.</w:t>
      </w:r>
    </w:p>
    <w:p w14:paraId="79353173" w14:textId="1B3A7B59" w:rsidR="00732C76" w:rsidRPr="00732C76" w:rsidRDefault="00732C76" w:rsidP="00D5292F">
      <w:pPr>
        <w:pStyle w:val="SectionBody"/>
        <w:ind w:firstLine="0"/>
      </w:pPr>
      <w:r>
        <w:tab/>
      </w:r>
      <w:r w:rsidRPr="00732C76">
        <w:t>[Repealed.]</w:t>
      </w:r>
    </w:p>
    <w:p w14:paraId="1B771B53" w14:textId="77777777" w:rsidR="00522DAD" w:rsidRDefault="00522DAD" w:rsidP="002471AF">
      <w:pPr>
        <w:pStyle w:val="SectionBody"/>
        <w:suppressLineNumbers/>
        <w:ind w:firstLine="0"/>
        <w:rPr>
          <w:b/>
          <w:bCs/>
        </w:rPr>
        <w:sectPr w:rsidR="00522DAD" w:rsidSect="00F34E30">
          <w:type w:val="continuous"/>
          <w:pgSz w:w="12240" w:h="15840" w:code="1"/>
          <w:pgMar w:top="1440" w:right="1440" w:bottom="1440" w:left="1440" w:header="720" w:footer="720" w:gutter="0"/>
          <w:lnNumType w:countBy="1" w:restart="newSection"/>
          <w:pgNumType w:start="1"/>
          <w:cols w:space="720"/>
          <w:titlePg/>
          <w:docGrid w:linePitch="360"/>
        </w:sectPr>
      </w:pPr>
    </w:p>
    <w:p w14:paraId="02699E26" w14:textId="526DC15B" w:rsidR="00D5292F" w:rsidRPr="00732C76" w:rsidRDefault="00D5292F" w:rsidP="002471AF">
      <w:pPr>
        <w:pStyle w:val="SectionBody"/>
        <w:suppressLineNumbers/>
        <w:ind w:firstLine="0"/>
        <w:rPr>
          <w:b/>
          <w:bCs/>
        </w:rPr>
      </w:pPr>
      <w:r w:rsidRPr="00732C76">
        <w:rPr>
          <w:b/>
          <w:bCs/>
        </w:rPr>
        <w:t>§54-2-7b. Supervision of hearings; appointment, powers, duties and compensation of court commissioner; subpoena of witnesses, etc.</w:t>
      </w:r>
    </w:p>
    <w:p w14:paraId="6294E729" w14:textId="4C083905" w:rsidR="00D5292F" w:rsidRPr="00D5292F" w:rsidRDefault="00D5292F" w:rsidP="00D5292F">
      <w:pPr>
        <w:pStyle w:val="SectionBody"/>
        <w:ind w:firstLine="0"/>
      </w:pPr>
      <w:r>
        <w:tab/>
      </w:r>
      <w:r w:rsidRPr="00D5292F">
        <w:t>[Repealed.]</w:t>
      </w:r>
    </w:p>
    <w:p w14:paraId="4E4C46D6" w14:textId="77777777" w:rsidR="00522DAD" w:rsidRDefault="00522DAD" w:rsidP="002471AF">
      <w:pPr>
        <w:pStyle w:val="SectionBody"/>
        <w:suppressLineNumbers/>
        <w:ind w:firstLine="0"/>
        <w:rPr>
          <w:b/>
          <w:bCs/>
        </w:rPr>
        <w:sectPr w:rsidR="00522DAD" w:rsidSect="00F34E30">
          <w:type w:val="continuous"/>
          <w:pgSz w:w="12240" w:h="15840" w:code="1"/>
          <w:pgMar w:top="1440" w:right="1440" w:bottom="1440" w:left="1440" w:header="720" w:footer="720" w:gutter="0"/>
          <w:lnNumType w:countBy="1" w:restart="newSection"/>
          <w:pgNumType w:start="1"/>
          <w:cols w:space="720"/>
          <w:titlePg/>
          <w:docGrid w:linePitch="360"/>
        </w:sectPr>
      </w:pPr>
    </w:p>
    <w:p w14:paraId="28E4C091" w14:textId="77777777" w:rsidR="00D5292F" w:rsidRPr="00732C76" w:rsidRDefault="00D5292F" w:rsidP="002471AF">
      <w:pPr>
        <w:pStyle w:val="SectionBody"/>
        <w:suppressLineNumbers/>
        <w:ind w:firstLine="0"/>
        <w:rPr>
          <w:b/>
          <w:bCs/>
        </w:rPr>
      </w:pPr>
      <w:r w:rsidRPr="00732C76">
        <w:rPr>
          <w:b/>
          <w:bCs/>
        </w:rPr>
        <w:t>§54-2-8. Powers of commissioners; hearings; view of property.</w:t>
      </w:r>
    </w:p>
    <w:p w14:paraId="015C72D1" w14:textId="758AAB00" w:rsidR="00D5292F" w:rsidRPr="00D5292F" w:rsidRDefault="00D5292F" w:rsidP="00D5292F">
      <w:pPr>
        <w:pStyle w:val="SectionBody"/>
        <w:ind w:firstLine="0"/>
      </w:pPr>
      <w:r>
        <w:tab/>
      </w:r>
      <w:r w:rsidRPr="00D5292F">
        <w:t>[Repealed.]</w:t>
      </w:r>
    </w:p>
    <w:p w14:paraId="19FB047C" w14:textId="77777777" w:rsidR="00522DAD" w:rsidRDefault="00522DAD" w:rsidP="002471AF">
      <w:pPr>
        <w:pStyle w:val="SectionBody"/>
        <w:suppressLineNumbers/>
        <w:ind w:firstLine="0"/>
        <w:rPr>
          <w:b/>
          <w:bCs/>
        </w:rPr>
        <w:sectPr w:rsidR="00522DAD" w:rsidSect="00F34E30">
          <w:type w:val="continuous"/>
          <w:pgSz w:w="12240" w:h="15840" w:code="1"/>
          <w:pgMar w:top="1440" w:right="1440" w:bottom="1440" w:left="1440" w:header="720" w:footer="720" w:gutter="0"/>
          <w:lnNumType w:countBy="1" w:restart="newSection"/>
          <w:pgNumType w:start="1"/>
          <w:cols w:space="720"/>
          <w:titlePg/>
          <w:docGrid w:linePitch="360"/>
        </w:sectPr>
      </w:pPr>
    </w:p>
    <w:p w14:paraId="6ABC4D52" w14:textId="77777777" w:rsidR="00D5292F" w:rsidRPr="00732C76" w:rsidRDefault="00D5292F" w:rsidP="002471AF">
      <w:pPr>
        <w:pStyle w:val="SectionBody"/>
        <w:suppressLineNumbers/>
        <w:ind w:firstLine="0"/>
        <w:rPr>
          <w:b/>
          <w:bCs/>
        </w:rPr>
      </w:pPr>
      <w:r w:rsidRPr="00732C76">
        <w:rPr>
          <w:b/>
          <w:bCs/>
        </w:rPr>
        <w:t>§54-2-9. Report of commissioners.</w:t>
      </w:r>
    </w:p>
    <w:p w14:paraId="4628C417" w14:textId="05F57938" w:rsidR="00D5292F" w:rsidRPr="00D5292F" w:rsidRDefault="00D5292F" w:rsidP="00D5292F">
      <w:pPr>
        <w:pStyle w:val="SectionBody"/>
        <w:ind w:firstLine="0"/>
      </w:pPr>
      <w:r>
        <w:tab/>
      </w:r>
      <w:r w:rsidRPr="00D5292F">
        <w:t>[Repealed.]</w:t>
      </w:r>
    </w:p>
    <w:p w14:paraId="1A8329C9" w14:textId="77777777" w:rsidR="00522DAD" w:rsidRDefault="00522DAD" w:rsidP="002471AF">
      <w:pPr>
        <w:pStyle w:val="SectionBody"/>
        <w:suppressLineNumbers/>
        <w:ind w:firstLine="0"/>
        <w:rPr>
          <w:b/>
          <w:bCs/>
        </w:rPr>
        <w:sectPr w:rsidR="00522DAD" w:rsidSect="00F34E30">
          <w:type w:val="continuous"/>
          <w:pgSz w:w="12240" w:h="15840" w:code="1"/>
          <w:pgMar w:top="1440" w:right="1440" w:bottom="1440" w:left="1440" w:header="720" w:footer="720" w:gutter="0"/>
          <w:lnNumType w:countBy="1" w:restart="newSection"/>
          <w:pgNumType w:start="1"/>
          <w:cols w:space="720"/>
          <w:titlePg/>
          <w:docGrid w:linePitch="360"/>
        </w:sectPr>
      </w:pPr>
    </w:p>
    <w:p w14:paraId="54EF410B" w14:textId="77777777" w:rsidR="00D5292F" w:rsidRPr="00732C76" w:rsidRDefault="00D5292F" w:rsidP="002471AF">
      <w:pPr>
        <w:pStyle w:val="SectionBody"/>
        <w:suppressLineNumbers/>
        <w:ind w:firstLine="0"/>
        <w:rPr>
          <w:b/>
          <w:bCs/>
        </w:rPr>
      </w:pPr>
      <w:r w:rsidRPr="00732C76">
        <w:rPr>
          <w:b/>
          <w:bCs/>
        </w:rPr>
        <w:t>§54-2-9a. Separate findings of compensation and damages.</w:t>
      </w:r>
    </w:p>
    <w:p w14:paraId="02E864C3" w14:textId="645C7124" w:rsidR="00D5292F" w:rsidRPr="00D5292F" w:rsidRDefault="00D5292F" w:rsidP="00D5292F">
      <w:pPr>
        <w:pStyle w:val="SectionBody"/>
        <w:ind w:firstLine="0"/>
      </w:pPr>
      <w:r>
        <w:tab/>
      </w:r>
      <w:r w:rsidRPr="00D5292F">
        <w:t>[Repealed.]</w:t>
      </w:r>
    </w:p>
    <w:p w14:paraId="6FF64866" w14:textId="77777777" w:rsidR="00522DAD" w:rsidRDefault="00522DAD" w:rsidP="002471AF">
      <w:pPr>
        <w:pStyle w:val="SectionBody"/>
        <w:suppressLineNumbers/>
        <w:ind w:firstLine="0"/>
        <w:rPr>
          <w:b/>
          <w:bCs/>
        </w:rPr>
        <w:sectPr w:rsidR="00522DAD" w:rsidSect="00F34E30">
          <w:type w:val="continuous"/>
          <w:pgSz w:w="12240" w:h="15840" w:code="1"/>
          <w:pgMar w:top="1440" w:right="1440" w:bottom="1440" w:left="1440" w:header="720" w:footer="720" w:gutter="0"/>
          <w:lnNumType w:countBy="1" w:restart="newSection"/>
          <w:pgNumType w:start="1"/>
          <w:cols w:space="720"/>
          <w:titlePg/>
          <w:docGrid w:linePitch="360"/>
        </w:sectPr>
      </w:pPr>
    </w:p>
    <w:p w14:paraId="799F1F4E" w14:textId="77777777" w:rsidR="00D5292F" w:rsidRPr="00732C76" w:rsidRDefault="00D5292F" w:rsidP="002471AF">
      <w:pPr>
        <w:pStyle w:val="SectionBody"/>
        <w:suppressLineNumbers/>
        <w:ind w:firstLine="0"/>
        <w:rPr>
          <w:b/>
          <w:bCs/>
        </w:rPr>
      </w:pPr>
      <w:r w:rsidRPr="00732C76">
        <w:rPr>
          <w:b/>
          <w:bCs/>
        </w:rPr>
        <w:t>§54-2-10. Proceedings on report; trial by jury.</w:t>
      </w:r>
    </w:p>
    <w:p w14:paraId="5B20FBF4" w14:textId="548A0113" w:rsidR="00D5292F" w:rsidRPr="00D5292F" w:rsidRDefault="00D5292F" w:rsidP="00D5292F">
      <w:pPr>
        <w:pStyle w:val="SectionBody"/>
        <w:ind w:firstLine="0"/>
      </w:pPr>
      <w:r>
        <w:tab/>
      </w:r>
      <w:r w:rsidRPr="00D5292F">
        <w:t>[Repealed.]</w:t>
      </w:r>
    </w:p>
    <w:p w14:paraId="0BF782FD" w14:textId="77777777" w:rsidR="00522DAD" w:rsidRDefault="00522DAD" w:rsidP="002471AF">
      <w:pPr>
        <w:pStyle w:val="SectionBody"/>
        <w:suppressLineNumbers/>
        <w:ind w:firstLine="0"/>
        <w:rPr>
          <w:b/>
          <w:bCs/>
        </w:rPr>
        <w:sectPr w:rsidR="00522DAD" w:rsidSect="00F34E30">
          <w:type w:val="continuous"/>
          <w:pgSz w:w="12240" w:h="15840" w:code="1"/>
          <w:pgMar w:top="1440" w:right="1440" w:bottom="1440" w:left="1440" w:header="720" w:footer="720" w:gutter="0"/>
          <w:lnNumType w:countBy="1" w:restart="newSection"/>
          <w:pgNumType w:start="1"/>
          <w:cols w:space="720"/>
          <w:titlePg/>
          <w:docGrid w:linePitch="360"/>
        </w:sectPr>
      </w:pPr>
    </w:p>
    <w:p w14:paraId="6880EB25" w14:textId="77777777" w:rsidR="00D5292F" w:rsidRPr="00732C76" w:rsidRDefault="00D5292F" w:rsidP="002471AF">
      <w:pPr>
        <w:pStyle w:val="SectionBody"/>
        <w:suppressLineNumbers/>
        <w:ind w:firstLine="0"/>
        <w:rPr>
          <w:b/>
          <w:bCs/>
        </w:rPr>
      </w:pPr>
      <w:r w:rsidRPr="00732C76">
        <w:rPr>
          <w:b/>
          <w:bCs/>
        </w:rPr>
        <w:t>§54-2-11. Setting aside report; recommittal; new commissioners.</w:t>
      </w:r>
    </w:p>
    <w:p w14:paraId="206A361A" w14:textId="2278B36C" w:rsidR="00D5292F" w:rsidRPr="00D5292F" w:rsidRDefault="00D5292F" w:rsidP="00D5292F">
      <w:pPr>
        <w:pStyle w:val="SectionBody"/>
        <w:ind w:firstLine="0"/>
      </w:pPr>
      <w:r>
        <w:tab/>
      </w:r>
      <w:r w:rsidRPr="00D5292F">
        <w:t>[Repealed.]</w:t>
      </w:r>
    </w:p>
    <w:p w14:paraId="0EC86284" w14:textId="77777777" w:rsidR="00522DAD" w:rsidRDefault="00522DAD" w:rsidP="002471AF">
      <w:pPr>
        <w:pStyle w:val="SectionBody"/>
        <w:suppressLineNumbers/>
        <w:ind w:firstLine="0"/>
        <w:rPr>
          <w:b/>
          <w:bCs/>
        </w:rPr>
        <w:sectPr w:rsidR="00522DAD" w:rsidSect="00F34E30">
          <w:type w:val="continuous"/>
          <w:pgSz w:w="12240" w:h="15840" w:code="1"/>
          <w:pgMar w:top="1440" w:right="1440" w:bottom="1440" w:left="1440" w:header="720" w:footer="720" w:gutter="0"/>
          <w:lnNumType w:countBy="1" w:restart="newSection"/>
          <w:pgNumType w:start="1"/>
          <w:cols w:space="720"/>
          <w:titlePg/>
          <w:docGrid w:linePitch="360"/>
        </w:sectPr>
      </w:pPr>
    </w:p>
    <w:p w14:paraId="34C9D55D" w14:textId="77777777" w:rsidR="00D5292F" w:rsidRPr="00732C76" w:rsidRDefault="00D5292F" w:rsidP="002471AF">
      <w:pPr>
        <w:pStyle w:val="SectionBody"/>
        <w:suppressLineNumbers/>
        <w:ind w:firstLine="0"/>
        <w:rPr>
          <w:b/>
          <w:bCs/>
        </w:rPr>
      </w:pPr>
      <w:r w:rsidRPr="00732C76">
        <w:rPr>
          <w:b/>
          <w:bCs/>
        </w:rPr>
        <w:t>§54-2-11a. Waiver of findings by commissioners.</w:t>
      </w:r>
    </w:p>
    <w:p w14:paraId="75709374" w14:textId="5B11171C" w:rsidR="00D5292F" w:rsidRPr="00D5292F" w:rsidRDefault="00D5292F" w:rsidP="00D5292F">
      <w:pPr>
        <w:pStyle w:val="SectionBody"/>
        <w:ind w:firstLine="0"/>
      </w:pPr>
      <w:r>
        <w:tab/>
      </w:r>
      <w:r w:rsidRPr="00D5292F">
        <w:t>[Repealed.]</w:t>
      </w:r>
    </w:p>
    <w:p w14:paraId="0BF50B9B" w14:textId="77777777" w:rsidR="00522DAD" w:rsidRDefault="00522DAD" w:rsidP="002471AF">
      <w:pPr>
        <w:pStyle w:val="SectionBody"/>
        <w:suppressLineNumbers/>
        <w:ind w:firstLine="0"/>
        <w:rPr>
          <w:b/>
          <w:bCs/>
        </w:rPr>
        <w:sectPr w:rsidR="00522DAD" w:rsidSect="00F34E30">
          <w:type w:val="continuous"/>
          <w:pgSz w:w="12240" w:h="15840" w:code="1"/>
          <w:pgMar w:top="1440" w:right="1440" w:bottom="1440" w:left="1440" w:header="720" w:footer="720" w:gutter="0"/>
          <w:lnNumType w:countBy="1" w:restart="newSection"/>
          <w:pgNumType w:start="1"/>
          <w:cols w:space="720"/>
          <w:titlePg/>
          <w:docGrid w:linePitch="360"/>
        </w:sectPr>
      </w:pPr>
    </w:p>
    <w:p w14:paraId="3E0B3258" w14:textId="77777777" w:rsidR="00D5292F" w:rsidRPr="00732C76" w:rsidRDefault="00D5292F" w:rsidP="002471AF">
      <w:pPr>
        <w:pStyle w:val="SectionBody"/>
        <w:suppressLineNumbers/>
        <w:ind w:firstLine="0"/>
        <w:rPr>
          <w:b/>
          <w:bCs/>
        </w:rPr>
      </w:pPr>
      <w:r w:rsidRPr="00732C76">
        <w:rPr>
          <w:b/>
          <w:bCs/>
        </w:rPr>
        <w:t>§54-2-12. Vesting of title in applicant.</w:t>
      </w:r>
    </w:p>
    <w:p w14:paraId="63BC3FEA" w14:textId="097DEDED" w:rsidR="00D5292F" w:rsidRPr="00D5292F" w:rsidRDefault="00D5292F" w:rsidP="00D5292F">
      <w:pPr>
        <w:pStyle w:val="SectionBody"/>
        <w:ind w:firstLine="0"/>
      </w:pPr>
      <w:r>
        <w:tab/>
      </w:r>
      <w:r w:rsidRPr="00D5292F">
        <w:t>[Repealed.]</w:t>
      </w:r>
    </w:p>
    <w:p w14:paraId="287C6AB5" w14:textId="77777777" w:rsidR="00522DAD" w:rsidRDefault="00522DAD" w:rsidP="000213EE">
      <w:pPr>
        <w:pStyle w:val="SectionBody"/>
        <w:suppressLineNumbers/>
        <w:ind w:firstLine="0"/>
        <w:rPr>
          <w:b/>
          <w:bCs/>
        </w:rPr>
        <w:sectPr w:rsidR="00522DAD" w:rsidSect="00F34E30">
          <w:footerReference w:type="default" r:id="rId18"/>
          <w:type w:val="continuous"/>
          <w:pgSz w:w="12240" w:h="15840" w:code="1"/>
          <w:pgMar w:top="1440" w:right="1440" w:bottom="1440" w:left="1440" w:header="720" w:footer="720" w:gutter="0"/>
          <w:lnNumType w:countBy="1" w:restart="newSection"/>
          <w:pgNumType w:start="1"/>
          <w:cols w:space="720"/>
          <w:titlePg/>
          <w:docGrid w:linePitch="360"/>
        </w:sectPr>
      </w:pPr>
    </w:p>
    <w:p w14:paraId="4E97207A" w14:textId="77777777" w:rsidR="00D5292F" w:rsidRPr="00732C76" w:rsidRDefault="00D5292F" w:rsidP="000213EE">
      <w:pPr>
        <w:pStyle w:val="SectionBody"/>
        <w:suppressLineNumbers/>
        <w:ind w:firstLine="0"/>
        <w:rPr>
          <w:b/>
          <w:bCs/>
        </w:rPr>
      </w:pPr>
      <w:r w:rsidRPr="00732C76">
        <w:rPr>
          <w:b/>
          <w:bCs/>
        </w:rPr>
        <w:t>§54-2-13. Entry on land on payment of compensation.</w:t>
      </w:r>
    </w:p>
    <w:p w14:paraId="5A051295" w14:textId="33C206AC" w:rsidR="00D5292F" w:rsidRPr="00D5292F" w:rsidRDefault="00D5292F" w:rsidP="00D5292F">
      <w:pPr>
        <w:pStyle w:val="SectionBody"/>
        <w:ind w:firstLine="0"/>
      </w:pPr>
      <w:r>
        <w:tab/>
      </w:r>
      <w:r w:rsidRPr="00D5292F">
        <w:t>[Repealed.]</w:t>
      </w:r>
    </w:p>
    <w:p w14:paraId="7897E49C" w14:textId="77777777" w:rsidR="00522DAD" w:rsidRDefault="00522DAD" w:rsidP="000213EE">
      <w:pPr>
        <w:pStyle w:val="SectionBody"/>
        <w:suppressLineNumbers/>
        <w:ind w:firstLine="0"/>
        <w:rPr>
          <w:b/>
          <w:bCs/>
        </w:rPr>
        <w:sectPr w:rsidR="00522DAD" w:rsidSect="00F34E30">
          <w:type w:val="continuous"/>
          <w:pgSz w:w="12240" w:h="15840" w:code="1"/>
          <w:pgMar w:top="1440" w:right="1440" w:bottom="1440" w:left="1440" w:header="720" w:footer="720" w:gutter="0"/>
          <w:lnNumType w:countBy="1" w:restart="newSection"/>
          <w:pgNumType w:start="1"/>
          <w:cols w:space="720"/>
          <w:titlePg/>
          <w:docGrid w:linePitch="360"/>
        </w:sectPr>
      </w:pPr>
    </w:p>
    <w:p w14:paraId="16C5BF3D" w14:textId="77777777" w:rsidR="00D5292F" w:rsidRPr="00732C76" w:rsidRDefault="00D5292F" w:rsidP="000213EE">
      <w:pPr>
        <w:pStyle w:val="SectionBody"/>
        <w:suppressLineNumbers/>
        <w:ind w:firstLine="0"/>
        <w:rPr>
          <w:b/>
          <w:bCs/>
        </w:rPr>
      </w:pPr>
      <w:r w:rsidRPr="00732C76">
        <w:rPr>
          <w:b/>
          <w:bCs/>
        </w:rPr>
        <w:t>§54-2-14. Entry by state or its political subdivisions.</w:t>
      </w:r>
    </w:p>
    <w:p w14:paraId="71E0FB63" w14:textId="4918060E" w:rsidR="00D5292F" w:rsidRPr="00D5292F" w:rsidRDefault="00D5292F" w:rsidP="00D5292F">
      <w:pPr>
        <w:pStyle w:val="SectionBody"/>
        <w:ind w:firstLine="0"/>
      </w:pPr>
      <w:r>
        <w:tab/>
      </w:r>
      <w:r w:rsidRPr="00D5292F">
        <w:t>[Repealed.]</w:t>
      </w:r>
    </w:p>
    <w:p w14:paraId="153CB003" w14:textId="77777777" w:rsidR="00522DAD" w:rsidRDefault="00522DAD" w:rsidP="000213EE">
      <w:pPr>
        <w:pStyle w:val="SectionBody"/>
        <w:suppressLineNumbers/>
        <w:ind w:firstLine="0"/>
        <w:rPr>
          <w:b/>
          <w:bCs/>
        </w:rPr>
        <w:sectPr w:rsidR="00522DAD" w:rsidSect="00F34E30">
          <w:type w:val="continuous"/>
          <w:pgSz w:w="12240" w:h="15840" w:code="1"/>
          <w:pgMar w:top="1440" w:right="1440" w:bottom="1440" w:left="1440" w:header="720" w:footer="720" w:gutter="0"/>
          <w:lnNumType w:countBy="1" w:restart="newSection"/>
          <w:pgNumType w:start="1"/>
          <w:cols w:space="720"/>
          <w:titlePg/>
          <w:docGrid w:linePitch="360"/>
        </w:sectPr>
      </w:pPr>
    </w:p>
    <w:p w14:paraId="3B46559C" w14:textId="77777777" w:rsidR="00D5292F" w:rsidRPr="00732C76" w:rsidRDefault="00D5292F" w:rsidP="000213EE">
      <w:pPr>
        <w:pStyle w:val="SectionBody"/>
        <w:suppressLineNumbers/>
        <w:ind w:firstLine="0"/>
        <w:rPr>
          <w:b/>
          <w:bCs/>
        </w:rPr>
      </w:pPr>
      <w:r w:rsidRPr="00732C76">
        <w:rPr>
          <w:b/>
          <w:bCs/>
        </w:rPr>
        <w:t>§54-2-14a. Alternative method for condemnation by state or its political subdivision.</w:t>
      </w:r>
    </w:p>
    <w:p w14:paraId="46BD55D9" w14:textId="65238CCB" w:rsidR="00D5292F" w:rsidRPr="00D5292F" w:rsidRDefault="00D5292F" w:rsidP="00D5292F">
      <w:pPr>
        <w:pStyle w:val="SectionBody"/>
        <w:ind w:firstLine="0"/>
      </w:pPr>
      <w:r>
        <w:tab/>
      </w:r>
      <w:r w:rsidRPr="00D5292F">
        <w:t>[Repealed.]</w:t>
      </w:r>
    </w:p>
    <w:p w14:paraId="481F23B9" w14:textId="77777777" w:rsidR="00522DAD" w:rsidRDefault="00522DAD" w:rsidP="000213EE">
      <w:pPr>
        <w:pStyle w:val="SectionBody"/>
        <w:suppressLineNumbers/>
        <w:ind w:firstLine="0"/>
        <w:rPr>
          <w:b/>
          <w:bCs/>
        </w:rPr>
        <w:sectPr w:rsidR="00522DAD" w:rsidSect="00F34E30">
          <w:type w:val="continuous"/>
          <w:pgSz w:w="12240" w:h="15840" w:code="1"/>
          <w:pgMar w:top="1440" w:right="1440" w:bottom="1440" w:left="1440" w:header="720" w:footer="720" w:gutter="0"/>
          <w:lnNumType w:countBy="1" w:restart="newSection"/>
          <w:pgNumType w:start="1"/>
          <w:cols w:space="720"/>
          <w:titlePg/>
          <w:docGrid w:linePitch="360"/>
        </w:sectPr>
      </w:pPr>
    </w:p>
    <w:p w14:paraId="144F2255" w14:textId="77777777" w:rsidR="00D5292F" w:rsidRPr="00732C76" w:rsidRDefault="00D5292F" w:rsidP="000213EE">
      <w:pPr>
        <w:pStyle w:val="SectionBody"/>
        <w:suppressLineNumbers/>
        <w:ind w:firstLine="0"/>
        <w:rPr>
          <w:b/>
          <w:bCs/>
        </w:rPr>
      </w:pPr>
      <w:r w:rsidRPr="00732C76">
        <w:rPr>
          <w:b/>
          <w:bCs/>
        </w:rPr>
        <w:t>§54-2-15. Alternative procedure for condemnation by business corporation; bond.</w:t>
      </w:r>
    </w:p>
    <w:p w14:paraId="124F0A33" w14:textId="6AC625B9" w:rsidR="00D5292F" w:rsidRPr="00D5292F" w:rsidRDefault="00D5292F" w:rsidP="00D5292F">
      <w:pPr>
        <w:pStyle w:val="SectionBody"/>
        <w:ind w:firstLine="0"/>
      </w:pPr>
      <w:r>
        <w:tab/>
      </w:r>
      <w:r w:rsidRPr="00D5292F">
        <w:t>[Repealed.]</w:t>
      </w:r>
    </w:p>
    <w:p w14:paraId="6BCB36A1" w14:textId="77777777" w:rsidR="00522DAD" w:rsidRDefault="00522DAD" w:rsidP="000213EE">
      <w:pPr>
        <w:pStyle w:val="SectionBody"/>
        <w:suppressLineNumbers/>
        <w:ind w:firstLine="0"/>
        <w:rPr>
          <w:b/>
          <w:bCs/>
        </w:rPr>
        <w:sectPr w:rsidR="00522DAD" w:rsidSect="00F34E30">
          <w:type w:val="continuous"/>
          <w:pgSz w:w="12240" w:h="15840" w:code="1"/>
          <w:pgMar w:top="1440" w:right="1440" w:bottom="1440" w:left="1440" w:header="720" w:footer="720" w:gutter="0"/>
          <w:lnNumType w:countBy="1" w:restart="newSection"/>
          <w:pgNumType w:start="1"/>
          <w:cols w:space="720"/>
          <w:titlePg/>
          <w:docGrid w:linePitch="360"/>
        </w:sectPr>
      </w:pPr>
    </w:p>
    <w:p w14:paraId="3AE4D67E" w14:textId="77777777" w:rsidR="00D5292F" w:rsidRPr="00732C76" w:rsidRDefault="00D5292F" w:rsidP="000213EE">
      <w:pPr>
        <w:pStyle w:val="SectionBody"/>
        <w:suppressLineNumbers/>
        <w:ind w:firstLine="0"/>
        <w:rPr>
          <w:b/>
          <w:bCs/>
        </w:rPr>
      </w:pPr>
      <w:r w:rsidRPr="00732C76">
        <w:rPr>
          <w:b/>
          <w:bCs/>
        </w:rPr>
        <w:t>§54-2-16. Increase or decrease in award after payment into court; costs.</w:t>
      </w:r>
    </w:p>
    <w:p w14:paraId="5A349851" w14:textId="41668492" w:rsidR="00D5292F" w:rsidRPr="00D5292F" w:rsidRDefault="00D5292F" w:rsidP="00D5292F">
      <w:pPr>
        <w:pStyle w:val="SectionBody"/>
        <w:ind w:firstLine="0"/>
      </w:pPr>
      <w:r>
        <w:tab/>
      </w:r>
      <w:r w:rsidRPr="00D5292F">
        <w:t>[Repealed.]</w:t>
      </w:r>
    </w:p>
    <w:p w14:paraId="6B85D5AF" w14:textId="77777777" w:rsidR="00522DAD" w:rsidRDefault="00522DAD" w:rsidP="000213EE">
      <w:pPr>
        <w:pStyle w:val="SectionBody"/>
        <w:suppressLineNumbers/>
        <w:ind w:firstLine="0"/>
        <w:rPr>
          <w:b/>
          <w:bCs/>
        </w:rPr>
        <w:sectPr w:rsidR="00522DAD" w:rsidSect="00F34E30">
          <w:type w:val="continuous"/>
          <w:pgSz w:w="12240" w:h="15840" w:code="1"/>
          <w:pgMar w:top="1440" w:right="1440" w:bottom="1440" w:left="1440" w:header="720" w:footer="720" w:gutter="0"/>
          <w:lnNumType w:countBy="1" w:restart="newSection"/>
          <w:pgNumType w:start="1"/>
          <w:cols w:space="720"/>
          <w:titlePg/>
          <w:docGrid w:linePitch="360"/>
        </w:sectPr>
      </w:pPr>
    </w:p>
    <w:p w14:paraId="780581C7" w14:textId="77777777" w:rsidR="00D5292F" w:rsidRPr="00732C76" w:rsidRDefault="00D5292F" w:rsidP="000213EE">
      <w:pPr>
        <w:pStyle w:val="SectionBody"/>
        <w:suppressLineNumbers/>
        <w:ind w:firstLine="0"/>
        <w:rPr>
          <w:b/>
          <w:bCs/>
        </w:rPr>
      </w:pPr>
      <w:r w:rsidRPr="00732C76">
        <w:rPr>
          <w:b/>
          <w:bCs/>
        </w:rPr>
        <w:t>§54-2-16a. Liability for costs generally.</w:t>
      </w:r>
    </w:p>
    <w:p w14:paraId="68FD8EED" w14:textId="50BB5F1D" w:rsidR="00D5292F" w:rsidRPr="00D5292F" w:rsidRDefault="00D5292F" w:rsidP="00D5292F">
      <w:pPr>
        <w:pStyle w:val="SectionBody"/>
        <w:ind w:firstLine="0"/>
      </w:pPr>
      <w:r>
        <w:tab/>
      </w:r>
      <w:r w:rsidRPr="00D5292F">
        <w:t>[Repealed.]</w:t>
      </w:r>
    </w:p>
    <w:p w14:paraId="007F7C08" w14:textId="77777777" w:rsidR="00522DAD" w:rsidRDefault="00522DAD" w:rsidP="000213EE">
      <w:pPr>
        <w:pStyle w:val="SectionBody"/>
        <w:suppressLineNumbers/>
        <w:ind w:firstLine="0"/>
        <w:rPr>
          <w:b/>
          <w:bCs/>
        </w:rPr>
        <w:sectPr w:rsidR="00522DAD" w:rsidSect="00F34E30">
          <w:type w:val="continuous"/>
          <w:pgSz w:w="12240" w:h="15840" w:code="1"/>
          <w:pgMar w:top="1440" w:right="1440" w:bottom="1440" w:left="1440" w:header="720" w:footer="720" w:gutter="0"/>
          <w:lnNumType w:countBy="1" w:restart="newSection"/>
          <w:pgNumType w:start="1"/>
          <w:cols w:space="720"/>
          <w:titlePg/>
          <w:docGrid w:linePitch="360"/>
        </w:sectPr>
      </w:pPr>
    </w:p>
    <w:p w14:paraId="06509F9D" w14:textId="77777777" w:rsidR="00D5292F" w:rsidRPr="00732C76" w:rsidRDefault="00D5292F" w:rsidP="000213EE">
      <w:pPr>
        <w:pStyle w:val="SectionBody"/>
        <w:suppressLineNumbers/>
        <w:ind w:firstLine="0"/>
        <w:rPr>
          <w:b/>
          <w:bCs/>
        </w:rPr>
      </w:pPr>
      <w:r w:rsidRPr="00732C76">
        <w:rPr>
          <w:b/>
          <w:bCs/>
        </w:rPr>
        <w:t>§54-2-17. Effect of judgment against applicant for excess.</w:t>
      </w:r>
    </w:p>
    <w:p w14:paraId="45A98990" w14:textId="48173378" w:rsidR="00D5292F" w:rsidRPr="00D5292F" w:rsidRDefault="00D5292F" w:rsidP="00D5292F">
      <w:pPr>
        <w:pStyle w:val="SectionBody"/>
        <w:ind w:firstLine="0"/>
      </w:pPr>
      <w:r>
        <w:tab/>
      </w:r>
      <w:r w:rsidRPr="00D5292F">
        <w:t>[Repealed.]</w:t>
      </w:r>
    </w:p>
    <w:p w14:paraId="1B6A31E8" w14:textId="77777777" w:rsidR="00522DAD" w:rsidRDefault="00522DAD" w:rsidP="000213EE">
      <w:pPr>
        <w:pStyle w:val="SectionBody"/>
        <w:suppressLineNumbers/>
        <w:ind w:firstLine="0"/>
        <w:rPr>
          <w:b/>
          <w:bCs/>
        </w:rPr>
        <w:sectPr w:rsidR="00522DAD" w:rsidSect="00F34E30">
          <w:type w:val="continuous"/>
          <w:pgSz w:w="12240" w:h="15840" w:code="1"/>
          <w:pgMar w:top="1440" w:right="1440" w:bottom="1440" w:left="1440" w:header="720" w:footer="720" w:gutter="0"/>
          <w:lnNumType w:countBy="1" w:restart="newSection"/>
          <w:pgNumType w:start="1"/>
          <w:cols w:space="720"/>
          <w:titlePg/>
          <w:docGrid w:linePitch="360"/>
        </w:sectPr>
      </w:pPr>
    </w:p>
    <w:p w14:paraId="5E08084D" w14:textId="77777777" w:rsidR="00D5292F" w:rsidRPr="00732C76" w:rsidRDefault="00D5292F" w:rsidP="000213EE">
      <w:pPr>
        <w:pStyle w:val="SectionBody"/>
        <w:suppressLineNumbers/>
        <w:ind w:firstLine="0"/>
        <w:rPr>
          <w:b/>
          <w:bCs/>
        </w:rPr>
      </w:pPr>
      <w:r w:rsidRPr="00732C76">
        <w:rPr>
          <w:b/>
          <w:bCs/>
        </w:rPr>
        <w:t>§54-2-18. Payment to clerk; disposition of money paid into court; determination of conflicting claims; notice to condemnee.</w:t>
      </w:r>
    </w:p>
    <w:p w14:paraId="6EF26B50" w14:textId="5E79984C" w:rsidR="00D5292F" w:rsidRPr="00D5292F" w:rsidRDefault="00D5292F" w:rsidP="00D5292F">
      <w:pPr>
        <w:pStyle w:val="SectionBody"/>
        <w:ind w:firstLine="0"/>
      </w:pPr>
      <w:r>
        <w:tab/>
      </w:r>
      <w:r w:rsidRPr="00D5292F">
        <w:t>[Repealed.]</w:t>
      </w:r>
    </w:p>
    <w:p w14:paraId="31408D2A" w14:textId="77777777" w:rsidR="00522DAD" w:rsidRDefault="00522DAD" w:rsidP="000213EE">
      <w:pPr>
        <w:pStyle w:val="SectionBody"/>
        <w:suppressLineNumbers/>
        <w:ind w:firstLine="0"/>
        <w:rPr>
          <w:b/>
          <w:bCs/>
        </w:rPr>
        <w:sectPr w:rsidR="00522DAD" w:rsidSect="00F34E30">
          <w:type w:val="continuous"/>
          <w:pgSz w:w="12240" w:h="15840" w:code="1"/>
          <w:pgMar w:top="1440" w:right="1440" w:bottom="1440" w:left="1440" w:header="720" w:footer="720" w:gutter="0"/>
          <w:lnNumType w:countBy="1" w:restart="newSection"/>
          <w:pgNumType w:start="1"/>
          <w:cols w:space="720"/>
          <w:titlePg/>
          <w:docGrid w:linePitch="360"/>
        </w:sectPr>
      </w:pPr>
    </w:p>
    <w:p w14:paraId="753349A3" w14:textId="77777777" w:rsidR="00D5292F" w:rsidRPr="00732C76" w:rsidRDefault="00D5292F" w:rsidP="000213EE">
      <w:pPr>
        <w:pStyle w:val="SectionBody"/>
        <w:suppressLineNumbers/>
        <w:ind w:firstLine="0"/>
        <w:rPr>
          <w:b/>
          <w:bCs/>
        </w:rPr>
      </w:pPr>
      <w:r w:rsidRPr="00732C76">
        <w:rPr>
          <w:b/>
          <w:bCs/>
        </w:rPr>
        <w:t>§54-2-19. Compensation of commissioners and jurors.</w:t>
      </w:r>
    </w:p>
    <w:p w14:paraId="7722098D" w14:textId="501FF062" w:rsidR="00D5292F" w:rsidRPr="00D5292F" w:rsidRDefault="00D5292F" w:rsidP="00D5292F">
      <w:pPr>
        <w:pStyle w:val="SectionBody"/>
        <w:ind w:firstLine="0"/>
      </w:pPr>
      <w:r>
        <w:tab/>
      </w:r>
      <w:r w:rsidRPr="00D5292F">
        <w:t>[Repealed.]</w:t>
      </w:r>
    </w:p>
    <w:p w14:paraId="1AA17952" w14:textId="77777777" w:rsidR="00522DAD" w:rsidRDefault="00522DAD" w:rsidP="000213EE">
      <w:pPr>
        <w:pStyle w:val="SectionBody"/>
        <w:suppressLineNumbers/>
        <w:ind w:firstLine="0"/>
        <w:rPr>
          <w:b/>
          <w:bCs/>
        </w:rPr>
        <w:sectPr w:rsidR="00522DAD" w:rsidSect="00F34E30">
          <w:type w:val="continuous"/>
          <w:pgSz w:w="12240" w:h="15840" w:code="1"/>
          <w:pgMar w:top="1440" w:right="1440" w:bottom="1440" w:left="1440" w:header="720" w:footer="720" w:gutter="0"/>
          <w:lnNumType w:countBy="1" w:restart="newSection"/>
          <w:pgNumType w:start="1"/>
          <w:cols w:space="720"/>
          <w:titlePg/>
          <w:docGrid w:linePitch="360"/>
        </w:sectPr>
      </w:pPr>
    </w:p>
    <w:p w14:paraId="4B9CDFFC" w14:textId="77777777" w:rsidR="00D5292F" w:rsidRPr="00732C76" w:rsidRDefault="00D5292F" w:rsidP="000213EE">
      <w:pPr>
        <w:pStyle w:val="SectionBody"/>
        <w:suppressLineNumbers/>
        <w:ind w:firstLine="0"/>
        <w:rPr>
          <w:b/>
          <w:bCs/>
        </w:rPr>
      </w:pPr>
      <w:r w:rsidRPr="00732C76">
        <w:rPr>
          <w:b/>
          <w:bCs/>
        </w:rPr>
        <w:t>§54-2-20. Recordation of certified copy of condemnation order.</w:t>
      </w:r>
    </w:p>
    <w:p w14:paraId="059ADEEF" w14:textId="0AA2A77B" w:rsidR="00D5292F" w:rsidRPr="00D5292F" w:rsidRDefault="00D5292F" w:rsidP="00D5292F">
      <w:pPr>
        <w:pStyle w:val="SectionBody"/>
        <w:ind w:firstLine="0"/>
      </w:pPr>
      <w:r>
        <w:tab/>
      </w:r>
      <w:r w:rsidRPr="00D5292F">
        <w:t>[Repealed.]</w:t>
      </w:r>
    </w:p>
    <w:p w14:paraId="6399B4C8" w14:textId="77777777" w:rsidR="00522DAD" w:rsidRDefault="00522DAD" w:rsidP="000213EE">
      <w:pPr>
        <w:pStyle w:val="SectionBody"/>
        <w:suppressLineNumbers/>
        <w:ind w:firstLine="0"/>
        <w:rPr>
          <w:b/>
          <w:bCs/>
        </w:rPr>
        <w:sectPr w:rsidR="00522DAD" w:rsidSect="00F34E30">
          <w:type w:val="continuous"/>
          <w:pgSz w:w="12240" w:h="15840" w:code="1"/>
          <w:pgMar w:top="1440" w:right="1440" w:bottom="1440" w:left="1440" w:header="720" w:footer="720" w:gutter="0"/>
          <w:lnNumType w:countBy="1" w:restart="newSection"/>
          <w:pgNumType w:start="1"/>
          <w:cols w:space="720"/>
          <w:titlePg/>
          <w:docGrid w:linePitch="360"/>
        </w:sectPr>
      </w:pPr>
    </w:p>
    <w:p w14:paraId="1BFD58B8" w14:textId="5C49A46E" w:rsidR="005520E0" w:rsidRPr="00732C76" w:rsidRDefault="00D5292F" w:rsidP="000213EE">
      <w:pPr>
        <w:pStyle w:val="SectionBody"/>
        <w:suppressLineNumbers/>
        <w:ind w:firstLine="0"/>
        <w:rPr>
          <w:b/>
          <w:bCs/>
        </w:rPr>
      </w:pPr>
      <w:r w:rsidRPr="00732C76">
        <w:rPr>
          <w:b/>
          <w:bCs/>
        </w:rPr>
        <w:t>§54-2-21. Effective date of new percent interest rates.</w:t>
      </w:r>
    </w:p>
    <w:p w14:paraId="0C2DEA76" w14:textId="50D035FA" w:rsidR="00D5292F" w:rsidRPr="00D5292F" w:rsidRDefault="00D5292F" w:rsidP="00D5292F">
      <w:pPr>
        <w:pStyle w:val="SectionBody"/>
        <w:ind w:firstLine="0"/>
      </w:pPr>
      <w:r>
        <w:tab/>
      </w:r>
      <w:r w:rsidRPr="00D5292F">
        <w:t>[Repealed.]</w:t>
      </w:r>
    </w:p>
    <w:p w14:paraId="0F52DA03" w14:textId="77777777" w:rsidR="00F34E30" w:rsidRDefault="00F34E30" w:rsidP="000213EE">
      <w:pPr>
        <w:pStyle w:val="SectionBody"/>
        <w:suppressLineNumbers/>
        <w:ind w:firstLine="0"/>
        <w:rPr>
          <w:b/>
          <w:bCs/>
        </w:rPr>
        <w:sectPr w:rsidR="00F34E30" w:rsidSect="00F34E30">
          <w:type w:val="continuous"/>
          <w:pgSz w:w="12240" w:h="15840" w:code="1"/>
          <w:pgMar w:top="1440" w:right="1440" w:bottom="1440" w:left="1440" w:header="720" w:footer="720" w:gutter="0"/>
          <w:lnNumType w:countBy="1" w:restart="newSection"/>
          <w:pgNumType w:start="1"/>
          <w:cols w:space="720"/>
          <w:titlePg/>
          <w:docGrid w:linePitch="360"/>
        </w:sectPr>
      </w:pPr>
    </w:p>
    <w:p w14:paraId="20F78B51" w14:textId="77777777" w:rsidR="00F34E30" w:rsidRDefault="00F34E30" w:rsidP="003A788C">
      <w:pPr>
        <w:pStyle w:val="ArticleHeading"/>
        <w:sectPr w:rsidR="00F34E30" w:rsidSect="00F34E30">
          <w:type w:val="continuous"/>
          <w:pgSz w:w="12240" w:h="15840" w:code="1"/>
          <w:pgMar w:top="1440" w:right="1440" w:bottom="1440" w:left="1440" w:header="720" w:footer="720" w:gutter="0"/>
          <w:lnNumType w:countBy="1" w:restart="newSection"/>
          <w:pgNumType w:start="1"/>
          <w:cols w:space="720"/>
          <w:titlePg/>
          <w:docGrid w:linePitch="360"/>
        </w:sectPr>
      </w:pPr>
      <w:r>
        <w:t>ARTICLE 3. IMPLEMENTATION OF UNIFORM RELOCATION ASSISTANCE AND REAL PROPERTY ACQUISITION POLICIES ACT OF 1970 AND THE 1987 AMENDMENTS THERETO KNOWN AS TITLE IV OF THE SURFACE TRANSPORTATION AND UNIFORM RELOCATION ASSISTANCE ACT OF 1987.</w:t>
      </w:r>
    </w:p>
    <w:p w14:paraId="6776A573" w14:textId="77777777" w:rsidR="00D5292F" w:rsidRPr="00732C76" w:rsidRDefault="00D5292F" w:rsidP="000213EE">
      <w:pPr>
        <w:pStyle w:val="SectionBody"/>
        <w:suppressLineNumbers/>
        <w:ind w:firstLine="0"/>
        <w:rPr>
          <w:b/>
          <w:bCs/>
        </w:rPr>
      </w:pPr>
      <w:r w:rsidRPr="00732C76">
        <w:rPr>
          <w:b/>
          <w:bCs/>
        </w:rPr>
        <w:t>§54-3-1. Definitions.</w:t>
      </w:r>
    </w:p>
    <w:p w14:paraId="7A26AA95" w14:textId="54FED587" w:rsidR="00D5292F" w:rsidRPr="00D5292F" w:rsidRDefault="00D5292F" w:rsidP="00D5292F">
      <w:pPr>
        <w:pStyle w:val="SectionBody"/>
        <w:ind w:firstLine="0"/>
      </w:pPr>
      <w:r>
        <w:tab/>
      </w:r>
      <w:r w:rsidRPr="00D5292F">
        <w:t>[Repealed.]</w:t>
      </w:r>
    </w:p>
    <w:p w14:paraId="43CB8700" w14:textId="77777777" w:rsidR="00522DAD" w:rsidRDefault="00522DAD" w:rsidP="000213EE">
      <w:pPr>
        <w:pStyle w:val="SectionBody"/>
        <w:suppressLineNumbers/>
        <w:ind w:firstLine="0"/>
        <w:rPr>
          <w:b/>
          <w:bCs/>
        </w:rPr>
        <w:sectPr w:rsidR="00522DAD" w:rsidSect="00F34E30">
          <w:type w:val="continuous"/>
          <w:pgSz w:w="12240" w:h="15840" w:code="1"/>
          <w:pgMar w:top="1440" w:right="1440" w:bottom="1440" w:left="1440" w:header="720" w:footer="720" w:gutter="0"/>
          <w:lnNumType w:countBy="1" w:restart="newSection"/>
          <w:pgNumType w:start="1"/>
          <w:cols w:space="720"/>
          <w:titlePg/>
          <w:docGrid w:linePitch="360"/>
        </w:sectPr>
      </w:pPr>
    </w:p>
    <w:p w14:paraId="4DB61A66" w14:textId="77777777" w:rsidR="00D5292F" w:rsidRPr="00732C76" w:rsidRDefault="00D5292F" w:rsidP="000213EE">
      <w:pPr>
        <w:pStyle w:val="SectionBody"/>
        <w:suppressLineNumbers/>
        <w:ind w:firstLine="0"/>
        <w:rPr>
          <w:b/>
          <w:bCs/>
        </w:rPr>
      </w:pPr>
      <w:r w:rsidRPr="00732C76">
        <w:rPr>
          <w:b/>
          <w:bCs/>
        </w:rPr>
        <w:t>§54-3-2. Statement of purposes.</w:t>
      </w:r>
    </w:p>
    <w:p w14:paraId="74D6E860" w14:textId="3948D182" w:rsidR="00D5292F" w:rsidRPr="00D5292F" w:rsidRDefault="00D5292F" w:rsidP="00D5292F">
      <w:pPr>
        <w:pStyle w:val="SectionBody"/>
        <w:ind w:firstLine="0"/>
      </w:pPr>
      <w:r>
        <w:tab/>
      </w:r>
      <w:r w:rsidRPr="00D5292F">
        <w:t>[Repealed.]</w:t>
      </w:r>
    </w:p>
    <w:p w14:paraId="25E8778A" w14:textId="77777777" w:rsidR="00522DAD" w:rsidRDefault="00522DAD" w:rsidP="000213EE">
      <w:pPr>
        <w:pStyle w:val="SectionBody"/>
        <w:suppressLineNumbers/>
        <w:ind w:firstLine="0"/>
        <w:rPr>
          <w:b/>
          <w:bCs/>
        </w:rPr>
        <w:sectPr w:rsidR="00522DAD" w:rsidSect="00F34E30">
          <w:footerReference w:type="first" r:id="rId19"/>
          <w:type w:val="continuous"/>
          <w:pgSz w:w="12240" w:h="15840" w:code="1"/>
          <w:pgMar w:top="1440" w:right="1440" w:bottom="1440" w:left="1440" w:header="720" w:footer="720" w:gutter="0"/>
          <w:lnNumType w:countBy="1" w:restart="newSection"/>
          <w:pgNumType w:start="1"/>
          <w:cols w:space="720"/>
          <w:titlePg/>
          <w:docGrid w:linePitch="360"/>
        </w:sectPr>
      </w:pPr>
    </w:p>
    <w:p w14:paraId="5E1F8AED" w14:textId="77777777" w:rsidR="00D5292F" w:rsidRPr="00732C76" w:rsidRDefault="00D5292F" w:rsidP="000213EE">
      <w:pPr>
        <w:pStyle w:val="SectionBody"/>
        <w:suppressLineNumbers/>
        <w:ind w:firstLine="0"/>
        <w:rPr>
          <w:b/>
          <w:bCs/>
        </w:rPr>
      </w:pPr>
      <w:r w:rsidRPr="00732C76">
        <w:rPr>
          <w:b/>
          <w:bCs/>
        </w:rPr>
        <w:t>§54-3-3. Implementation of federal act; powers of state agencies; payments under act not considered income or resources for certain purposes.</w:t>
      </w:r>
    </w:p>
    <w:p w14:paraId="34010481" w14:textId="01B15433" w:rsidR="00D5292F" w:rsidRPr="00D5292F" w:rsidRDefault="00D5292F" w:rsidP="00D5292F">
      <w:pPr>
        <w:pStyle w:val="SectionBody"/>
        <w:ind w:firstLine="0"/>
      </w:pPr>
      <w:r>
        <w:tab/>
      </w:r>
      <w:r w:rsidRPr="00D5292F">
        <w:t>[Repealed.]</w:t>
      </w:r>
    </w:p>
    <w:p w14:paraId="0FE6F84D" w14:textId="77777777" w:rsidR="00522DAD" w:rsidRDefault="00522DAD" w:rsidP="000213EE">
      <w:pPr>
        <w:pStyle w:val="SectionBody"/>
        <w:suppressLineNumbers/>
        <w:ind w:firstLine="0"/>
        <w:rPr>
          <w:b/>
          <w:bCs/>
        </w:rPr>
        <w:sectPr w:rsidR="00522DAD" w:rsidSect="00F34E30">
          <w:type w:val="continuous"/>
          <w:pgSz w:w="12240" w:h="15840" w:code="1"/>
          <w:pgMar w:top="1440" w:right="1440" w:bottom="1440" w:left="1440" w:header="720" w:footer="720" w:gutter="0"/>
          <w:lnNumType w:countBy="1" w:restart="newSection"/>
          <w:pgNumType w:start="1"/>
          <w:cols w:space="720"/>
          <w:titlePg/>
          <w:docGrid w:linePitch="360"/>
        </w:sectPr>
      </w:pPr>
    </w:p>
    <w:p w14:paraId="7B21980F" w14:textId="77777777" w:rsidR="00D5292F" w:rsidRPr="00732C76" w:rsidRDefault="00D5292F" w:rsidP="000213EE">
      <w:pPr>
        <w:pStyle w:val="SectionBody"/>
        <w:suppressLineNumbers/>
        <w:ind w:firstLine="0"/>
        <w:rPr>
          <w:b/>
          <w:bCs/>
        </w:rPr>
      </w:pPr>
      <w:r w:rsidRPr="00732C76">
        <w:rPr>
          <w:b/>
          <w:bCs/>
        </w:rPr>
        <w:t>§54-3-4. Construction of article; assistance for dislocation, etc., occurring prior to effective date.</w:t>
      </w:r>
    </w:p>
    <w:p w14:paraId="66E2BD53" w14:textId="36790F2A" w:rsidR="00D5292F" w:rsidRPr="00D5292F" w:rsidRDefault="00D5292F" w:rsidP="00D5292F">
      <w:pPr>
        <w:pStyle w:val="SectionBody"/>
        <w:ind w:firstLine="0"/>
      </w:pPr>
      <w:r>
        <w:tab/>
      </w:r>
      <w:r w:rsidRPr="00D5292F">
        <w:t>[Repealed.]</w:t>
      </w:r>
    </w:p>
    <w:p w14:paraId="0CAC9723" w14:textId="77777777" w:rsidR="00522DAD" w:rsidRDefault="00522DAD" w:rsidP="000213EE">
      <w:pPr>
        <w:pStyle w:val="SectionBody"/>
        <w:suppressLineNumbers/>
        <w:ind w:firstLine="0"/>
        <w:rPr>
          <w:b/>
          <w:bCs/>
        </w:rPr>
        <w:sectPr w:rsidR="00522DAD" w:rsidSect="00F34E30">
          <w:type w:val="continuous"/>
          <w:pgSz w:w="12240" w:h="15840" w:code="1"/>
          <w:pgMar w:top="1440" w:right="1440" w:bottom="1440" w:left="1440" w:header="720" w:footer="720" w:gutter="0"/>
          <w:lnNumType w:countBy="1" w:restart="newSection"/>
          <w:pgNumType w:start="1"/>
          <w:cols w:space="720"/>
          <w:titlePg/>
          <w:docGrid w:linePitch="360"/>
        </w:sectPr>
      </w:pPr>
    </w:p>
    <w:p w14:paraId="35EF0C9F" w14:textId="52D38237" w:rsidR="00D5292F" w:rsidRPr="00732C76" w:rsidRDefault="00D5292F" w:rsidP="000213EE">
      <w:pPr>
        <w:pStyle w:val="SectionBody"/>
        <w:suppressLineNumbers/>
        <w:ind w:firstLine="0"/>
        <w:rPr>
          <w:b/>
          <w:bCs/>
        </w:rPr>
      </w:pPr>
      <w:r w:rsidRPr="00732C76">
        <w:rPr>
          <w:b/>
          <w:bCs/>
        </w:rPr>
        <w:t>§54-3-5. Severability.</w:t>
      </w:r>
    </w:p>
    <w:p w14:paraId="35D5E64F" w14:textId="4F5AB018" w:rsidR="005520E0" w:rsidRDefault="00D5292F" w:rsidP="00F52201">
      <w:pPr>
        <w:pStyle w:val="SectionBody"/>
        <w:ind w:firstLine="0"/>
        <w:rPr>
          <w:u w:val="single"/>
        </w:rPr>
      </w:pPr>
      <w:r>
        <w:tab/>
      </w:r>
      <w:r w:rsidRPr="00D5292F">
        <w:t>[Repealed.]</w:t>
      </w:r>
    </w:p>
    <w:p w14:paraId="2654D0A2" w14:textId="58CF446F" w:rsidR="005520E0" w:rsidRPr="00F52201" w:rsidRDefault="005520E0" w:rsidP="00F52201">
      <w:pPr>
        <w:pStyle w:val="SectionBody"/>
        <w:ind w:firstLine="0"/>
        <w:rPr>
          <w:u w:val="single"/>
        </w:rPr>
        <w:sectPr w:rsidR="005520E0" w:rsidRPr="00F52201" w:rsidSect="00F34E30">
          <w:type w:val="continuous"/>
          <w:pgSz w:w="12240" w:h="15840" w:code="1"/>
          <w:pgMar w:top="1440" w:right="1440" w:bottom="1440" w:left="1440" w:header="720" w:footer="720" w:gutter="0"/>
          <w:lnNumType w:countBy="1" w:restart="newSection"/>
          <w:pgNumType w:start="1"/>
          <w:cols w:space="720"/>
          <w:titlePg/>
          <w:docGrid w:linePitch="360"/>
        </w:sectPr>
      </w:pPr>
    </w:p>
    <w:p w14:paraId="5DEDC5DC" w14:textId="77777777" w:rsidR="00F52201" w:rsidRDefault="00F52201" w:rsidP="00F52201">
      <w:pPr>
        <w:pStyle w:val="SectionHeading"/>
        <w:ind w:left="0" w:firstLine="0"/>
        <w:sectPr w:rsidR="00F52201" w:rsidSect="00F34E30">
          <w:type w:val="continuous"/>
          <w:pgSz w:w="12240" w:h="15840" w:code="1"/>
          <w:pgMar w:top="1440" w:right="1440" w:bottom="1440" w:left="1440" w:header="720" w:footer="720" w:gutter="0"/>
          <w:lnNumType w:countBy="1" w:restart="newSection"/>
          <w:pgNumType w:start="1"/>
          <w:cols w:space="720"/>
          <w:titlePg/>
          <w:docGrid w:linePitch="360"/>
        </w:sectPr>
      </w:pPr>
    </w:p>
    <w:p w14:paraId="10D8E1E4" w14:textId="77777777" w:rsidR="00F52201" w:rsidRDefault="00F52201" w:rsidP="003E29F5">
      <w:pPr>
        <w:pStyle w:val="SectionHeading"/>
      </w:pPr>
    </w:p>
    <w:p w14:paraId="666130F5" w14:textId="77777777" w:rsidR="00C33014" w:rsidRDefault="00C33014" w:rsidP="00CC1F3B">
      <w:pPr>
        <w:pStyle w:val="Note"/>
      </w:pPr>
    </w:p>
    <w:p w14:paraId="39A0123A" w14:textId="28456970" w:rsidR="006865E9" w:rsidRDefault="00CF1DCA" w:rsidP="00CC1F3B">
      <w:pPr>
        <w:pStyle w:val="Note"/>
      </w:pPr>
      <w:r>
        <w:t>NOTE: The</w:t>
      </w:r>
      <w:r w:rsidR="006865E9">
        <w:t xml:space="preserve"> purpose of this bill is to </w:t>
      </w:r>
      <w:r w:rsidR="002471AF">
        <w:t>protect the citizens of the West Virginia from losing their property to eminent domain.</w:t>
      </w:r>
    </w:p>
    <w:p w14:paraId="4CE81223"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F34E30">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1577A" w14:textId="77777777" w:rsidR="00577C13" w:rsidRPr="00B844FE" w:rsidRDefault="00577C13" w:rsidP="00B844FE">
      <w:r>
        <w:separator/>
      </w:r>
    </w:p>
  </w:endnote>
  <w:endnote w:type="continuationSeparator" w:id="0">
    <w:p w14:paraId="076E86BD" w14:textId="77777777" w:rsidR="00577C13" w:rsidRPr="00B844FE" w:rsidRDefault="00577C1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03322E6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72A285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0966019"/>
      <w:docPartObj>
        <w:docPartGallery w:val="Page Numbers (Bottom of Page)"/>
        <w:docPartUnique/>
      </w:docPartObj>
    </w:sdtPr>
    <w:sdtEndPr>
      <w:rPr>
        <w:noProof/>
      </w:rPr>
    </w:sdtEndPr>
    <w:sdtContent>
      <w:p w14:paraId="5CD1C0C0" w14:textId="4D48E940" w:rsidR="00C744B4" w:rsidRDefault="00C744B4">
        <w:pPr>
          <w:pStyle w:val="Footer"/>
          <w:jc w:val="center"/>
        </w:pPr>
        <w:r>
          <w:t>1</w:t>
        </w:r>
      </w:p>
    </w:sdtContent>
  </w:sdt>
  <w:p w14:paraId="346E7A47" w14:textId="3B23AA84" w:rsidR="002A0269" w:rsidRDefault="002A0269" w:rsidP="00DF199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EB0F1" w14:textId="77777777" w:rsidR="007D6290" w:rsidRDefault="007D629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3034787"/>
      <w:docPartObj>
        <w:docPartGallery w:val="Page Numbers (Bottom of Page)"/>
        <w:docPartUnique/>
      </w:docPartObj>
    </w:sdtPr>
    <w:sdtEndPr>
      <w:rPr>
        <w:noProof/>
      </w:rPr>
    </w:sdtEndPr>
    <w:sdtContent>
      <w:p w14:paraId="6DADD701" w14:textId="4EBC4D3A" w:rsidR="00C744B4" w:rsidRDefault="00C744B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59E8FEF" w14:textId="15DA4F41" w:rsidR="00C744B4" w:rsidRDefault="00C744B4" w:rsidP="00DF199D">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6473422"/>
      <w:docPartObj>
        <w:docPartGallery w:val="Page Numbers (Bottom of Page)"/>
        <w:docPartUnique/>
      </w:docPartObj>
    </w:sdtPr>
    <w:sdtEndPr>
      <w:rPr>
        <w:noProof/>
      </w:rPr>
    </w:sdtEndPr>
    <w:sdtContent>
      <w:p w14:paraId="1FF6B6B6" w14:textId="50D09903" w:rsidR="00522DAD" w:rsidRDefault="00522DAD">
        <w:pPr>
          <w:pStyle w:val="Footer"/>
          <w:jc w:val="center"/>
        </w:pPr>
        <w:r>
          <w:t>6</w:t>
        </w:r>
      </w:p>
    </w:sdtContent>
  </w:sdt>
  <w:p w14:paraId="56CC21EF" w14:textId="77777777" w:rsidR="00522DAD" w:rsidRDefault="00522DAD" w:rsidP="00DF199D">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99517" w14:textId="0B497879" w:rsidR="00522DAD" w:rsidRDefault="00522DAD">
    <w:pPr>
      <w:pStyle w:val="Footer"/>
    </w:pPr>
    <w:r>
      <w:tab/>
      <w:t>7</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9676352"/>
      <w:docPartObj>
        <w:docPartGallery w:val="Page Numbers (Bottom of Page)"/>
        <w:docPartUnique/>
      </w:docPartObj>
    </w:sdtPr>
    <w:sdtEndPr>
      <w:rPr>
        <w:noProof/>
      </w:rPr>
    </w:sdtEndPr>
    <w:sdtContent>
      <w:p w14:paraId="4E44C276" w14:textId="3F805A9F" w:rsidR="00522DAD" w:rsidRDefault="00522DAD">
        <w:pPr>
          <w:pStyle w:val="Footer"/>
          <w:jc w:val="center"/>
        </w:pPr>
        <w:r>
          <w:t>8</w:t>
        </w:r>
      </w:p>
    </w:sdtContent>
  </w:sdt>
  <w:p w14:paraId="3EE5063A" w14:textId="77777777" w:rsidR="00522DAD" w:rsidRDefault="00522DAD" w:rsidP="00DF199D">
    <w:pPr>
      <w:pStyle w:val="Footer"/>
      <w:jc w:val="cen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564A4" w14:textId="0E47C44A" w:rsidR="00522DAD" w:rsidRDefault="00522DAD">
    <w:pPr>
      <w:pStyle w:val="Footer"/>
    </w:pPr>
    <w:r>
      <w:tab/>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8930F" w14:textId="77777777" w:rsidR="00577C13" w:rsidRPr="00B844FE" w:rsidRDefault="00577C13" w:rsidP="00B844FE">
      <w:r>
        <w:separator/>
      </w:r>
    </w:p>
  </w:footnote>
  <w:footnote w:type="continuationSeparator" w:id="0">
    <w:p w14:paraId="464F5F21" w14:textId="77777777" w:rsidR="00577C13" w:rsidRPr="00B844FE" w:rsidRDefault="00577C1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F9610" w14:textId="77777777" w:rsidR="002A0269" w:rsidRPr="00B844FE" w:rsidRDefault="00C54F59">
    <w:pPr>
      <w:pStyle w:val="Header"/>
    </w:pPr>
    <w:sdt>
      <w:sdtPr>
        <w:id w:val="-684364211"/>
        <w:placeholder>
          <w:docPart w:val="5E2FF0E8CADB463BA95D35604712AEE8"/>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5E2FF0E8CADB463BA95D35604712AEE8"/>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02008" w14:textId="75F40D38"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541973">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541973">
          <w:rPr>
            <w:sz w:val="22"/>
            <w:szCs w:val="22"/>
          </w:rPr>
          <w:t>2026R1028</w:t>
        </w:r>
      </w:sdtContent>
    </w:sdt>
  </w:p>
  <w:p w14:paraId="23D9A2C8"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66FBC"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04656" w14:textId="77777777" w:rsidR="004459AC" w:rsidRPr="00686E9A" w:rsidRDefault="004459AC" w:rsidP="004459AC">
    <w:pPr>
      <w:pStyle w:val="HeaderStyle"/>
      <w:rPr>
        <w:sz w:val="22"/>
        <w:szCs w:val="22"/>
      </w:rPr>
    </w:pPr>
    <w:r w:rsidRPr="00686E9A">
      <w:rPr>
        <w:sz w:val="22"/>
        <w:szCs w:val="22"/>
      </w:rPr>
      <w:t xml:space="preserve">Intr </w:t>
    </w:r>
    <w:sdt>
      <w:sdtPr>
        <w:rPr>
          <w:sz w:val="22"/>
          <w:szCs w:val="22"/>
        </w:rPr>
        <w:tag w:val="BNumWH"/>
        <w:id w:val="761107066"/>
        <w:showingPlcHdr/>
        <w:text/>
      </w:sdtPr>
      <w:sdtEndPr/>
      <w:sdtContent/>
    </w:sdt>
    <w:r w:rsidRPr="00686E9A">
      <w:rPr>
        <w:sz w:val="22"/>
        <w:szCs w:val="22"/>
      </w:rPr>
      <w:t xml:space="preserve"> </w:t>
    </w:r>
    <w:r>
      <w:rPr>
        <w:sz w:val="22"/>
        <w:szCs w:val="22"/>
      </w:rPr>
      <w:t>HB</w:t>
    </w:r>
    <w:r w:rsidRPr="00686E9A">
      <w:rPr>
        <w:sz w:val="22"/>
        <w:szCs w:val="22"/>
      </w:rPr>
      <w:ptab w:relativeTo="margin" w:alignment="center" w:leader="none"/>
    </w:r>
    <w:r w:rsidRPr="00686E9A">
      <w:rPr>
        <w:sz w:val="22"/>
        <w:szCs w:val="22"/>
      </w:rPr>
      <w:tab/>
    </w:r>
    <w:sdt>
      <w:sdtPr>
        <w:rPr>
          <w:sz w:val="22"/>
          <w:szCs w:val="22"/>
        </w:rPr>
        <w:alias w:val="CBD Number"/>
        <w:tag w:val="CBD Number"/>
        <w:id w:val="-1015996227"/>
        <w:text/>
      </w:sdtPr>
      <w:sdtEndPr/>
      <w:sdtContent>
        <w:r>
          <w:rPr>
            <w:sz w:val="22"/>
            <w:szCs w:val="22"/>
          </w:rPr>
          <w:t>2026R1028</w:t>
        </w:r>
      </w:sdtContent>
    </w:sdt>
  </w:p>
  <w:p w14:paraId="5F7E2DB0" w14:textId="77777777" w:rsidR="004459AC" w:rsidRPr="004D3ABE" w:rsidRDefault="004459AC"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973"/>
    <w:rsid w:val="0000526A"/>
    <w:rsid w:val="000213EE"/>
    <w:rsid w:val="00053927"/>
    <w:rsid w:val="000573A9"/>
    <w:rsid w:val="00077C0A"/>
    <w:rsid w:val="00085D22"/>
    <w:rsid w:val="00093AB0"/>
    <w:rsid w:val="000C5252"/>
    <w:rsid w:val="000C5C77"/>
    <w:rsid w:val="000D4C60"/>
    <w:rsid w:val="000E3912"/>
    <w:rsid w:val="00100421"/>
    <w:rsid w:val="0010070F"/>
    <w:rsid w:val="0015112E"/>
    <w:rsid w:val="001552E7"/>
    <w:rsid w:val="001566B4"/>
    <w:rsid w:val="00164D5F"/>
    <w:rsid w:val="00182C25"/>
    <w:rsid w:val="001A66B7"/>
    <w:rsid w:val="001C279E"/>
    <w:rsid w:val="001D459E"/>
    <w:rsid w:val="00211F02"/>
    <w:rsid w:val="0022348D"/>
    <w:rsid w:val="002471AF"/>
    <w:rsid w:val="002618B2"/>
    <w:rsid w:val="0027011C"/>
    <w:rsid w:val="00274200"/>
    <w:rsid w:val="00275740"/>
    <w:rsid w:val="00283D94"/>
    <w:rsid w:val="002A0269"/>
    <w:rsid w:val="002C7C2C"/>
    <w:rsid w:val="00303684"/>
    <w:rsid w:val="003143F5"/>
    <w:rsid w:val="00314854"/>
    <w:rsid w:val="003503DC"/>
    <w:rsid w:val="00394191"/>
    <w:rsid w:val="003C51CD"/>
    <w:rsid w:val="003C6034"/>
    <w:rsid w:val="003E113F"/>
    <w:rsid w:val="003E2250"/>
    <w:rsid w:val="00400B5C"/>
    <w:rsid w:val="004368E0"/>
    <w:rsid w:val="004459AC"/>
    <w:rsid w:val="00457488"/>
    <w:rsid w:val="004600BD"/>
    <w:rsid w:val="00483A08"/>
    <w:rsid w:val="004C13DD"/>
    <w:rsid w:val="004D3ABE"/>
    <w:rsid w:val="004E3441"/>
    <w:rsid w:val="00500579"/>
    <w:rsid w:val="00522DAD"/>
    <w:rsid w:val="005306B5"/>
    <w:rsid w:val="00541973"/>
    <w:rsid w:val="005520E0"/>
    <w:rsid w:val="0057236C"/>
    <w:rsid w:val="00577C13"/>
    <w:rsid w:val="005A5366"/>
    <w:rsid w:val="005B10B7"/>
    <w:rsid w:val="005B6C55"/>
    <w:rsid w:val="0060678C"/>
    <w:rsid w:val="006369EB"/>
    <w:rsid w:val="00637E73"/>
    <w:rsid w:val="006865E9"/>
    <w:rsid w:val="00686E9A"/>
    <w:rsid w:val="00691F3E"/>
    <w:rsid w:val="00694BFB"/>
    <w:rsid w:val="006A106B"/>
    <w:rsid w:val="006C523D"/>
    <w:rsid w:val="006D4036"/>
    <w:rsid w:val="00712C28"/>
    <w:rsid w:val="00732C76"/>
    <w:rsid w:val="00756896"/>
    <w:rsid w:val="007A5259"/>
    <w:rsid w:val="007A7081"/>
    <w:rsid w:val="007D6290"/>
    <w:rsid w:val="007F1CF5"/>
    <w:rsid w:val="00821977"/>
    <w:rsid w:val="00834EDE"/>
    <w:rsid w:val="008736AA"/>
    <w:rsid w:val="00883379"/>
    <w:rsid w:val="008B695F"/>
    <w:rsid w:val="008B7662"/>
    <w:rsid w:val="008C0E8B"/>
    <w:rsid w:val="008D275D"/>
    <w:rsid w:val="0090527A"/>
    <w:rsid w:val="00946186"/>
    <w:rsid w:val="00980327"/>
    <w:rsid w:val="00986478"/>
    <w:rsid w:val="00987349"/>
    <w:rsid w:val="009B5557"/>
    <w:rsid w:val="009B6798"/>
    <w:rsid w:val="009F1067"/>
    <w:rsid w:val="00A31E01"/>
    <w:rsid w:val="00A527AD"/>
    <w:rsid w:val="00A718CF"/>
    <w:rsid w:val="00A813E4"/>
    <w:rsid w:val="00A8415C"/>
    <w:rsid w:val="00AA069B"/>
    <w:rsid w:val="00AD11F7"/>
    <w:rsid w:val="00AE48A0"/>
    <w:rsid w:val="00AE61BE"/>
    <w:rsid w:val="00B16F25"/>
    <w:rsid w:val="00B24422"/>
    <w:rsid w:val="00B66B81"/>
    <w:rsid w:val="00B71E6F"/>
    <w:rsid w:val="00B74B84"/>
    <w:rsid w:val="00B80C20"/>
    <w:rsid w:val="00B844FE"/>
    <w:rsid w:val="00B86B4F"/>
    <w:rsid w:val="00BA1F84"/>
    <w:rsid w:val="00BB1E02"/>
    <w:rsid w:val="00BC33BA"/>
    <w:rsid w:val="00BC562B"/>
    <w:rsid w:val="00BD5DB2"/>
    <w:rsid w:val="00C22CCE"/>
    <w:rsid w:val="00C33014"/>
    <w:rsid w:val="00C33434"/>
    <w:rsid w:val="00C34869"/>
    <w:rsid w:val="00C42EB6"/>
    <w:rsid w:val="00C54F59"/>
    <w:rsid w:val="00C62327"/>
    <w:rsid w:val="00C744B4"/>
    <w:rsid w:val="00C85096"/>
    <w:rsid w:val="00CB20EF"/>
    <w:rsid w:val="00CC1F3B"/>
    <w:rsid w:val="00CC48EC"/>
    <w:rsid w:val="00CC7202"/>
    <w:rsid w:val="00CD12CB"/>
    <w:rsid w:val="00CD36CF"/>
    <w:rsid w:val="00CF1DCA"/>
    <w:rsid w:val="00D5292F"/>
    <w:rsid w:val="00D579FC"/>
    <w:rsid w:val="00D60997"/>
    <w:rsid w:val="00D72AC4"/>
    <w:rsid w:val="00D81C16"/>
    <w:rsid w:val="00D97039"/>
    <w:rsid w:val="00DC2AAC"/>
    <w:rsid w:val="00DE526B"/>
    <w:rsid w:val="00DF199D"/>
    <w:rsid w:val="00E01542"/>
    <w:rsid w:val="00E365F1"/>
    <w:rsid w:val="00E62F48"/>
    <w:rsid w:val="00E64BBB"/>
    <w:rsid w:val="00E831B3"/>
    <w:rsid w:val="00E8343A"/>
    <w:rsid w:val="00E95FBC"/>
    <w:rsid w:val="00EC210C"/>
    <w:rsid w:val="00EC5E63"/>
    <w:rsid w:val="00EE70CB"/>
    <w:rsid w:val="00F34E30"/>
    <w:rsid w:val="00F41CA2"/>
    <w:rsid w:val="00F443C0"/>
    <w:rsid w:val="00F45E32"/>
    <w:rsid w:val="00F52201"/>
    <w:rsid w:val="00F62EFB"/>
    <w:rsid w:val="00F939A4"/>
    <w:rsid w:val="00FA5CA6"/>
    <w:rsid w:val="00FA7B09"/>
    <w:rsid w:val="00FD5B51"/>
    <w:rsid w:val="00FE067E"/>
    <w:rsid w:val="00FE208F"/>
    <w:rsid w:val="00FE4E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8AF82D"/>
  <w15:chartTrackingRefBased/>
  <w15:docId w15:val="{A01D3963-B464-4D45-B1CD-1745E3F2A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541973"/>
    <w:rPr>
      <w:rFonts w:eastAsia="Calibri"/>
      <w:b/>
      <w:caps/>
      <w:color w:val="000000"/>
      <w:sz w:val="24"/>
    </w:rPr>
  </w:style>
  <w:style w:type="character" w:customStyle="1" w:styleId="SectionBodyChar">
    <w:name w:val="Section Body Char"/>
    <w:link w:val="SectionBody"/>
    <w:rsid w:val="00541973"/>
    <w:rPr>
      <w:rFonts w:eastAsia="Calibri"/>
      <w:color w:val="000000"/>
    </w:rPr>
  </w:style>
  <w:style w:type="character" w:customStyle="1" w:styleId="SectionHeadingChar">
    <w:name w:val="Section Heading Char"/>
    <w:link w:val="SectionHeading"/>
    <w:rsid w:val="00541973"/>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3862AE5CF0D45F6A343E623E734F4CD"/>
        <w:category>
          <w:name w:val="General"/>
          <w:gallery w:val="placeholder"/>
        </w:category>
        <w:types>
          <w:type w:val="bbPlcHdr"/>
        </w:types>
        <w:behaviors>
          <w:behavior w:val="content"/>
        </w:behaviors>
        <w:guid w:val="{323FD585-D05A-4C31-9E4C-BDC7EA54C020}"/>
      </w:docPartPr>
      <w:docPartBody>
        <w:p w:rsidR="00BD13E7" w:rsidRDefault="00AF38F6">
          <w:pPr>
            <w:pStyle w:val="F3862AE5CF0D45F6A343E623E734F4CD"/>
          </w:pPr>
          <w:r w:rsidRPr="00B844FE">
            <w:t>Prefix Text</w:t>
          </w:r>
        </w:p>
      </w:docPartBody>
    </w:docPart>
    <w:docPart>
      <w:docPartPr>
        <w:name w:val="5E2FF0E8CADB463BA95D35604712AEE8"/>
        <w:category>
          <w:name w:val="General"/>
          <w:gallery w:val="placeholder"/>
        </w:category>
        <w:types>
          <w:type w:val="bbPlcHdr"/>
        </w:types>
        <w:behaviors>
          <w:behavior w:val="content"/>
        </w:behaviors>
        <w:guid w:val="{89518439-B499-408D-8A31-F0EFCACA5EEA}"/>
      </w:docPartPr>
      <w:docPartBody>
        <w:p w:rsidR="00BD13E7" w:rsidRDefault="00AF38F6">
          <w:pPr>
            <w:pStyle w:val="5E2FF0E8CADB463BA95D35604712AEE8"/>
          </w:pPr>
          <w:r w:rsidRPr="00B844FE">
            <w:t>[Type here]</w:t>
          </w:r>
        </w:p>
      </w:docPartBody>
    </w:docPart>
    <w:docPart>
      <w:docPartPr>
        <w:name w:val="0C09D3889CF24A3EB98B728DDE65B75C"/>
        <w:category>
          <w:name w:val="General"/>
          <w:gallery w:val="placeholder"/>
        </w:category>
        <w:types>
          <w:type w:val="bbPlcHdr"/>
        </w:types>
        <w:behaviors>
          <w:behavior w:val="content"/>
        </w:behaviors>
        <w:guid w:val="{AE11B16D-1B72-43DF-81EE-AC9252316AD1}"/>
      </w:docPartPr>
      <w:docPartBody>
        <w:p w:rsidR="00BD13E7" w:rsidRDefault="00AF38F6">
          <w:pPr>
            <w:pStyle w:val="0C09D3889CF24A3EB98B728DDE65B75C"/>
          </w:pPr>
          <w:r w:rsidRPr="00B844FE">
            <w:t>Number</w:t>
          </w:r>
        </w:p>
      </w:docPartBody>
    </w:docPart>
    <w:docPart>
      <w:docPartPr>
        <w:name w:val="3A7F327D763E46769E98FDFD52D8648C"/>
        <w:category>
          <w:name w:val="General"/>
          <w:gallery w:val="placeholder"/>
        </w:category>
        <w:types>
          <w:type w:val="bbPlcHdr"/>
        </w:types>
        <w:behaviors>
          <w:behavior w:val="content"/>
        </w:behaviors>
        <w:guid w:val="{59929F38-52A5-4463-97C3-39C1C69CD97E}"/>
      </w:docPartPr>
      <w:docPartBody>
        <w:p w:rsidR="00BD13E7" w:rsidRDefault="00AF38F6">
          <w:pPr>
            <w:pStyle w:val="3A7F327D763E46769E98FDFD52D8648C"/>
          </w:pPr>
          <w:r w:rsidRPr="00B844FE">
            <w:t>Enter Sponsors Here</w:t>
          </w:r>
        </w:p>
      </w:docPartBody>
    </w:docPart>
    <w:docPart>
      <w:docPartPr>
        <w:name w:val="01EEEF3589594172B373C8992085E765"/>
        <w:category>
          <w:name w:val="General"/>
          <w:gallery w:val="placeholder"/>
        </w:category>
        <w:types>
          <w:type w:val="bbPlcHdr"/>
        </w:types>
        <w:behaviors>
          <w:behavior w:val="content"/>
        </w:behaviors>
        <w:guid w:val="{8B03F90F-8F84-4722-B378-929713A70EB0}"/>
      </w:docPartPr>
      <w:docPartBody>
        <w:p w:rsidR="00BD13E7" w:rsidRDefault="00AF38F6">
          <w:pPr>
            <w:pStyle w:val="01EEEF3589594172B373C8992085E76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D1F"/>
    <w:rsid w:val="00053927"/>
    <w:rsid w:val="002C7C2C"/>
    <w:rsid w:val="00307FA6"/>
    <w:rsid w:val="003E113F"/>
    <w:rsid w:val="00450F00"/>
    <w:rsid w:val="004600BD"/>
    <w:rsid w:val="004633EA"/>
    <w:rsid w:val="005B10B7"/>
    <w:rsid w:val="005B6C55"/>
    <w:rsid w:val="006C7D1F"/>
    <w:rsid w:val="007A6ABC"/>
    <w:rsid w:val="00883379"/>
    <w:rsid w:val="008B7662"/>
    <w:rsid w:val="008C0E8B"/>
    <w:rsid w:val="00901F57"/>
    <w:rsid w:val="00A8415C"/>
    <w:rsid w:val="00A844B0"/>
    <w:rsid w:val="00AD11F7"/>
    <w:rsid w:val="00AF38F6"/>
    <w:rsid w:val="00B07D11"/>
    <w:rsid w:val="00BD13E7"/>
    <w:rsid w:val="00C22CCE"/>
    <w:rsid w:val="00D60997"/>
    <w:rsid w:val="00D72AC4"/>
    <w:rsid w:val="00DC2AAC"/>
    <w:rsid w:val="00F45E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3862AE5CF0D45F6A343E623E734F4CD">
    <w:name w:val="F3862AE5CF0D45F6A343E623E734F4CD"/>
  </w:style>
  <w:style w:type="paragraph" w:customStyle="1" w:styleId="5E2FF0E8CADB463BA95D35604712AEE8">
    <w:name w:val="5E2FF0E8CADB463BA95D35604712AEE8"/>
  </w:style>
  <w:style w:type="paragraph" w:customStyle="1" w:styleId="0C09D3889CF24A3EB98B728DDE65B75C">
    <w:name w:val="0C09D3889CF24A3EB98B728DDE65B75C"/>
  </w:style>
  <w:style w:type="paragraph" w:customStyle="1" w:styleId="3A7F327D763E46769E98FDFD52D8648C">
    <w:name w:val="3A7F327D763E46769E98FDFD52D8648C"/>
  </w:style>
  <w:style w:type="character" w:styleId="PlaceholderText">
    <w:name w:val="Placeholder Text"/>
    <w:basedOn w:val="DefaultParagraphFont"/>
    <w:uiPriority w:val="99"/>
    <w:semiHidden/>
    <w:rPr>
      <w:color w:val="808080"/>
    </w:rPr>
  </w:style>
  <w:style w:type="paragraph" w:customStyle="1" w:styleId="01EEEF3589594172B373C8992085E765">
    <w:name w:val="01EEEF3589594172B373C8992085E7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2126</Words>
  <Characters>12124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Sam Rowe</cp:lastModifiedBy>
  <cp:revision>2</cp:revision>
  <dcterms:created xsi:type="dcterms:W3CDTF">2026-01-28T20:26:00Z</dcterms:created>
  <dcterms:modified xsi:type="dcterms:W3CDTF">2026-01-28T20:26:00Z</dcterms:modified>
</cp:coreProperties>
</file>