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B8A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DD84C0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DE8E029" w14:textId="77777777" w:rsidR="00CD36CF" w:rsidRDefault="00C17417" w:rsidP="00CC1F3B">
      <w:pPr>
        <w:pStyle w:val="TitlePageBillPrefix"/>
      </w:pPr>
      <w:sdt>
        <w:sdtPr>
          <w:tag w:val="IntroDate"/>
          <w:id w:val="-1236936958"/>
          <w:placeholder>
            <w:docPart w:val="2542190F131547208F7A2BED7A7EFAEE"/>
          </w:placeholder>
          <w:text/>
        </w:sdtPr>
        <w:sdtEndPr/>
        <w:sdtContent>
          <w:r w:rsidR="00AE48A0">
            <w:t>Introduced</w:t>
          </w:r>
        </w:sdtContent>
      </w:sdt>
    </w:p>
    <w:p w14:paraId="69EC7343" w14:textId="4BB64996" w:rsidR="00CD36CF" w:rsidRDefault="00C1741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E2C3E2BA5CC4E09812D0F46804680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A9C999895534A84838F363D02263C02"/>
          </w:placeholder>
          <w:text/>
        </w:sdtPr>
        <w:sdtEndPr/>
        <w:sdtContent>
          <w:r w:rsidR="002359EF">
            <w:t>4913</w:t>
          </w:r>
        </w:sdtContent>
      </w:sdt>
    </w:p>
    <w:p w14:paraId="2F0EC09C" w14:textId="1EF0718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A168DEE86834D81A2D18F00C0B782B3"/>
          </w:placeholder>
          <w:text w:multiLine="1"/>
        </w:sdtPr>
        <w:sdtEndPr/>
        <w:sdtContent>
          <w:r w:rsidR="004178C1">
            <w:t>Delegate</w:t>
          </w:r>
          <w:r w:rsidR="006F42EF">
            <w:t>s</w:t>
          </w:r>
          <w:r w:rsidR="004178C1">
            <w:t xml:space="preserve"> Anders</w:t>
          </w:r>
          <w:r w:rsidR="006F42EF">
            <w:t>, Kump, Clark, White, Brooks, Hornby, Kimble, and Dillon</w:t>
          </w:r>
        </w:sdtContent>
      </w:sdt>
    </w:p>
    <w:p w14:paraId="63FFF065" w14:textId="30299D8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184794062D047EC980C66271F814150"/>
          </w:placeholder>
          <w:text w:multiLine="1"/>
        </w:sdtPr>
        <w:sdtEndPr/>
        <w:sdtContent>
          <w:r w:rsidR="002359EF">
            <w:t>Introduced January 29, 2026; referred to the Committee on Government Organization then Finance</w:t>
          </w:r>
        </w:sdtContent>
      </w:sdt>
      <w:r>
        <w:t>]</w:t>
      </w:r>
    </w:p>
    <w:p w14:paraId="6CB636B8" w14:textId="51E2E45B" w:rsidR="00303684" w:rsidRDefault="0000526A" w:rsidP="00CC1F3B">
      <w:pPr>
        <w:pStyle w:val="TitleSection"/>
      </w:pPr>
      <w:r>
        <w:lastRenderedPageBreak/>
        <w:t>A BILL</w:t>
      </w:r>
      <w:r w:rsidR="00476395">
        <w:t xml:space="preserve"> to amend the Code of West Virginia, 1931, as amended, by adding a new article, designated §11-3A-1, §11-3A-</w:t>
      </w:r>
      <w:r w:rsidR="001446B6">
        <w:t>2</w:t>
      </w:r>
      <w:r w:rsidR="00476395">
        <w:t>, §11-3A-</w:t>
      </w:r>
      <w:r w:rsidR="001446B6">
        <w:t>3</w:t>
      </w:r>
      <w:r w:rsidR="00476395">
        <w:t>, §11-3A-</w:t>
      </w:r>
      <w:r w:rsidR="001446B6">
        <w:t>4</w:t>
      </w:r>
      <w:r w:rsidR="00476395">
        <w:t>, §11-3A-</w:t>
      </w:r>
      <w:r w:rsidR="001446B6">
        <w:t>5</w:t>
      </w:r>
      <w:r w:rsidR="00476395">
        <w:t>, §11-3A-</w:t>
      </w:r>
      <w:r w:rsidR="001446B6">
        <w:t>6</w:t>
      </w:r>
      <w:r w:rsidR="00476395">
        <w:t>, and §11-3A-</w:t>
      </w:r>
      <w:r w:rsidR="001446B6">
        <w:t>7</w:t>
      </w:r>
      <w:r w:rsidR="00476395">
        <w:t>, relating to  protecting working f</w:t>
      </w:r>
      <w:r w:rsidR="001446B6">
        <w:t>arms in this state by establishing the "Working Farm Property Tax Protection Act," exempting the 100 acres of a working farm from ad valorem taxes</w:t>
      </w:r>
      <w:r w:rsidR="00B97791">
        <w:t>;</w:t>
      </w:r>
      <w:r w:rsidR="001446B6">
        <w:t xml:space="preserve"> providing for an assessment schedule</w:t>
      </w:r>
      <w:r w:rsidR="00B97791">
        <w:t>;</w:t>
      </w:r>
      <w:r w:rsidR="001446B6">
        <w:t xml:space="preserve"> </w:t>
      </w:r>
      <w:r w:rsidR="00B97791">
        <w:t xml:space="preserve">authorizing a </w:t>
      </w:r>
      <w:proofErr w:type="spellStart"/>
      <w:r w:rsidR="001446B6">
        <w:t>clawback</w:t>
      </w:r>
      <w:proofErr w:type="spellEnd"/>
      <w:r w:rsidR="001446B6">
        <w:t xml:space="preserve"> feature for farms that are split</w:t>
      </w:r>
      <w:r w:rsidR="00B97791">
        <w:t>;</w:t>
      </w:r>
      <w:r w:rsidR="001446B6">
        <w:t xml:space="preserve"> and assigning this exemption per parcel and not owner.</w:t>
      </w:r>
    </w:p>
    <w:p w14:paraId="255E1D7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69E2CF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22F134" w14:textId="77777777" w:rsidR="004178C1" w:rsidRPr="001446B6" w:rsidRDefault="004178C1" w:rsidP="004178C1">
      <w:pPr>
        <w:pStyle w:val="ArticleHeading"/>
        <w:rPr>
          <w:u w:val="single"/>
        </w:rPr>
        <w:sectPr w:rsidR="004178C1" w:rsidRPr="001446B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>article 3A. Working Farm Property Tax Protection Act.</w:t>
      </w:r>
    </w:p>
    <w:p w14:paraId="5507E8B5" w14:textId="77777777" w:rsidR="004178C1" w:rsidRPr="001446B6" w:rsidRDefault="004178C1" w:rsidP="004178C1">
      <w:pPr>
        <w:pStyle w:val="SectionHeading"/>
        <w:rPr>
          <w:u w:val="single"/>
        </w:rPr>
        <w:sectPr w:rsidR="004178C1" w:rsidRPr="001446B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>§11-3A-1. Purpose and legislative intent.</w:t>
      </w:r>
    </w:p>
    <w:p w14:paraId="29D13B8E" w14:textId="77777777" w:rsidR="004178C1" w:rsidRPr="001446B6" w:rsidRDefault="004178C1" w:rsidP="004178C1">
      <w:pPr>
        <w:pStyle w:val="SectionBody"/>
        <w:rPr>
          <w:u w:val="single"/>
        </w:rPr>
      </w:pPr>
      <w:r w:rsidRPr="001446B6">
        <w:rPr>
          <w:u w:val="single"/>
        </w:rPr>
        <w:t>To protect working farms from being taxed out of existence, preserve agricultural land, and stop speculative reassessments that punish food producers for nearby development.</w:t>
      </w:r>
    </w:p>
    <w:p w14:paraId="5D45E623" w14:textId="2A9715E4" w:rsidR="004178C1" w:rsidRPr="001446B6" w:rsidRDefault="004178C1" w:rsidP="004178C1">
      <w:pPr>
        <w:pStyle w:val="SectionHeading"/>
        <w:rPr>
          <w:u w:val="single"/>
        </w:rPr>
        <w:sectPr w:rsidR="004178C1" w:rsidRPr="001446B6" w:rsidSect="004178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>§11-3A-2. Definitions.</w:t>
      </w:r>
    </w:p>
    <w:p w14:paraId="102A9611" w14:textId="05CA0346" w:rsidR="004178C1" w:rsidRPr="001446B6" w:rsidRDefault="004178C1" w:rsidP="004178C1">
      <w:pPr>
        <w:pStyle w:val="SectionBody"/>
        <w:rPr>
          <w:u w:val="single"/>
        </w:rPr>
      </w:pPr>
      <w:r w:rsidRPr="001446B6">
        <w:rPr>
          <w:u w:val="single"/>
        </w:rPr>
        <w:t>(a) "Working Farm" means real property that:</w:t>
      </w:r>
    </w:p>
    <w:p w14:paraId="42901ACD" w14:textId="5A2296EE" w:rsidR="004178C1" w:rsidRPr="001446B6" w:rsidRDefault="004178C1" w:rsidP="004178C1">
      <w:pPr>
        <w:pStyle w:val="SectionBody"/>
        <w:rPr>
          <w:u w:val="single"/>
        </w:rPr>
      </w:pPr>
      <w:r w:rsidRPr="001446B6">
        <w:rPr>
          <w:u w:val="single"/>
        </w:rPr>
        <w:t>(1) Is used primarily for agricultural production, including</w:t>
      </w:r>
      <w:r w:rsidR="001446B6" w:rsidRPr="001446B6">
        <w:rPr>
          <w:u w:val="single"/>
        </w:rPr>
        <w:t xml:space="preserve"> crops, livestock, poultry, dairy, hay, timber or mixed agricultural use; and </w:t>
      </w:r>
    </w:p>
    <w:p w14:paraId="4F27790E" w14:textId="48C91A0D" w:rsidR="004178C1" w:rsidRPr="001446B6" w:rsidRDefault="004178C1" w:rsidP="004178C1">
      <w:pPr>
        <w:pStyle w:val="SectionBody"/>
        <w:rPr>
          <w:u w:val="single"/>
        </w:rPr>
      </w:pPr>
      <w:r w:rsidRPr="001446B6">
        <w:rPr>
          <w:u w:val="single"/>
        </w:rPr>
        <w:t>(2)</w:t>
      </w:r>
      <w:r w:rsidR="002262D1">
        <w:rPr>
          <w:u w:val="single"/>
        </w:rPr>
        <w:t xml:space="preserve"> </w:t>
      </w:r>
      <w:r w:rsidRPr="001446B6">
        <w:rPr>
          <w:u w:val="single"/>
        </w:rPr>
        <w:t>Produces agricultural goods for sale or barter; and</w:t>
      </w:r>
    </w:p>
    <w:p w14:paraId="3753727D" w14:textId="4FFC8765" w:rsidR="004178C1" w:rsidRPr="001446B6" w:rsidRDefault="004178C1" w:rsidP="004178C1">
      <w:pPr>
        <w:pStyle w:val="SectionBody"/>
        <w:rPr>
          <w:u w:val="single"/>
        </w:rPr>
      </w:pPr>
      <w:r w:rsidRPr="001446B6">
        <w:rPr>
          <w:u w:val="single"/>
        </w:rPr>
        <w:t>(3) Is actively managed by the landowner or lessee.</w:t>
      </w:r>
    </w:p>
    <w:p w14:paraId="3DA9FF73" w14:textId="0729E2DC" w:rsidR="004178C1" w:rsidRPr="001446B6" w:rsidRDefault="004178C1" w:rsidP="004178C1">
      <w:pPr>
        <w:pStyle w:val="SectionBody"/>
        <w:rPr>
          <w:u w:val="single"/>
        </w:rPr>
      </w:pPr>
      <w:r w:rsidRPr="001446B6">
        <w:rPr>
          <w:u w:val="single"/>
        </w:rPr>
        <w:t>(b) "Active Agricultural Use" includes land reasonably necessary for</w:t>
      </w:r>
      <w:r w:rsidR="001446B6" w:rsidRPr="001446B6">
        <w:rPr>
          <w:u w:val="single"/>
        </w:rPr>
        <w:t xml:space="preserve"> grazing, crop rotation, soil conservation, fencing, and farm access infrastructure.</w:t>
      </w:r>
    </w:p>
    <w:p w14:paraId="6FAEAE3E" w14:textId="31365A4C" w:rsidR="00476395" w:rsidRPr="001446B6" w:rsidRDefault="00476395" w:rsidP="00476395">
      <w:pPr>
        <w:pStyle w:val="SectionHeading"/>
        <w:rPr>
          <w:u w:val="single"/>
        </w:rPr>
        <w:sectPr w:rsidR="00476395" w:rsidRPr="001446B6" w:rsidSect="004763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>§11-3A-3. Property tax exemption.</w:t>
      </w:r>
    </w:p>
    <w:p w14:paraId="4EE82F5B" w14:textId="7322B370" w:rsidR="00476395" w:rsidRPr="00476395" w:rsidRDefault="00476395" w:rsidP="00476395">
      <w:pPr>
        <w:pStyle w:val="SectionBody"/>
        <w:rPr>
          <w:u w:val="single"/>
        </w:rPr>
      </w:pPr>
      <w:r w:rsidRPr="00476395">
        <w:rPr>
          <w:u w:val="single"/>
        </w:rPr>
        <w:t xml:space="preserve">(a) The first one hundred (100) acres of land classified as a working farm shall be exempt from all state, county, and municipal </w:t>
      </w:r>
      <w:proofErr w:type="gramStart"/>
      <w:r w:rsidRPr="00476395">
        <w:rPr>
          <w:u w:val="single"/>
        </w:rPr>
        <w:t>ad</w:t>
      </w:r>
      <w:proofErr w:type="gramEnd"/>
      <w:r w:rsidRPr="00476395">
        <w:rPr>
          <w:u w:val="single"/>
        </w:rPr>
        <w:t xml:space="preserve"> valorem property taxes.</w:t>
      </w:r>
    </w:p>
    <w:p w14:paraId="53E848B3" w14:textId="2A089786" w:rsidR="00476395" w:rsidRPr="00476395" w:rsidRDefault="00476395" w:rsidP="00476395">
      <w:pPr>
        <w:pStyle w:val="SectionBody"/>
        <w:rPr>
          <w:u w:val="single"/>
        </w:rPr>
      </w:pPr>
      <w:r w:rsidRPr="00476395">
        <w:rPr>
          <w:u w:val="single"/>
        </w:rPr>
        <w:t>(b) Acreage above one hundred (100) acres shall:</w:t>
      </w:r>
    </w:p>
    <w:p w14:paraId="715209B5" w14:textId="16F8A633" w:rsidR="00476395" w:rsidRPr="00476395" w:rsidRDefault="00B97791" w:rsidP="00476395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476395" w:rsidRPr="00476395">
        <w:rPr>
          <w:u w:val="single"/>
        </w:rPr>
        <w:t>Remain eligible for existing agricultural valuation programs; and</w:t>
      </w:r>
    </w:p>
    <w:p w14:paraId="2D1C8BF5" w14:textId="7CA0D963" w:rsidR="00476395" w:rsidRPr="00476395" w:rsidRDefault="00B97791" w:rsidP="00476395">
      <w:pPr>
        <w:pStyle w:val="SectionBody"/>
        <w:rPr>
          <w:u w:val="single"/>
        </w:rPr>
      </w:pPr>
      <w:r>
        <w:rPr>
          <w:u w:val="single"/>
        </w:rPr>
        <w:t>(2</w:t>
      </w:r>
      <w:proofErr w:type="gramStart"/>
      <w:r>
        <w:rPr>
          <w:u w:val="single"/>
        </w:rPr>
        <w:t xml:space="preserve">)  </w:t>
      </w:r>
      <w:r w:rsidR="00476395" w:rsidRPr="00476395">
        <w:rPr>
          <w:u w:val="single"/>
        </w:rPr>
        <w:t>Not</w:t>
      </w:r>
      <w:proofErr w:type="gramEnd"/>
      <w:r w:rsidR="00476395" w:rsidRPr="00476395">
        <w:rPr>
          <w:u w:val="single"/>
        </w:rPr>
        <w:t xml:space="preserve"> be reassessed based on speculative or non-agricultural use.</w:t>
      </w:r>
    </w:p>
    <w:p w14:paraId="3B320CD9" w14:textId="77777777" w:rsidR="00476395" w:rsidRPr="00476395" w:rsidRDefault="00476395" w:rsidP="00476395">
      <w:pPr>
        <w:pStyle w:val="SectionBody"/>
        <w:rPr>
          <w:u w:val="single"/>
        </w:rPr>
      </w:pPr>
      <w:r w:rsidRPr="00476395">
        <w:rPr>
          <w:u w:val="single"/>
        </w:rPr>
        <w:t>(c) The exemption shall apply per parcel, not per owner, to prevent consolidation games.</w:t>
      </w:r>
    </w:p>
    <w:p w14:paraId="4B5764A6" w14:textId="3983FAC3" w:rsidR="00476395" w:rsidRPr="001446B6" w:rsidRDefault="00476395" w:rsidP="00476395">
      <w:pPr>
        <w:pStyle w:val="SectionHeading"/>
        <w:rPr>
          <w:u w:val="single"/>
        </w:rPr>
        <w:sectPr w:rsidR="00476395" w:rsidRPr="001446B6" w:rsidSect="004763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lastRenderedPageBreak/>
        <w:t>§11-3A-4. Anti-speculation assessment protection.</w:t>
      </w:r>
    </w:p>
    <w:p w14:paraId="29151928" w14:textId="5D6B69E7" w:rsidR="00476395" w:rsidRPr="00476395" w:rsidRDefault="00476395" w:rsidP="00476395">
      <w:pPr>
        <w:pStyle w:val="SectionBody"/>
        <w:rPr>
          <w:u w:val="single"/>
        </w:rPr>
      </w:pPr>
      <w:r w:rsidRPr="001446B6">
        <w:rPr>
          <w:u w:val="single"/>
        </w:rPr>
        <w:t xml:space="preserve">(a) </w:t>
      </w:r>
      <w:r w:rsidRPr="00476395">
        <w:rPr>
          <w:u w:val="single"/>
        </w:rPr>
        <w:t>No working farm shall be reassessed based on:</w:t>
      </w:r>
    </w:p>
    <w:p w14:paraId="3817B20C" w14:textId="5C3B72D4" w:rsidR="00476395" w:rsidRPr="00476395" w:rsidRDefault="001446B6" w:rsidP="00476395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476395" w:rsidRPr="00476395">
        <w:rPr>
          <w:u w:val="single"/>
        </w:rPr>
        <w:t xml:space="preserve">Nearby residential or commercial </w:t>
      </w:r>
      <w:proofErr w:type="gramStart"/>
      <w:r w:rsidR="00476395" w:rsidRPr="00476395">
        <w:rPr>
          <w:u w:val="single"/>
        </w:rPr>
        <w:t>development;</w:t>
      </w:r>
      <w:proofErr w:type="gramEnd"/>
    </w:p>
    <w:p w14:paraId="7320C56C" w14:textId="48F0525B" w:rsidR="00476395" w:rsidRPr="00476395" w:rsidRDefault="001446B6" w:rsidP="00476395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476395" w:rsidRPr="00476395">
        <w:rPr>
          <w:u w:val="single"/>
        </w:rPr>
        <w:t xml:space="preserve">“Highest and best use” theory unrelated to </w:t>
      </w:r>
      <w:proofErr w:type="gramStart"/>
      <w:r w:rsidR="00476395" w:rsidRPr="00476395">
        <w:rPr>
          <w:u w:val="single"/>
        </w:rPr>
        <w:t>agriculture;</w:t>
      </w:r>
      <w:proofErr w:type="gramEnd"/>
    </w:p>
    <w:p w14:paraId="57179386" w14:textId="7C195458" w:rsidR="00476395" w:rsidRPr="00476395" w:rsidRDefault="001446B6" w:rsidP="00476395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476395" w:rsidRPr="00476395">
        <w:rPr>
          <w:u w:val="single"/>
        </w:rPr>
        <w:t>Road, utility, or zoning changes not initiated by the landowner.</w:t>
      </w:r>
    </w:p>
    <w:p w14:paraId="3E8361E2" w14:textId="044C01CC" w:rsidR="00476395" w:rsidRPr="00476395" w:rsidRDefault="00476395" w:rsidP="00476395">
      <w:pPr>
        <w:pStyle w:val="SectionBody"/>
        <w:rPr>
          <w:u w:val="single"/>
        </w:rPr>
      </w:pPr>
      <w:r w:rsidRPr="001446B6">
        <w:rPr>
          <w:u w:val="single"/>
        </w:rPr>
        <w:t xml:space="preserve">(b) </w:t>
      </w:r>
      <w:r w:rsidRPr="00476395">
        <w:rPr>
          <w:u w:val="single"/>
        </w:rPr>
        <w:t>Agricultural use shall control valuation so long as the land remains in producti</w:t>
      </w:r>
      <w:r w:rsidRPr="001446B6">
        <w:rPr>
          <w:u w:val="single"/>
        </w:rPr>
        <w:t>on.</w:t>
      </w:r>
    </w:p>
    <w:p w14:paraId="644E5964" w14:textId="217C2CA1" w:rsidR="00476395" w:rsidRPr="001446B6" w:rsidRDefault="00476395" w:rsidP="00476395">
      <w:pPr>
        <w:pStyle w:val="SectionHeading"/>
        <w:rPr>
          <w:u w:val="single"/>
        </w:rPr>
        <w:sectPr w:rsidR="00476395" w:rsidRPr="001446B6" w:rsidSect="004763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>§11-3A-5. Protection against regulatory retaliation.</w:t>
      </w:r>
    </w:p>
    <w:p w14:paraId="1F364CE6" w14:textId="606D9C25" w:rsidR="00476395" w:rsidRPr="00476395" w:rsidRDefault="00476395" w:rsidP="00476395">
      <w:pPr>
        <w:pStyle w:val="SectionBody"/>
        <w:rPr>
          <w:u w:val="single"/>
        </w:rPr>
      </w:pPr>
      <w:r w:rsidRPr="00476395">
        <w:rPr>
          <w:u w:val="single"/>
        </w:rPr>
        <w:t>(a) Counties and municipalities may not</w:t>
      </w:r>
      <w:r w:rsidR="001446B6">
        <w:rPr>
          <w:u w:val="single"/>
        </w:rPr>
        <w:t xml:space="preserve"> i</w:t>
      </w:r>
      <w:r w:rsidRPr="00476395">
        <w:rPr>
          <w:u w:val="single"/>
        </w:rPr>
        <w:t>mpose additional fees</w:t>
      </w:r>
      <w:r w:rsidR="001446B6">
        <w:rPr>
          <w:u w:val="single"/>
        </w:rPr>
        <w:t>, c</w:t>
      </w:r>
      <w:r w:rsidRPr="00476395">
        <w:rPr>
          <w:u w:val="single"/>
        </w:rPr>
        <w:t xml:space="preserve">reate special agricultural “impact </w:t>
      </w:r>
      <w:r w:rsidRPr="001446B6">
        <w:rPr>
          <w:u w:val="single"/>
        </w:rPr>
        <w:t>assessments</w:t>
      </w:r>
      <w:r w:rsidR="001446B6">
        <w:rPr>
          <w:u w:val="single"/>
        </w:rPr>
        <w:t>,"</w:t>
      </w:r>
      <w:r w:rsidRPr="001446B6">
        <w:rPr>
          <w:u w:val="single"/>
        </w:rPr>
        <w:t xml:space="preserve"> or</w:t>
      </w:r>
      <w:r w:rsidR="001446B6">
        <w:rPr>
          <w:u w:val="single"/>
        </w:rPr>
        <w:t xml:space="preserve"> c</w:t>
      </w:r>
      <w:r w:rsidRPr="00476395">
        <w:rPr>
          <w:u w:val="single"/>
        </w:rPr>
        <w:t>ondition zoning, permits, or inspections</w:t>
      </w:r>
      <w:r w:rsidR="001446B6">
        <w:rPr>
          <w:u w:val="single"/>
        </w:rPr>
        <w:t xml:space="preserve"> </w:t>
      </w:r>
      <w:r w:rsidRPr="00476395">
        <w:rPr>
          <w:u w:val="single"/>
        </w:rPr>
        <w:t>as retaliation for claiming this exemption</w:t>
      </w:r>
      <w:r w:rsidRPr="001446B6">
        <w:rPr>
          <w:u w:val="single"/>
        </w:rPr>
        <w:t>.</w:t>
      </w:r>
    </w:p>
    <w:p w14:paraId="0130E6BB" w14:textId="77777777" w:rsidR="00476395" w:rsidRPr="00476395" w:rsidRDefault="00476395" w:rsidP="00476395">
      <w:pPr>
        <w:pStyle w:val="SectionBody"/>
        <w:rPr>
          <w:u w:val="single"/>
        </w:rPr>
      </w:pPr>
      <w:r w:rsidRPr="00476395">
        <w:rPr>
          <w:u w:val="single"/>
        </w:rPr>
        <w:t>(b) Agricultural use shall be permitted by right.</w:t>
      </w:r>
    </w:p>
    <w:p w14:paraId="4B04B0D2" w14:textId="7E5E2D91" w:rsidR="00476395" w:rsidRPr="001446B6" w:rsidRDefault="00476395" w:rsidP="00476395">
      <w:pPr>
        <w:pStyle w:val="SectionHeading"/>
        <w:rPr>
          <w:u w:val="single"/>
        </w:rPr>
        <w:sectPr w:rsidR="00476395" w:rsidRPr="001446B6" w:rsidSect="004763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 xml:space="preserve">§11-3A-6. </w:t>
      </w:r>
      <w:proofErr w:type="spellStart"/>
      <w:r w:rsidRPr="001446B6">
        <w:rPr>
          <w:u w:val="single"/>
        </w:rPr>
        <w:t>Clawback</w:t>
      </w:r>
      <w:proofErr w:type="spellEnd"/>
      <w:r w:rsidRPr="001446B6">
        <w:rPr>
          <w:u w:val="single"/>
        </w:rPr>
        <w:t xml:space="preserve"> for abuse.</w:t>
      </w:r>
    </w:p>
    <w:p w14:paraId="5AB4A6DE" w14:textId="50315591" w:rsidR="00476395" w:rsidRPr="00476395" w:rsidRDefault="00476395" w:rsidP="00476395">
      <w:pPr>
        <w:pStyle w:val="SectionBody"/>
        <w:rPr>
          <w:u w:val="single"/>
        </w:rPr>
      </w:pPr>
      <w:r w:rsidRPr="001446B6">
        <w:rPr>
          <w:u w:val="single"/>
        </w:rPr>
        <w:t>I</w:t>
      </w:r>
      <w:r w:rsidRPr="00476395">
        <w:rPr>
          <w:u w:val="single"/>
        </w:rPr>
        <w:t>f land receiving the exemption</w:t>
      </w:r>
      <w:r w:rsidRPr="001446B6">
        <w:rPr>
          <w:u w:val="single"/>
        </w:rPr>
        <w:t xml:space="preserve"> c</w:t>
      </w:r>
      <w:r w:rsidRPr="00476395">
        <w:rPr>
          <w:u w:val="single"/>
        </w:rPr>
        <w:t>eases agricultural production or</w:t>
      </w:r>
      <w:r w:rsidRPr="001446B6">
        <w:rPr>
          <w:u w:val="single"/>
        </w:rPr>
        <w:t xml:space="preserve"> i</w:t>
      </w:r>
      <w:r w:rsidRPr="00476395">
        <w:rPr>
          <w:u w:val="single"/>
        </w:rPr>
        <w:t>s subdivided or converted to non-agricultural use</w:t>
      </w:r>
      <w:r w:rsidRPr="001446B6">
        <w:rPr>
          <w:u w:val="single"/>
        </w:rPr>
        <w:t>, then p</w:t>
      </w:r>
      <w:r w:rsidRPr="00476395">
        <w:rPr>
          <w:u w:val="single"/>
        </w:rPr>
        <w:t>roperty taxes shall resume prospectively; and</w:t>
      </w:r>
      <w:r w:rsidRPr="001446B6">
        <w:rPr>
          <w:u w:val="single"/>
        </w:rPr>
        <w:t xml:space="preserve"> n</w:t>
      </w:r>
      <w:r w:rsidRPr="00476395">
        <w:rPr>
          <w:u w:val="single"/>
        </w:rPr>
        <w:t>o retroactive tax penalty may be imposed.</w:t>
      </w:r>
    </w:p>
    <w:p w14:paraId="640857FF" w14:textId="4B7BC40B" w:rsidR="00476395" w:rsidRPr="001446B6" w:rsidRDefault="00476395" w:rsidP="00476395">
      <w:pPr>
        <w:pStyle w:val="SectionHeading"/>
        <w:rPr>
          <w:u w:val="single"/>
        </w:rPr>
        <w:sectPr w:rsidR="00476395" w:rsidRPr="001446B6" w:rsidSect="004763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6B6">
        <w:rPr>
          <w:u w:val="single"/>
        </w:rPr>
        <w:t>§11-3A-7. Legislative findings.</w:t>
      </w:r>
    </w:p>
    <w:p w14:paraId="0902266E" w14:textId="5A9271A1" w:rsidR="00476395" w:rsidRPr="00476395" w:rsidRDefault="00476395" w:rsidP="00476395">
      <w:pPr>
        <w:pStyle w:val="SectionBody"/>
        <w:rPr>
          <w:u w:val="single"/>
        </w:rPr>
      </w:pPr>
      <w:r w:rsidRPr="001446B6">
        <w:rPr>
          <w:u w:val="single"/>
        </w:rPr>
        <w:t>(a) T</w:t>
      </w:r>
      <w:r w:rsidRPr="00476395">
        <w:rPr>
          <w:u w:val="single"/>
        </w:rPr>
        <w:t>he Legislature finds</w:t>
      </w:r>
      <w:r w:rsidRPr="001446B6">
        <w:rPr>
          <w:u w:val="single"/>
        </w:rPr>
        <w:t xml:space="preserve"> that wo</w:t>
      </w:r>
      <w:r w:rsidRPr="00476395">
        <w:rPr>
          <w:u w:val="single"/>
        </w:rPr>
        <w:t>rking farms impose minimal demand on public services</w:t>
      </w:r>
      <w:r w:rsidRPr="001446B6">
        <w:rPr>
          <w:u w:val="single"/>
        </w:rPr>
        <w:t xml:space="preserve"> and that the p</w:t>
      </w:r>
      <w:r w:rsidRPr="00476395">
        <w:rPr>
          <w:u w:val="single"/>
        </w:rPr>
        <w:t>reservation of farmland reduces infrastructure costs</w:t>
      </w:r>
      <w:r w:rsidRPr="001446B6">
        <w:rPr>
          <w:u w:val="single"/>
        </w:rPr>
        <w:t>.</w:t>
      </w:r>
    </w:p>
    <w:p w14:paraId="2DC471A2" w14:textId="350B5201" w:rsidR="00476395" w:rsidRPr="00476395" w:rsidRDefault="00476395" w:rsidP="00476395">
      <w:pPr>
        <w:pStyle w:val="SectionBody"/>
        <w:rPr>
          <w:u w:val="single"/>
        </w:rPr>
      </w:pPr>
      <w:r w:rsidRPr="001446B6">
        <w:rPr>
          <w:u w:val="single"/>
        </w:rPr>
        <w:t xml:space="preserve">(b) </w:t>
      </w:r>
      <w:r w:rsidRPr="00476395">
        <w:rPr>
          <w:u w:val="single"/>
        </w:rPr>
        <w:t>Th</w:t>
      </w:r>
      <w:r w:rsidRPr="001446B6">
        <w:rPr>
          <w:u w:val="single"/>
        </w:rPr>
        <w:t>e</w:t>
      </w:r>
      <w:r w:rsidRPr="00476395">
        <w:rPr>
          <w:u w:val="single"/>
        </w:rPr>
        <w:t xml:space="preserve"> exemption </w:t>
      </w:r>
      <w:r w:rsidRPr="001446B6">
        <w:rPr>
          <w:u w:val="single"/>
        </w:rPr>
        <w:t xml:space="preserve">in this article is intended to </w:t>
      </w:r>
      <w:r w:rsidRPr="00476395">
        <w:rPr>
          <w:u w:val="single"/>
        </w:rPr>
        <w:t>offset long-term loss from land abandonment.</w:t>
      </w:r>
    </w:p>
    <w:p w14:paraId="752F3A22" w14:textId="4067598E" w:rsidR="00476395" w:rsidRDefault="00476395" w:rsidP="004178C1">
      <w:pPr>
        <w:pStyle w:val="SectionBody"/>
      </w:pPr>
      <w:r w:rsidRPr="00476395">
        <w:rPr>
          <w:u w:val="single"/>
        </w:rPr>
        <w:t>(</w:t>
      </w:r>
      <w:r w:rsidRPr="001446B6">
        <w:rPr>
          <w:u w:val="single"/>
        </w:rPr>
        <w:t>c</w:t>
      </w:r>
      <w:r w:rsidRPr="00476395">
        <w:rPr>
          <w:u w:val="single"/>
        </w:rPr>
        <w:t>) No new taxes or fees are authorized to offset this exemption.</w:t>
      </w:r>
    </w:p>
    <w:p w14:paraId="23F89FB2" w14:textId="77777777" w:rsidR="00C33014" w:rsidRDefault="00C33014" w:rsidP="00CC1F3B">
      <w:pPr>
        <w:pStyle w:val="Note"/>
      </w:pPr>
    </w:p>
    <w:p w14:paraId="14133A98" w14:textId="02BE8AF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446B6">
        <w:t>create the "Working Farm Tax Protection Preservation Act" that will exempt the first 100 acres of farmland from ad valorem tax.</w:t>
      </w:r>
    </w:p>
    <w:p w14:paraId="40BBA545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E87F" w14:textId="77777777" w:rsidR="009653AD" w:rsidRPr="00B844FE" w:rsidRDefault="009653AD" w:rsidP="00B844FE">
      <w:r>
        <w:separator/>
      </w:r>
    </w:p>
  </w:endnote>
  <w:endnote w:type="continuationSeparator" w:id="0">
    <w:p w14:paraId="5A0320F6" w14:textId="77777777" w:rsidR="009653AD" w:rsidRPr="00B844FE" w:rsidRDefault="009653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F00D71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495E9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5501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5746" w14:textId="77777777" w:rsidR="001446B6" w:rsidRDefault="0014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1AC5" w14:textId="77777777" w:rsidR="009653AD" w:rsidRPr="00B844FE" w:rsidRDefault="009653AD" w:rsidP="00B844FE">
      <w:r>
        <w:separator/>
      </w:r>
    </w:p>
  </w:footnote>
  <w:footnote w:type="continuationSeparator" w:id="0">
    <w:p w14:paraId="0C649AEC" w14:textId="77777777" w:rsidR="009653AD" w:rsidRPr="00B844FE" w:rsidRDefault="009653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ACC8" w14:textId="77777777" w:rsidR="002A0269" w:rsidRPr="00B844FE" w:rsidRDefault="00C17417">
    <w:pPr>
      <w:pStyle w:val="Header"/>
    </w:pPr>
    <w:sdt>
      <w:sdtPr>
        <w:id w:val="-684364211"/>
        <w:placeholder>
          <w:docPart w:val="8E2C3E2BA5CC4E09812D0F46804680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E2C3E2BA5CC4E09812D0F46804680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64AF" w14:textId="42BAB6D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446B6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446B6">
          <w:rPr>
            <w:sz w:val="22"/>
            <w:szCs w:val="22"/>
          </w:rPr>
          <w:t>2026R2321</w:t>
        </w:r>
      </w:sdtContent>
    </w:sdt>
  </w:p>
  <w:p w14:paraId="04E584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78D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D"/>
    <w:rsid w:val="0000526A"/>
    <w:rsid w:val="000573A9"/>
    <w:rsid w:val="00085D22"/>
    <w:rsid w:val="00093AB0"/>
    <w:rsid w:val="00095326"/>
    <w:rsid w:val="000C5C77"/>
    <w:rsid w:val="000E3912"/>
    <w:rsid w:val="0010070F"/>
    <w:rsid w:val="001446B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262D1"/>
    <w:rsid w:val="002359EF"/>
    <w:rsid w:val="0027011C"/>
    <w:rsid w:val="00274200"/>
    <w:rsid w:val="00275740"/>
    <w:rsid w:val="002A0269"/>
    <w:rsid w:val="00303684"/>
    <w:rsid w:val="003143F5"/>
    <w:rsid w:val="00314854"/>
    <w:rsid w:val="0032671B"/>
    <w:rsid w:val="00394191"/>
    <w:rsid w:val="003C51CD"/>
    <w:rsid w:val="003C6034"/>
    <w:rsid w:val="00400B5C"/>
    <w:rsid w:val="004178C1"/>
    <w:rsid w:val="004368E0"/>
    <w:rsid w:val="00476395"/>
    <w:rsid w:val="004C13DD"/>
    <w:rsid w:val="004D3ABE"/>
    <w:rsid w:val="004E3441"/>
    <w:rsid w:val="00500579"/>
    <w:rsid w:val="00572702"/>
    <w:rsid w:val="005A5366"/>
    <w:rsid w:val="006369EB"/>
    <w:rsid w:val="00637E73"/>
    <w:rsid w:val="00641D05"/>
    <w:rsid w:val="006865E9"/>
    <w:rsid w:val="00686E9A"/>
    <w:rsid w:val="00691F3E"/>
    <w:rsid w:val="00694BFB"/>
    <w:rsid w:val="006A106B"/>
    <w:rsid w:val="006C523D"/>
    <w:rsid w:val="006D4036"/>
    <w:rsid w:val="006F42EF"/>
    <w:rsid w:val="00766AD0"/>
    <w:rsid w:val="007A5259"/>
    <w:rsid w:val="007A7081"/>
    <w:rsid w:val="007F1CF5"/>
    <w:rsid w:val="00834EDE"/>
    <w:rsid w:val="008736AA"/>
    <w:rsid w:val="00883379"/>
    <w:rsid w:val="008D275D"/>
    <w:rsid w:val="00946186"/>
    <w:rsid w:val="009653AD"/>
    <w:rsid w:val="00980327"/>
    <w:rsid w:val="00986478"/>
    <w:rsid w:val="009A75DF"/>
    <w:rsid w:val="009B5557"/>
    <w:rsid w:val="009C6F21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7791"/>
    <w:rsid w:val="00BA1F84"/>
    <w:rsid w:val="00BC562B"/>
    <w:rsid w:val="00C17417"/>
    <w:rsid w:val="00C33014"/>
    <w:rsid w:val="00C33434"/>
    <w:rsid w:val="00C34869"/>
    <w:rsid w:val="00C41332"/>
    <w:rsid w:val="00C42EB6"/>
    <w:rsid w:val="00C62327"/>
    <w:rsid w:val="00C85096"/>
    <w:rsid w:val="00CA2D6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2079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A2635"/>
  <w15:chartTrackingRefBased/>
  <w15:docId w15:val="{74621306-C706-414D-865B-87B1697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2190F131547208F7A2BED7A7E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B61F-5F0F-4C4B-9F72-8CC1BDA76533}"/>
      </w:docPartPr>
      <w:docPartBody>
        <w:p w:rsidR="00E21D61" w:rsidRDefault="00E21D61">
          <w:pPr>
            <w:pStyle w:val="2542190F131547208F7A2BED7A7EFAEE"/>
          </w:pPr>
          <w:r w:rsidRPr="00B844FE">
            <w:t>Prefix Text</w:t>
          </w:r>
        </w:p>
      </w:docPartBody>
    </w:docPart>
    <w:docPart>
      <w:docPartPr>
        <w:name w:val="8E2C3E2BA5CC4E09812D0F468046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1DD7-22D1-43C5-AD40-0E5322B56F03}"/>
      </w:docPartPr>
      <w:docPartBody>
        <w:p w:rsidR="00E21D61" w:rsidRDefault="00E21D61">
          <w:pPr>
            <w:pStyle w:val="8E2C3E2BA5CC4E09812D0F4680468017"/>
          </w:pPr>
          <w:r w:rsidRPr="00B844FE">
            <w:t>[Type here]</w:t>
          </w:r>
        </w:p>
      </w:docPartBody>
    </w:docPart>
    <w:docPart>
      <w:docPartPr>
        <w:name w:val="2A9C999895534A84838F363D0226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F532-44B6-4F57-8E2F-9286DC4759F3}"/>
      </w:docPartPr>
      <w:docPartBody>
        <w:p w:rsidR="00E21D61" w:rsidRDefault="00E21D61">
          <w:pPr>
            <w:pStyle w:val="2A9C999895534A84838F363D02263C02"/>
          </w:pPr>
          <w:r w:rsidRPr="00B844FE">
            <w:t>Number</w:t>
          </w:r>
        </w:p>
      </w:docPartBody>
    </w:docPart>
    <w:docPart>
      <w:docPartPr>
        <w:name w:val="4A168DEE86834D81A2D18F00C0B7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319F-8356-45E8-AC71-F49414B5A5F9}"/>
      </w:docPartPr>
      <w:docPartBody>
        <w:p w:rsidR="00E21D61" w:rsidRDefault="00E21D61">
          <w:pPr>
            <w:pStyle w:val="4A168DEE86834D81A2D18F00C0B782B3"/>
          </w:pPr>
          <w:r w:rsidRPr="00B844FE">
            <w:t>Enter Sponsors Here</w:t>
          </w:r>
        </w:p>
      </w:docPartBody>
    </w:docPart>
    <w:docPart>
      <w:docPartPr>
        <w:name w:val="2184794062D047EC980C66271F81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E348-768D-4A44-9197-16AFBB5EAA67}"/>
      </w:docPartPr>
      <w:docPartBody>
        <w:p w:rsidR="00E21D61" w:rsidRDefault="00E21D61">
          <w:pPr>
            <w:pStyle w:val="2184794062D047EC980C66271F81415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61"/>
    <w:rsid w:val="00095326"/>
    <w:rsid w:val="0032671B"/>
    <w:rsid w:val="00641D05"/>
    <w:rsid w:val="00883379"/>
    <w:rsid w:val="009A75DF"/>
    <w:rsid w:val="00C41332"/>
    <w:rsid w:val="00CA2D69"/>
    <w:rsid w:val="00E2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42190F131547208F7A2BED7A7EFAEE">
    <w:name w:val="2542190F131547208F7A2BED7A7EFAEE"/>
  </w:style>
  <w:style w:type="paragraph" w:customStyle="1" w:styleId="8E2C3E2BA5CC4E09812D0F4680468017">
    <w:name w:val="8E2C3E2BA5CC4E09812D0F4680468017"/>
  </w:style>
  <w:style w:type="paragraph" w:customStyle="1" w:styleId="2A9C999895534A84838F363D02263C02">
    <w:name w:val="2A9C999895534A84838F363D02263C02"/>
  </w:style>
  <w:style w:type="paragraph" w:customStyle="1" w:styleId="4A168DEE86834D81A2D18F00C0B782B3">
    <w:name w:val="4A168DEE86834D81A2D18F00C0B782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84794062D047EC980C66271F814150">
    <w:name w:val="2184794062D047EC980C66271F814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597</Words>
  <Characters>2999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3</cp:revision>
  <dcterms:created xsi:type="dcterms:W3CDTF">2026-01-28T20:27:00Z</dcterms:created>
  <dcterms:modified xsi:type="dcterms:W3CDTF">2026-01-29T18:51:00Z</dcterms:modified>
</cp:coreProperties>
</file>