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C3A80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507D0D3A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687143E8" w14:textId="77777777" w:rsidR="00CD36CF" w:rsidRDefault="003F16E1" w:rsidP="00CC1F3B">
      <w:pPr>
        <w:pStyle w:val="TitlePageBillPrefix"/>
      </w:pPr>
      <w:sdt>
        <w:sdtPr>
          <w:tag w:val="IntroDate"/>
          <w:id w:val="-1236936958"/>
          <w:placeholder>
            <w:docPart w:val="25C5D076B28E463FB7C50F101F14332C"/>
          </w:placeholder>
          <w:text/>
        </w:sdtPr>
        <w:sdtEndPr/>
        <w:sdtContent>
          <w:r w:rsidR="00AE48A0">
            <w:t>Introduced</w:t>
          </w:r>
        </w:sdtContent>
      </w:sdt>
    </w:p>
    <w:p w14:paraId="5C471351" w14:textId="22731459" w:rsidR="00CD36CF" w:rsidRDefault="003F16E1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713A77C1BFCF4B2F868DF263E70A7C4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A784C72564544D2098E570A1636825DA"/>
          </w:placeholder>
          <w:text/>
        </w:sdtPr>
        <w:sdtEndPr/>
        <w:sdtContent>
          <w:r>
            <w:t>5328</w:t>
          </w:r>
        </w:sdtContent>
      </w:sdt>
    </w:p>
    <w:p w14:paraId="2DBCE3D1" w14:textId="56ABE68D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9C60A77FABBB494FACBBFA517A609130"/>
          </w:placeholder>
          <w:text w:multiLine="1"/>
        </w:sdtPr>
        <w:sdtEndPr/>
        <w:sdtContent>
          <w:r w:rsidR="00C66073">
            <w:t>Delegate</w:t>
          </w:r>
          <w:r w:rsidR="005C6F13">
            <w:t>s</w:t>
          </w:r>
          <w:r w:rsidR="00C66073">
            <w:t xml:space="preserve"> Anders</w:t>
          </w:r>
          <w:r w:rsidR="005C6F13">
            <w:t xml:space="preserve"> and Ferrell</w:t>
          </w:r>
        </w:sdtContent>
      </w:sdt>
    </w:p>
    <w:p w14:paraId="427C9727" w14:textId="41352E6F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F7530DFBFB354D7D952FB28FF1AAA544"/>
          </w:placeholder>
          <w:text w:multiLine="1"/>
        </w:sdtPr>
        <w:sdtEndPr/>
        <w:sdtContent>
          <w:r w:rsidR="003F16E1">
            <w:t>Introduced February 09, 2026; referred to the Committee on Energy and Public Works</w:t>
          </w:r>
        </w:sdtContent>
      </w:sdt>
      <w:r>
        <w:t>]</w:t>
      </w:r>
    </w:p>
    <w:p w14:paraId="40BF7EEC" w14:textId="10DD2702" w:rsidR="00303684" w:rsidRPr="00C66073" w:rsidRDefault="0000526A" w:rsidP="00CC1F3B">
      <w:pPr>
        <w:pStyle w:val="TitleSection"/>
      </w:pPr>
      <w:r>
        <w:lastRenderedPageBreak/>
        <w:t>A BILL</w:t>
      </w:r>
      <w:r w:rsidR="00C66073">
        <w:t xml:space="preserve"> to amend the Code of West Virginia, 1931, as amended, by adding a new article, designated </w:t>
      </w:r>
      <w:r w:rsidR="00C66073" w:rsidRPr="00C66073">
        <w:t>§16-2</w:t>
      </w:r>
      <w:r w:rsidR="00C66073">
        <w:t>S-1,</w:t>
      </w:r>
      <w:r w:rsidR="00C66073" w:rsidRPr="00C66073">
        <w:t xml:space="preserve"> §16-2</w:t>
      </w:r>
      <w:r w:rsidR="00C66073">
        <w:t xml:space="preserve">S-2, </w:t>
      </w:r>
      <w:r w:rsidR="00C66073" w:rsidRPr="00C66073">
        <w:t>§16-2</w:t>
      </w:r>
      <w:r w:rsidR="00C66073">
        <w:t xml:space="preserve">S-3, </w:t>
      </w:r>
      <w:r w:rsidR="00C66073" w:rsidRPr="00C66073">
        <w:t>§16-2</w:t>
      </w:r>
      <w:r w:rsidR="00C66073">
        <w:t xml:space="preserve">S-4, </w:t>
      </w:r>
      <w:r w:rsidR="00C66073" w:rsidRPr="00C66073">
        <w:t>§16-2</w:t>
      </w:r>
      <w:r w:rsidR="00C66073">
        <w:t xml:space="preserve">S-5, and </w:t>
      </w:r>
      <w:r w:rsidR="00C66073" w:rsidRPr="00C66073">
        <w:t>§16-2</w:t>
      </w:r>
      <w:r w:rsidR="00C66073">
        <w:t>S-6, all relating to the regulatory classification of bars, taverns, and restaurants; commercial wastewater standards; and septic system oversight.</w:t>
      </w:r>
    </w:p>
    <w:p w14:paraId="0D74EFB7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5A1CFA00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4AFA685" w14:textId="4BB31BCD" w:rsidR="008736AA" w:rsidRPr="00C66073" w:rsidRDefault="00C66073" w:rsidP="00C66073">
      <w:pPr>
        <w:pStyle w:val="ArticleHeading"/>
        <w:rPr>
          <w:u w:val="single"/>
        </w:rPr>
      </w:pPr>
      <w:r w:rsidRPr="00C66073">
        <w:rPr>
          <w:u w:val="single"/>
        </w:rPr>
        <w:t>Article 2S. Regulatory classification of bars, taverns, and restaurants; commercial wastewater standards; and septic system oversight.</w:t>
      </w:r>
    </w:p>
    <w:p w14:paraId="3934B4C6" w14:textId="60BA32A7" w:rsidR="00C66073" w:rsidRPr="00C66073" w:rsidRDefault="00C66073" w:rsidP="00C66073">
      <w:pPr>
        <w:pStyle w:val="SectionHeading"/>
        <w:rPr>
          <w:u w:val="single"/>
        </w:rPr>
      </w:pPr>
      <w:r w:rsidRPr="00C66073">
        <w:rPr>
          <w:u w:val="single"/>
        </w:rPr>
        <w:t>§16-2S-1. Definitions.</w:t>
      </w:r>
    </w:p>
    <w:p w14:paraId="65D15C91" w14:textId="0B621C37" w:rsidR="00C66073" w:rsidRPr="00C66073" w:rsidRDefault="00C66073" w:rsidP="00C66073">
      <w:pPr>
        <w:pStyle w:val="SectionBody"/>
        <w:rPr>
          <w:u w:val="single"/>
        </w:rPr>
      </w:pPr>
      <w:r w:rsidRPr="00C66073">
        <w:rPr>
          <w:u w:val="single"/>
        </w:rPr>
        <w:t>For purposes of this article:</w:t>
      </w:r>
    </w:p>
    <w:p w14:paraId="43CF61C2" w14:textId="55796231" w:rsidR="00C66073" w:rsidRPr="0066326A" w:rsidRDefault="00C66073" w:rsidP="00C66073">
      <w:pPr>
        <w:pStyle w:val="SectionBody"/>
        <w:rPr>
          <w:color w:val="auto"/>
          <w:u w:val="single"/>
        </w:rPr>
      </w:pPr>
      <w:r w:rsidRPr="0066326A">
        <w:rPr>
          <w:color w:val="auto"/>
          <w:u w:val="single"/>
        </w:rPr>
        <w:t>(</w:t>
      </w:r>
      <w:r w:rsidR="00A501C9" w:rsidRPr="0066326A">
        <w:rPr>
          <w:color w:val="auto"/>
          <w:u w:val="single"/>
        </w:rPr>
        <w:t>1</w:t>
      </w:r>
      <w:r w:rsidRPr="0066326A">
        <w:rPr>
          <w:color w:val="auto"/>
          <w:u w:val="single"/>
        </w:rPr>
        <w:t xml:space="preserve">) "Restaurant" means a commercial establishment whose primary business purpose is the preparation and sale of meals for on-premises consumption and whose gross receipts from food sales exceed </w:t>
      </w:r>
      <w:r w:rsidR="00214D56" w:rsidRPr="0066326A">
        <w:rPr>
          <w:color w:val="auto"/>
          <w:u w:val="single"/>
        </w:rPr>
        <w:t>50</w:t>
      </w:r>
      <w:r w:rsidRPr="0066326A">
        <w:rPr>
          <w:color w:val="auto"/>
          <w:u w:val="single"/>
        </w:rPr>
        <w:t xml:space="preserve"> percent of total gross receipts.</w:t>
      </w:r>
    </w:p>
    <w:p w14:paraId="6764B5C5" w14:textId="1E913351" w:rsidR="00C66073" w:rsidRPr="0066326A" w:rsidRDefault="00C66073" w:rsidP="00C66073">
      <w:pPr>
        <w:pStyle w:val="SectionBody"/>
        <w:rPr>
          <w:color w:val="auto"/>
          <w:u w:val="single"/>
        </w:rPr>
      </w:pPr>
      <w:r w:rsidRPr="0066326A">
        <w:rPr>
          <w:color w:val="auto"/>
          <w:u w:val="single"/>
        </w:rPr>
        <w:t>(</w:t>
      </w:r>
      <w:r w:rsidR="00A501C9" w:rsidRPr="0066326A">
        <w:rPr>
          <w:color w:val="auto"/>
          <w:u w:val="single"/>
        </w:rPr>
        <w:t>2</w:t>
      </w:r>
      <w:r w:rsidRPr="0066326A">
        <w:rPr>
          <w:color w:val="auto"/>
          <w:u w:val="single"/>
        </w:rPr>
        <w:t xml:space="preserve">) "Bar" or "Tavern" means a commercial establishment whose primary business purpose is the sale of alcoholic beverages for on-premises consumption and whose gross receipts from alcoholic beverage sales equal or exceed </w:t>
      </w:r>
      <w:r w:rsidR="00214D56" w:rsidRPr="0066326A">
        <w:rPr>
          <w:color w:val="auto"/>
          <w:u w:val="single"/>
        </w:rPr>
        <w:t>50</w:t>
      </w:r>
      <w:r w:rsidRPr="0066326A">
        <w:rPr>
          <w:color w:val="auto"/>
          <w:u w:val="single"/>
        </w:rPr>
        <w:t xml:space="preserve"> percent of total gross receipts, regardless of whether food is offered.</w:t>
      </w:r>
    </w:p>
    <w:p w14:paraId="5BEB46CA" w14:textId="2F8DE6E8" w:rsidR="00C66073" w:rsidRPr="00C66073" w:rsidRDefault="00C66073" w:rsidP="00C66073">
      <w:pPr>
        <w:pStyle w:val="SectionBody"/>
        <w:rPr>
          <w:u w:val="single"/>
        </w:rPr>
      </w:pPr>
      <w:r w:rsidRPr="0066326A">
        <w:rPr>
          <w:color w:val="auto"/>
          <w:u w:val="single"/>
        </w:rPr>
        <w:t>(</w:t>
      </w:r>
      <w:r w:rsidR="00A501C9" w:rsidRPr="0066326A">
        <w:rPr>
          <w:color w:val="auto"/>
          <w:u w:val="single"/>
        </w:rPr>
        <w:t>3</w:t>
      </w:r>
      <w:r w:rsidRPr="0066326A">
        <w:rPr>
          <w:color w:val="auto"/>
          <w:u w:val="single"/>
        </w:rPr>
        <w:t xml:space="preserve">) "Fast-food restaurant" means a restaurant offering counter </w:t>
      </w:r>
      <w:r w:rsidRPr="00C66073">
        <w:rPr>
          <w:u w:val="single"/>
        </w:rPr>
        <w:t>service, limited customer dwell time, and standardized menu items, including national or regional chain operations.</w:t>
      </w:r>
    </w:p>
    <w:p w14:paraId="7A59C303" w14:textId="0FB54F10" w:rsidR="00C66073" w:rsidRPr="00C66073" w:rsidRDefault="00C66073" w:rsidP="00C66073">
      <w:pPr>
        <w:pStyle w:val="SectionBody"/>
        <w:rPr>
          <w:u w:val="single"/>
        </w:rPr>
      </w:pPr>
      <w:r w:rsidRPr="00C66073">
        <w:rPr>
          <w:u w:val="single"/>
        </w:rPr>
        <w:t>(</w:t>
      </w:r>
      <w:r w:rsidR="00A501C9">
        <w:rPr>
          <w:u w:val="single"/>
        </w:rPr>
        <w:t>4</w:t>
      </w:r>
      <w:r w:rsidRPr="00C66073">
        <w:rPr>
          <w:u w:val="single"/>
        </w:rPr>
        <w:t xml:space="preserve">) </w:t>
      </w:r>
      <w:r>
        <w:rPr>
          <w:u w:val="single"/>
        </w:rPr>
        <w:t>"</w:t>
      </w:r>
      <w:r w:rsidRPr="00C66073">
        <w:rPr>
          <w:u w:val="single"/>
        </w:rPr>
        <w:t>Commercial entertainment venue</w:t>
      </w:r>
      <w:r>
        <w:rPr>
          <w:u w:val="single"/>
        </w:rPr>
        <w:t>"</w:t>
      </w:r>
      <w:r w:rsidRPr="00C66073">
        <w:rPr>
          <w:u w:val="single"/>
        </w:rPr>
        <w:t xml:space="preserve"> means a business primarily engaged in gaming, entertainment, or amusement activities in which food service is incidental.</w:t>
      </w:r>
    </w:p>
    <w:p w14:paraId="3EF70295" w14:textId="031CFCDE" w:rsidR="00C66073" w:rsidRPr="00C66073" w:rsidRDefault="00C66073" w:rsidP="00C66073">
      <w:pPr>
        <w:pStyle w:val="SectionBody"/>
        <w:rPr>
          <w:u w:val="single"/>
        </w:rPr>
      </w:pPr>
      <w:r w:rsidRPr="00C66073">
        <w:rPr>
          <w:u w:val="single"/>
        </w:rPr>
        <w:t>(</w:t>
      </w:r>
      <w:r w:rsidR="00A501C9">
        <w:rPr>
          <w:u w:val="single"/>
        </w:rPr>
        <w:t>5</w:t>
      </w:r>
      <w:r w:rsidRPr="00C66073">
        <w:rPr>
          <w:u w:val="single"/>
        </w:rPr>
        <w:t xml:space="preserve">) </w:t>
      </w:r>
      <w:r>
        <w:rPr>
          <w:u w:val="single"/>
        </w:rPr>
        <w:t>"</w:t>
      </w:r>
      <w:r w:rsidRPr="00C66073">
        <w:rPr>
          <w:u w:val="single"/>
        </w:rPr>
        <w:t>Incidental food service</w:t>
      </w:r>
      <w:r>
        <w:rPr>
          <w:u w:val="single"/>
        </w:rPr>
        <w:t>"</w:t>
      </w:r>
      <w:r w:rsidRPr="00C66073">
        <w:rPr>
          <w:u w:val="single"/>
        </w:rPr>
        <w:t xml:space="preserve"> means food offerings provided to satisfy licensing or regulatory requirements but not constituting the primary commercial activity of the establishment.</w:t>
      </w:r>
    </w:p>
    <w:p w14:paraId="257D6DE0" w14:textId="77777777" w:rsidR="00C66073" w:rsidRPr="00C66073" w:rsidRDefault="00C66073" w:rsidP="00C66073">
      <w:pPr>
        <w:pStyle w:val="SectionHeading"/>
        <w:rPr>
          <w:u w:val="single"/>
        </w:rPr>
        <w:sectPr w:rsidR="00C66073" w:rsidRPr="00C66073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66073">
        <w:rPr>
          <w:u w:val="single"/>
        </w:rPr>
        <w:t>§16-2S-2. Prohibition on menu-based regulatory classification.</w:t>
      </w:r>
    </w:p>
    <w:p w14:paraId="71F61C87" w14:textId="601F472D" w:rsidR="00C66073" w:rsidRPr="00C66073" w:rsidRDefault="00C66073" w:rsidP="00C66073">
      <w:pPr>
        <w:pStyle w:val="SectionBody"/>
        <w:rPr>
          <w:u w:val="single"/>
        </w:rPr>
      </w:pPr>
      <w:r w:rsidRPr="00C66073">
        <w:rPr>
          <w:u w:val="single"/>
        </w:rPr>
        <w:t>(a)</w:t>
      </w:r>
      <w:r w:rsidR="00214D56">
        <w:rPr>
          <w:u w:val="single"/>
        </w:rPr>
        <w:t xml:space="preserve"> </w:t>
      </w:r>
      <w:r w:rsidRPr="00C66073">
        <w:rPr>
          <w:u w:val="single"/>
        </w:rPr>
        <w:t xml:space="preserve">No state agency, local health department, or sanitation authority may classify a </w:t>
      </w:r>
      <w:r w:rsidRPr="00C66073">
        <w:rPr>
          <w:u w:val="single"/>
        </w:rPr>
        <w:lastRenderedPageBreak/>
        <w:t>commercial establishment as a restaurant solely on the basis of food items offered.</w:t>
      </w:r>
    </w:p>
    <w:p w14:paraId="75DE2D1D" w14:textId="4AA32526" w:rsidR="00C66073" w:rsidRPr="00C66073" w:rsidRDefault="00C66073" w:rsidP="00C66073">
      <w:pPr>
        <w:pStyle w:val="SectionBody"/>
        <w:rPr>
          <w:u w:val="single"/>
        </w:rPr>
      </w:pPr>
      <w:r w:rsidRPr="00C66073">
        <w:rPr>
          <w:u w:val="single"/>
        </w:rPr>
        <w:t>(b) The offering of limited hot food, appetizers, or prepared food items shall not, by itself, require classification as a restaurant.</w:t>
      </w:r>
    </w:p>
    <w:p w14:paraId="6807C992" w14:textId="77777777" w:rsidR="00A501C9" w:rsidRDefault="00C66073" w:rsidP="00A501C9">
      <w:pPr>
        <w:pStyle w:val="SectionBody"/>
        <w:rPr>
          <w:u w:val="single"/>
        </w:rPr>
      </w:pPr>
      <w:r w:rsidRPr="00C66073">
        <w:rPr>
          <w:u w:val="single"/>
        </w:rPr>
        <w:t>(c) Regulatory classification shall be based on actual business operations, including:</w:t>
      </w:r>
    </w:p>
    <w:p w14:paraId="4F03851B" w14:textId="1C0633B7" w:rsidR="00C66073" w:rsidRPr="00C66073" w:rsidRDefault="00A501C9" w:rsidP="00A501C9">
      <w:pPr>
        <w:pStyle w:val="SectionBody"/>
        <w:rPr>
          <w:u w:val="single"/>
        </w:rPr>
      </w:pPr>
      <w:r>
        <w:rPr>
          <w:u w:val="single"/>
        </w:rPr>
        <w:t xml:space="preserve">(1) </w:t>
      </w:r>
      <w:r w:rsidR="00C66073" w:rsidRPr="00C66073">
        <w:rPr>
          <w:u w:val="single"/>
        </w:rPr>
        <w:t>Primary source of gross receipts;</w:t>
      </w:r>
    </w:p>
    <w:p w14:paraId="4F721907" w14:textId="1DECDAA3" w:rsidR="00C66073" w:rsidRPr="00C66073" w:rsidRDefault="00A501C9" w:rsidP="00C66073">
      <w:pPr>
        <w:pStyle w:val="SectionBody"/>
        <w:rPr>
          <w:u w:val="single"/>
        </w:rPr>
      </w:pPr>
      <w:r>
        <w:rPr>
          <w:u w:val="single"/>
        </w:rPr>
        <w:t xml:space="preserve">(2) </w:t>
      </w:r>
      <w:r w:rsidR="00C66073" w:rsidRPr="00C66073">
        <w:rPr>
          <w:u w:val="single"/>
        </w:rPr>
        <w:t>Customer dwell time;</w:t>
      </w:r>
    </w:p>
    <w:p w14:paraId="46420EA6" w14:textId="1A04AB21" w:rsidR="00C66073" w:rsidRPr="00C66073" w:rsidRDefault="00A501C9" w:rsidP="00C66073">
      <w:pPr>
        <w:pStyle w:val="SectionBody"/>
        <w:rPr>
          <w:u w:val="single"/>
        </w:rPr>
      </w:pPr>
      <w:r>
        <w:rPr>
          <w:u w:val="single"/>
        </w:rPr>
        <w:t xml:space="preserve">(3) </w:t>
      </w:r>
      <w:r w:rsidR="00C66073" w:rsidRPr="00C66073">
        <w:rPr>
          <w:u w:val="single"/>
        </w:rPr>
        <w:t>Seating turnover;</w:t>
      </w:r>
    </w:p>
    <w:p w14:paraId="71EC293B" w14:textId="5FC3BE7D" w:rsidR="00C66073" w:rsidRPr="00C66073" w:rsidRDefault="00A501C9" w:rsidP="00C66073">
      <w:pPr>
        <w:pStyle w:val="SectionBody"/>
        <w:rPr>
          <w:u w:val="single"/>
        </w:rPr>
      </w:pPr>
      <w:r>
        <w:rPr>
          <w:u w:val="single"/>
        </w:rPr>
        <w:t xml:space="preserve">(4) </w:t>
      </w:r>
      <w:r w:rsidR="00C66073" w:rsidRPr="00C66073">
        <w:rPr>
          <w:u w:val="single"/>
        </w:rPr>
        <w:t>Hours of food service relative to alcohol service.</w:t>
      </w:r>
    </w:p>
    <w:p w14:paraId="059AA81A" w14:textId="5189D653" w:rsidR="00C66073" w:rsidRPr="00C66073" w:rsidRDefault="00C66073" w:rsidP="00C66073">
      <w:pPr>
        <w:pStyle w:val="SectionHeading"/>
        <w:rPr>
          <w:u w:val="single"/>
        </w:rPr>
        <w:sectPr w:rsidR="00C66073" w:rsidRPr="00C66073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66073">
        <w:rPr>
          <w:u w:val="single"/>
        </w:rPr>
        <w:t>§16-2S-3. Commercial wastewater and water-usage standards.</w:t>
      </w:r>
    </w:p>
    <w:p w14:paraId="56381457" w14:textId="019E71BA" w:rsidR="00C66073" w:rsidRPr="00C66073" w:rsidRDefault="00C66073" w:rsidP="00C66073">
      <w:pPr>
        <w:pStyle w:val="SectionBody"/>
        <w:rPr>
          <w:u w:val="single"/>
        </w:rPr>
      </w:pPr>
      <w:r w:rsidRPr="00C66073">
        <w:rPr>
          <w:u w:val="single"/>
        </w:rPr>
        <w:t>(a) The Department of Health shall utilize nationally recognized average water-consumption standards when determining commercial wastewater and septic system requirements.</w:t>
      </w:r>
    </w:p>
    <w:p w14:paraId="53CBC681" w14:textId="455524F4" w:rsidR="00C66073" w:rsidRPr="00C66073" w:rsidRDefault="00C66073" w:rsidP="00C66073">
      <w:pPr>
        <w:pStyle w:val="SectionBody"/>
        <w:rPr>
          <w:u w:val="single"/>
        </w:rPr>
      </w:pPr>
      <w:r w:rsidRPr="00C66073">
        <w:rPr>
          <w:u w:val="single"/>
        </w:rPr>
        <w:t>(b) Wastewater calculations shall be based on business category, including:</w:t>
      </w:r>
    </w:p>
    <w:p w14:paraId="319FA529" w14:textId="6E56F66A" w:rsidR="00C66073" w:rsidRPr="00C66073" w:rsidRDefault="0089726B" w:rsidP="00C66073">
      <w:pPr>
        <w:pStyle w:val="SectionBody"/>
        <w:rPr>
          <w:u w:val="single"/>
        </w:rPr>
      </w:pPr>
      <w:r>
        <w:rPr>
          <w:u w:val="single"/>
        </w:rPr>
        <w:t xml:space="preserve">(1) </w:t>
      </w:r>
      <w:r w:rsidR="00C66073" w:rsidRPr="00C66073">
        <w:rPr>
          <w:u w:val="single"/>
        </w:rPr>
        <w:t>Full-service restaurants;</w:t>
      </w:r>
    </w:p>
    <w:p w14:paraId="2F2F4504" w14:textId="1F7FC587" w:rsidR="00C66073" w:rsidRPr="00C66073" w:rsidRDefault="0089726B" w:rsidP="00C66073">
      <w:pPr>
        <w:pStyle w:val="SectionBody"/>
        <w:rPr>
          <w:u w:val="single"/>
        </w:rPr>
      </w:pPr>
      <w:r>
        <w:rPr>
          <w:u w:val="single"/>
        </w:rPr>
        <w:t xml:space="preserve">(2) </w:t>
      </w:r>
      <w:r w:rsidR="00C66073" w:rsidRPr="00C66073">
        <w:rPr>
          <w:u w:val="single"/>
        </w:rPr>
        <w:t>Fast-food establishments;</w:t>
      </w:r>
    </w:p>
    <w:p w14:paraId="59073AD8" w14:textId="26C5C26F" w:rsidR="00C66073" w:rsidRPr="00C66073" w:rsidRDefault="0089726B" w:rsidP="00C66073">
      <w:pPr>
        <w:pStyle w:val="SectionBody"/>
        <w:rPr>
          <w:u w:val="single"/>
        </w:rPr>
      </w:pPr>
      <w:r>
        <w:rPr>
          <w:u w:val="single"/>
        </w:rPr>
        <w:t xml:space="preserve">(3) </w:t>
      </w:r>
      <w:r w:rsidR="00C66073" w:rsidRPr="00C66073">
        <w:rPr>
          <w:u w:val="single"/>
        </w:rPr>
        <w:t>Bars and taverns;</w:t>
      </w:r>
    </w:p>
    <w:p w14:paraId="3288738E" w14:textId="3B57C939" w:rsidR="00C66073" w:rsidRPr="00C66073" w:rsidRDefault="0089726B" w:rsidP="00C66073">
      <w:pPr>
        <w:pStyle w:val="SectionBody"/>
        <w:rPr>
          <w:u w:val="single"/>
        </w:rPr>
      </w:pPr>
      <w:r>
        <w:rPr>
          <w:u w:val="single"/>
        </w:rPr>
        <w:t xml:space="preserve">(4) </w:t>
      </w:r>
      <w:r w:rsidR="00C66073" w:rsidRPr="00C66073">
        <w:rPr>
          <w:u w:val="single"/>
        </w:rPr>
        <w:t>Commercial entertainment venues.</w:t>
      </w:r>
    </w:p>
    <w:p w14:paraId="3C3C28BF" w14:textId="3549975F" w:rsidR="00C66073" w:rsidRPr="00C66073" w:rsidRDefault="00C66073" w:rsidP="00C66073">
      <w:pPr>
        <w:pStyle w:val="SectionBody"/>
        <w:rPr>
          <w:u w:val="single"/>
        </w:rPr>
      </w:pPr>
      <w:r w:rsidRPr="00C66073">
        <w:rPr>
          <w:u w:val="single"/>
        </w:rPr>
        <w:t xml:space="preserve">(c) Bars and taverns may not be regulated under full-service restaurant wastewater standards unless food sales exceed the threshold established in </w:t>
      </w:r>
      <w:r w:rsidR="0089726B">
        <w:rPr>
          <w:u w:val="single"/>
        </w:rPr>
        <w:t>this article.</w:t>
      </w:r>
    </w:p>
    <w:p w14:paraId="2EBD35C9" w14:textId="6AE38911" w:rsidR="00C66073" w:rsidRPr="00C66073" w:rsidRDefault="00C66073" w:rsidP="00C66073">
      <w:pPr>
        <w:pStyle w:val="SectionHeading"/>
        <w:rPr>
          <w:u w:val="single"/>
        </w:rPr>
      </w:pPr>
      <w:r w:rsidRPr="00C66073">
        <w:rPr>
          <w:u w:val="single"/>
        </w:rPr>
        <w:t>§16-2S-4. Limitation of sanitation authority over septic systems.</w:t>
      </w:r>
    </w:p>
    <w:p w14:paraId="46AB9137" w14:textId="20AA71AE" w:rsidR="00C66073" w:rsidRPr="00C66073" w:rsidRDefault="00C66073" w:rsidP="00C66073">
      <w:pPr>
        <w:pStyle w:val="SectionBody"/>
        <w:rPr>
          <w:u w:val="single"/>
        </w:rPr>
      </w:pPr>
      <w:r w:rsidRPr="00C66073">
        <w:rPr>
          <w:u w:val="single"/>
        </w:rPr>
        <w:t>(a) The sanitation division of the Department of Health may enforce public health compliance but shall not exercise sole authority over:</w:t>
      </w:r>
    </w:p>
    <w:p w14:paraId="6BA21FB2" w14:textId="282405C5" w:rsidR="00C66073" w:rsidRPr="00C66073" w:rsidRDefault="0089726B" w:rsidP="00C66073">
      <w:pPr>
        <w:pStyle w:val="SectionBody"/>
        <w:rPr>
          <w:u w:val="single"/>
        </w:rPr>
      </w:pPr>
      <w:r>
        <w:rPr>
          <w:u w:val="single"/>
        </w:rPr>
        <w:t xml:space="preserve">(1) </w:t>
      </w:r>
      <w:r w:rsidR="00C66073" w:rsidRPr="00C66073">
        <w:rPr>
          <w:u w:val="single"/>
        </w:rPr>
        <w:t>Septic system engineering design;</w:t>
      </w:r>
    </w:p>
    <w:p w14:paraId="2F72733A" w14:textId="7C40D154" w:rsidR="00C66073" w:rsidRPr="00C66073" w:rsidRDefault="0089726B" w:rsidP="00C66073">
      <w:pPr>
        <w:pStyle w:val="SectionBody"/>
        <w:rPr>
          <w:u w:val="single"/>
        </w:rPr>
      </w:pPr>
      <w:r>
        <w:rPr>
          <w:u w:val="single"/>
        </w:rPr>
        <w:t xml:space="preserve">(2) </w:t>
      </w:r>
      <w:r w:rsidR="00C66073" w:rsidRPr="00C66073">
        <w:rPr>
          <w:u w:val="single"/>
        </w:rPr>
        <w:t>Drain-field sizing methodologies;</w:t>
      </w:r>
    </w:p>
    <w:p w14:paraId="2D6DF56B" w14:textId="519A2BC1" w:rsidR="00C66073" w:rsidRPr="00C66073" w:rsidRDefault="0089726B" w:rsidP="00C66073">
      <w:pPr>
        <w:pStyle w:val="SectionBody"/>
        <w:rPr>
          <w:u w:val="single"/>
        </w:rPr>
      </w:pPr>
      <w:r>
        <w:rPr>
          <w:u w:val="single"/>
        </w:rPr>
        <w:t xml:space="preserve">(3) </w:t>
      </w:r>
      <w:r w:rsidR="00C66073" w:rsidRPr="00C66073">
        <w:rPr>
          <w:u w:val="single"/>
        </w:rPr>
        <w:t>Soil percolation analysis;</w:t>
      </w:r>
    </w:p>
    <w:p w14:paraId="60380802" w14:textId="79B03B80" w:rsidR="00C66073" w:rsidRPr="00C66073" w:rsidRDefault="0089726B" w:rsidP="00C66073">
      <w:pPr>
        <w:pStyle w:val="SectionBody"/>
        <w:rPr>
          <w:u w:val="single"/>
        </w:rPr>
      </w:pPr>
      <w:r>
        <w:rPr>
          <w:u w:val="single"/>
        </w:rPr>
        <w:t xml:space="preserve">(4) </w:t>
      </w:r>
      <w:r w:rsidR="00C66073" w:rsidRPr="00C66073">
        <w:rPr>
          <w:u w:val="single"/>
        </w:rPr>
        <w:t>Septic installation techniques.</w:t>
      </w:r>
    </w:p>
    <w:p w14:paraId="4417A67C" w14:textId="06CF18A6" w:rsidR="00C66073" w:rsidRPr="00C66073" w:rsidRDefault="00C66073" w:rsidP="00C66073">
      <w:pPr>
        <w:pStyle w:val="SectionBody"/>
        <w:rPr>
          <w:u w:val="single"/>
        </w:rPr>
      </w:pPr>
      <w:r w:rsidRPr="00C66073">
        <w:rPr>
          <w:u w:val="single"/>
        </w:rPr>
        <w:lastRenderedPageBreak/>
        <w:t>(b) Septic system design and approval shall be performed or reviewed by:</w:t>
      </w:r>
    </w:p>
    <w:p w14:paraId="687FC5F1" w14:textId="58B9B188" w:rsidR="00C66073" w:rsidRPr="00C66073" w:rsidRDefault="0089726B" w:rsidP="00C66073">
      <w:pPr>
        <w:pStyle w:val="SectionBody"/>
        <w:rPr>
          <w:u w:val="single"/>
        </w:rPr>
      </w:pPr>
      <w:r>
        <w:rPr>
          <w:u w:val="single"/>
        </w:rPr>
        <w:t xml:space="preserve">(1) </w:t>
      </w:r>
      <w:r w:rsidR="00C66073" w:rsidRPr="00C66073">
        <w:rPr>
          <w:u w:val="single"/>
        </w:rPr>
        <w:t>Licensed professional engineers;</w:t>
      </w:r>
    </w:p>
    <w:p w14:paraId="1F99903D" w14:textId="1EF880F6" w:rsidR="00C66073" w:rsidRPr="00C66073" w:rsidRDefault="0089726B" w:rsidP="00C66073">
      <w:pPr>
        <w:pStyle w:val="SectionBody"/>
        <w:rPr>
          <w:u w:val="single"/>
        </w:rPr>
      </w:pPr>
      <w:r>
        <w:rPr>
          <w:u w:val="single"/>
        </w:rPr>
        <w:t xml:space="preserve">(2) </w:t>
      </w:r>
      <w:r w:rsidR="00C66073" w:rsidRPr="00C66073">
        <w:rPr>
          <w:u w:val="single"/>
        </w:rPr>
        <w:t>Licensed septic system designers;</w:t>
      </w:r>
    </w:p>
    <w:p w14:paraId="527280C3" w14:textId="6741BCC5" w:rsidR="00C66073" w:rsidRPr="00C66073" w:rsidRDefault="0089726B" w:rsidP="00C66073">
      <w:pPr>
        <w:pStyle w:val="SectionBody"/>
        <w:rPr>
          <w:u w:val="single"/>
        </w:rPr>
      </w:pPr>
      <w:r>
        <w:rPr>
          <w:u w:val="single"/>
        </w:rPr>
        <w:t xml:space="preserve">(3) </w:t>
      </w:r>
      <w:r w:rsidR="00C66073" w:rsidRPr="00C66073">
        <w:rPr>
          <w:u w:val="single"/>
        </w:rPr>
        <w:t>Qualified soil scientists; or</w:t>
      </w:r>
    </w:p>
    <w:p w14:paraId="7B84FA43" w14:textId="3AEF72F7" w:rsidR="00C66073" w:rsidRPr="00C66073" w:rsidRDefault="0089726B" w:rsidP="00C66073">
      <w:pPr>
        <w:pStyle w:val="SectionBody"/>
        <w:rPr>
          <w:u w:val="single"/>
        </w:rPr>
      </w:pPr>
      <w:r>
        <w:rPr>
          <w:u w:val="single"/>
        </w:rPr>
        <w:t xml:space="preserve">(4) </w:t>
      </w:r>
      <w:r w:rsidR="00C66073" w:rsidRPr="00C66073">
        <w:rPr>
          <w:u w:val="single"/>
        </w:rPr>
        <w:t>Other credentialed professionals authorized by rule.</w:t>
      </w:r>
    </w:p>
    <w:p w14:paraId="08C0773C" w14:textId="4C7658D0" w:rsidR="00C66073" w:rsidRPr="00C66073" w:rsidRDefault="00C66073" w:rsidP="00C66073">
      <w:pPr>
        <w:pStyle w:val="SectionBody"/>
        <w:rPr>
          <w:u w:val="single"/>
        </w:rPr>
      </w:pPr>
      <w:r w:rsidRPr="00C66073">
        <w:rPr>
          <w:u w:val="single"/>
        </w:rPr>
        <w:t>(c) Sanitation inspectors may not substitute non-technical judgment for accepted engineering standards.</w:t>
      </w:r>
    </w:p>
    <w:p w14:paraId="5C893F53" w14:textId="77777777" w:rsidR="00C66073" w:rsidRPr="00C66073" w:rsidRDefault="00C66073" w:rsidP="00C66073">
      <w:pPr>
        <w:pStyle w:val="SectionHeading"/>
        <w:rPr>
          <w:u w:val="single"/>
        </w:rPr>
        <w:sectPr w:rsidR="00C66073" w:rsidRPr="00C66073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66073">
        <w:rPr>
          <w:u w:val="single"/>
        </w:rPr>
        <w:t>§16-2S-5. Drain-field system differentiation and performance standards.</w:t>
      </w:r>
    </w:p>
    <w:p w14:paraId="74674DD0" w14:textId="65440ABE" w:rsidR="00C66073" w:rsidRPr="00C66073" w:rsidRDefault="00C66073" w:rsidP="00C66073">
      <w:pPr>
        <w:pStyle w:val="SectionBody"/>
        <w:rPr>
          <w:u w:val="single"/>
        </w:rPr>
      </w:pPr>
      <w:r w:rsidRPr="00C66073">
        <w:rPr>
          <w:u w:val="single"/>
        </w:rPr>
        <w:t>(a) The Department shall recognize distinct categories of drain-field systems, including:</w:t>
      </w:r>
    </w:p>
    <w:p w14:paraId="22B7B9F5" w14:textId="7C2F9702" w:rsidR="00C66073" w:rsidRPr="00C66073" w:rsidRDefault="0089726B" w:rsidP="00C66073">
      <w:pPr>
        <w:pStyle w:val="SectionBody"/>
        <w:rPr>
          <w:u w:val="single"/>
        </w:rPr>
      </w:pPr>
      <w:r>
        <w:rPr>
          <w:u w:val="single"/>
        </w:rPr>
        <w:t xml:space="preserve">(1) </w:t>
      </w:r>
      <w:r w:rsidR="00C66073" w:rsidRPr="00C66073">
        <w:rPr>
          <w:u w:val="single"/>
        </w:rPr>
        <w:t>Conventional perforated pipe systems;</w:t>
      </w:r>
    </w:p>
    <w:p w14:paraId="41810261" w14:textId="13D1498D" w:rsidR="00C66073" w:rsidRPr="00C66073" w:rsidRDefault="0089726B" w:rsidP="00C66073">
      <w:pPr>
        <w:pStyle w:val="SectionBody"/>
        <w:rPr>
          <w:u w:val="single"/>
        </w:rPr>
      </w:pPr>
      <w:r>
        <w:rPr>
          <w:u w:val="single"/>
        </w:rPr>
        <w:t xml:space="preserve">(2) </w:t>
      </w:r>
      <w:r w:rsidR="00C66073" w:rsidRPr="00C66073">
        <w:rPr>
          <w:u w:val="single"/>
        </w:rPr>
        <w:t>Chamber systems.</w:t>
      </w:r>
    </w:p>
    <w:p w14:paraId="2D293494" w14:textId="4F9478A8" w:rsidR="00C66073" w:rsidRPr="00C66073" w:rsidRDefault="00C66073" w:rsidP="00C66073">
      <w:pPr>
        <w:pStyle w:val="SectionBody"/>
        <w:rPr>
          <w:u w:val="single"/>
        </w:rPr>
      </w:pPr>
      <w:r w:rsidRPr="00C66073">
        <w:rPr>
          <w:u w:val="single"/>
        </w:rPr>
        <w:t>(b) Chamber systems shall be classified by performance capability, including multiple quality tiers.</w:t>
      </w:r>
    </w:p>
    <w:p w14:paraId="5751E338" w14:textId="20632725" w:rsidR="00C66073" w:rsidRPr="00C66073" w:rsidRDefault="00C66073" w:rsidP="00C66073">
      <w:pPr>
        <w:pStyle w:val="SectionBody"/>
        <w:rPr>
          <w:u w:val="single"/>
        </w:rPr>
      </w:pPr>
      <w:r w:rsidRPr="00C66073">
        <w:rPr>
          <w:u w:val="single"/>
        </w:rPr>
        <w:t>(c) Drain-field sizing and setback requirements shall:</w:t>
      </w:r>
    </w:p>
    <w:p w14:paraId="7D00B9CA" w14:textId="4EB3A42D" w:rsidR="00C66073" w:rsidRPr="00C66073" w:rsidRDefault="0089726B" w:rsidP="00C66073">
      <w:pPr>
        <w:pStyle w:val="SectionBody"/>
        <w:rPr>
          <w:u w:val="single"/>
        </w:rPr>
      </w:pPr>
      <w:r>
        <w:rPr>
          <w:u w:val="single"/>
        </w:rPr>
        <w:t xml:space="preserve">(1) </w:t>
      </w:r>
      <w:r w:rsidR="00C66073" w:rsidRPr="00C66073">
        <w:rPr>
          <w:u w:val="single"/>
        </w:rPr>
        <w:t>Reflect system performance;</w:t>
      </w:r>
    </w:p>
    <w:p w14:paraId="1BF795F7" w14:textId="19C2F1F8" w:rsidR="00C66073" w:rsidRPr="00C66073" w:rsidRDefault="0089726B" w:rsidP="00C66073">
      <w:pPr>
        <w:pStyle w:val="SectionBody"/>
        <w:rPr>
          <w:u w:val="single"/>
        </w:rPr>
      </w:pPr>
      <w:r>
        <w:rPr>
          <w:u w:val="single"/>
        </w:rPr>
        <w:t xml:space="preserve">(2) </w:t>
      </w:r>
      <w:r w:rsidR="00C66073" w:rsidRPr="00C66073">
        <w:rPr>
          <w:u w:val="single"/>
        </w:rPr>
        <w:t>Consider manufacturer specifications;</w:t>
      </w:r>
    </w:p>
    <w:p w14:paraId="48654766" w14:textId="0397C610" w:rsidR="00C66073" w:rsidRPr="00C66073" w:rsidRDefault="0089726B" w:rsidP="00C66073">
      <w:pPr>
        <w:pStyle w:val="SectionBody"/>
        <w:rPr>
          <w:u w:val="single"/>
        </w:rPr>
      </w:pPr>
      <w:r>
        <w:rPr>
          <w:u w:val="single"/>
        </w:rPr>
        <w:t xml:space="preserve">(3) </w:t>
      </w:r>
      <w:r w:rsidR="00C66073" w:rsidRPr="00C66073">
        <w:rPr>
          <w:u w:val="single"/>
        </w:rPr>
        <w:t>Avoid applying a single standard to materially different technologies.</w:t>
      </w:r>
    </w:p>
    <w:p w14:paraId="360D2B41" w14:textId="3CED9C30" w:rsidR="00C66073" w:rsidRPr="00C66073" w:rsidRDefault="00C66073" w:rsidP="00C66073">
      <w:pPr>
        <w:pStyle w:val="SectionBody"/>
        <w:rPr>
          <w:u w:val="single"/>
        </w:rPr>
      </w:pPr>
      <w:r w:rsidRPr="00C66073">
        <w:rPr>
          <w:u w:val="single"/>
        </w:rPr>
        <w:t>(d) No agency may impose the lowest-performance standard across all chamber systems absent technical justification.</w:t>
      </w:r>
    </w:p>
    <w:p w14:paraId="0A899ED2" w14:textId="77777777" w:rsidR="00C66073" w:rsidRPr="00C66073" w:rsidRDefault="00C66073" w:rsidP="00C66073">
      <w:pPr>
        <w:pStyle w:val="SectionHeading"/>
        <w:rPr>
          <w:u w:val="single"/>
        </w:rPr>
        <w:sectPr w:rsidR="00C66073" w:rsidRPr="00C66073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66073">
        <w:rPr>
          <w:u w:val="single"/>
        </w:rPr>
        <w:t>§16-2S-6. Rulemaking.</w:t>
      </w:r>
    </w:p>
    <w:p w14:paraId="17059459" w14:textId="6842B0C9" w:rsidR="00C66073" w:rsidRPr="00C66073" w:rsidRDefault="0089726B" w:rsidP="00C66073">
      <w:pPr>
        <w:pStyle w:val="SectionBody"/>
        <w:rPr>
          <w:u w:val="single"/>
        </w:rPr>
      </w:pPr>
      <w:r>
        <w:rPr>
          <w:u w:val="single"/>
        </w:rPr>
        <w:t xml:space="preserve">(a) </w:t>
      </w:r>
      <w:r w:rsidR="00C66073" w:rsidRPr="00C66073">
        <w:rPr>
          <w:u w:val="single"/>
        </w:rPr>
        <w:t>The Department of Health shall promulgate rules consistent with this article within one hundred eighty days, provided such rules:</w:t>
      </w:r>
    </w:p>
    <w:p w14:paraId="703A3D3F" w14:textId="639A4D78" w:rsidR="00C66073" w:rsidRPr="00C66073" w:rsidRDefault="0089726B" w:rsidP="00C66073">
      <w:pPr>
        <w:pStyle w:val="SectionBody"/>
        <w:rPr>
          <w:u w:val="single"/>
        </w:rPr>
      </w:pPr>
      <w:r>
        <w:rPr>
          <w:u w:val="single"/>
        </w:rPr>
        <w:t xml:space="preserve">(1) </w:t>
      </w:r>
      <w:r w:rsidR="00C66073" w:rsidRPr="00C66073">
        <w:rPr>
          <w:u w:val="single"/>
        </w:rPr>
        <w:t>Do not expand agency authority beyond this article;</w:t>
      </w:r>
    </w:p>
    <w:p w14:paraId="63FD15EA" w14:textId="1B0BF35A" w:rsidR="00C66073" w:rsidRPr="00C66073" w:rsidRDefault="0089726B" w:rsidP="00C66073">
      <w:pPr>
        <w:pStyle w:val="SectionBody"/>
        <w:rPr>
          <w:u w:val="single"/>
        </w:rPr>
      </w:pPr>
      <w:r>
        <w:rPr>
          <w:u w:val="single"/>
        </w:rPr>
        <w:t xml:space="preserve">(2) </w:t>
      </w:r>
      <w:r w:rsidR="00C66073" w:rsidRPr="00C66073">
        <w:rPr>
          <w:u w:val="single"/>
        </w:rPr>
        <w:t>Are supported by nationally recognized engineering standards; and</w:t>
      </w:r>
    </w:p>
    <w:p w14:paraId="28D67A2B" w14:textId="35EF6079" w:rsidR="00C66073" w:rsidRPr="00C66073" w:rsidRDefault="0089726B" w:rsidP="00CC1F3B">
      <w:pPr>
        <w:pStyle w:val="SectionBody"/>
        <w:rPr>
          <w:u w:val="single"/>
        </w:rPr>
      </w:pPr>
      <w:r>
        <w:rPr>
          <w:u w:val="single"/>
        </w:rPr>
        <w:t xml:space="preserve">(3) </w:t>
      </w:r>
      <w:r w:rsidR="00C66073" w:rsidRPr="00C66073">
        <w:rPr>
          <w:u w:val="single"/>
        </w:rPr>
        <w:t>Are limited to actual wastewater output and system performance.</w:t>
      </w:r>
    </w:p>
    <w:p w14:paraId="019411F7" w14:textId="77777777" w:rsidR="00C33014" w:rsidRDefault="00C33014" w:rsidP="00CC1F3B">
      <w:pPr>
        <w:pStyle w:val="Note"/>
      </w:pPr>
    </w:p>
    <w:p w14:paraId="2881D572" w14:textId="342F6DDA" w:rsidR="006865E9" w:rsidRDefault="00CF1DCA" w:rsidP="00CC1F3B">
      <w:pPr>
        <w:pStyle w:val="Note"/>
      </w:pPr>
      <w:r>
        <w:t>NOTE: The</w:t>
      </w:r>
      <w:r w:rsidR="006865E9">
        <w:t xml:space="preserve"> purpose of this bill </w:t>
      </w:r>
      <w:r w:rsidR="00C66073">
        <w:t>relates to the regulatory classification of bars, taverns, and restaurants; commercial wastewater standards; and septic system oversight.</w:t>
      </w:r>
    </w:p>
    <w:p w14:paraId="17E65068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7C558" w14:textId="77777777" w:rsidR="00C66073" w:rsidRPr="00B844FE" w:rsidRDefault="00C66073" w:rsidP="00B844FE">
      <w:r>
        <w:separator/>
      </w:r>
    </w:p>
  </w:endnote>
  <w:endnote w:type="continuationSeparator" w:id="0">
    <w:p w14:paraId="6E6C74F4" w14:textId="77777777" w:rsidR="00C66073" w:rsidRPr="00B844FE" w:rsidRDefault="00C6607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DA4487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27C74F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044121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D3643" w14:textId="77777777" w:rsidR="00C66073" w:rsidRDefault="00C66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E9CD7" w14:textId="77777777" w:rsidR="00C66073" w:rsidRPr="00B844FE" w:rsidRDefault="00C66073" w:rsidP="00B844FE">
      <w:r>
        <w:separator/>
      </w:r>
    </w:p>
  </w:footnote>
  <w:footnote w:type="continuationSeparator" w:id="0">
    <w:p w14:paraId="55CE106F" w14:textId="77777777" w:rsidR="00C66073" w:rsidRPr="00B844FE" w:rsidRDefault="00C6607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938F2" w14:textId="77777777" w:rsidR="002A0269" w:rsidRPr="00B844FE" w:rsidRDefault="003F16E1">
    <w:pPr>
      <w:pStyle w:val="Header"/>
    </w:pPr>
    <w:sdt>
      <w:sdtPr>
        <w:id w:val="-684364211"/>
        <w:placeholder>
          <w:docPart w:val="713A77C1BFCF4B2F868DF263E70A7C4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13A77C1BFCF4B2F868DF263E70A7C4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9F420" w14:textId="3AA691F1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66073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C66073">
          <w:rPr>
            <w:sz w:val="22"/>
            <w:szCs w:val="22"/>
          </w:rPr>
          <w:t>2026R3593</w:t>
        </w:r>
      </w:sdtContent>
    </w:sdt>
  </w:p>
  <w:p w14:paraId="6C873E72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AE46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73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14D56"/>
    <w:rsid w:val="0022348D"/>
    <w:rsid w:val="002367E6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3F16E1"/>
    <w:rsid w:val="00400B5C"/>
    <w:rsid w:val="004257FB"/>
    <w:rsid w:val="004368E0"/>
    <w:rsid w:val="004C13DD"/>
    <w:rsid w:val="004D3ABE"/>
    <w:rsid w:val="004E3441"/>
    <w:rsid w:val="00500579"/>
    <w:rsid w:val="00512211"/>
    <w:rsid w:val="005161E2"/>
    <w:rsid w:val="00572702"/>
    <w:rsid w:val="0058106D"/>
    <w:rsid w:val="005A5366"/>
    <w:rsid w:val="005C6F13"/>
    <w:rsid w:val="006369EB"/>
    <w:rsid w:val="00637E73"/>
    <w:rsid w:val="0066326A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F1CF5"/>
    <w:rsid w:val="00834EDE"/>
    <w:rsid w:val="00866D03"/>
    <w:rsid w:val="008736AA"/>
    <w:rsid w:val="0089726B"/>
    <w:rsid w:val="008D275D"/>
    <w:rsid w:val="0090665F"/>
    <w:rsid w:val="00946186"/>
    <w:rsid w:val="00980327"/>
    <w:rsid w:val="00986478"/>
    <w:rsid w:val="009B413A"/>
    <w:rsid w:val="009B5557"/>
    <w:rsid w:val="009F1067"/>
    <w:rsid w:val="00A31E01"/>
    <w:rsid w:val="00A501C9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66073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A9B48"/>
  <w15:chartTrackingRefBased/>
  <w15:docId w15:val="{53FB0D05-EF8E-43D0-8499-A5557125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C5D076B28E463FB7C50F101F143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21FDB-AE37-42B9-A05D-90443B4616F9}"/>
      </w:docPartPr>
      <w:docPartBody>
        <w:p w:rsidR="0046573A" w:rsidRDefault="0046573A">
          <w:pPr>
            <w:pStyle w:val="25C5D076B28E463FB7C50F101F14332C"/>
          </w:pPr>
          <w:r w:rsidRPr="00B844FE">
            <w:t>Prefix Text</w:t>
          </w:r>
        </w:p>
      </w:docPartBody>
    </w:docPart>
    <w:docPart>
      <w:docPartPr>
        <w:name w:val="713A77C1BFCF4B2F868DF263E70A7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4EB66-B688-49D1-ACFD-FCB1A0A24D51}"/>
      </w:docPartPr>
      <w:docPartBody>
        <w:p w:rsidR="0046573A" w:rsidRDefault="0046573A">
          <w:pPr>
            <w:pStyle w:val="713A77C1BFCF4B2F868DF263E70A7C42"/>
          </w:pPr>
          <w:r w:rsidRPr="00B844FE">
            <w:t>[Type here]</w:t>
          </w:r>
        </w:p>
      </w:docPartBody>
    </w:docPart>
    <w:docPart>
      <w:docPartPr>
        <w:name w:val="A784C72564544D2098E570A163682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A146C-4AA2-4982-853E-783A634B9D49}"/>
      </w:docPartPr>
      <w:docPartBody>
        <w:p w:rsidR="0046573A" w:rsidRDefault="0046573A">
          <w:pPr>
            <w:pStyle w:val="A784C72564544D2098E570A1636825DA"/>
          </w:pPr>
          <w:r w:rsidRPr="00B844FE">
            <w:t>Number</w:t>
          </w:r>
        </w:p>
      </w:docPartBody>
    </w:docPart>
    <w:docPart>
      <w:docPartPr>
        <w:name w:val="9C60A77FABBB494FACBBFA517A609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FD499-B3F5-4DDB-936B-D210EA2D9155}"/>
      </w:docPartPr>
      <w:docPartBody>
        <w:p w:rsidR="0046573A" w:rsidRDefault="0046573A">
          <w:pPr>
            <w:pStyle w:val="9C60A77FABBB494FACBBFA517A609130"/>
          </w:pPr>
          <w:r w:rsidRPr="00B844FE">
            <w:t>Enter Sponsors Here</w:t>
          </w:r>
        </w:p>
      </w:docPartBody>
    </w:docPart>
    <w:docPart>
      <w:docPartPr>
        <w:name w:val="F7530DFBFB354D7D952FB28FF1AAA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F7659-78F6-43C4-B0B6-3862C359CDDE}"/>
      </w:docPartPr>
      <w:docPartBody>
        <w:p w:rsidR="0046573A" w:rsidRDefault="0046573A">
          <w:pPr>
            <w:pStyle w:val="F7530DFBFB354D7D952FB28FF1AAA54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3A"/>
    <w:rsid w:val="002367E6"/>
    <w:rsid w:val="0046573A"/>
    <w:rsid w:val="00512211"/>
    <w:rsid w:val="005161E2"/>
    <w:rsid w:val="0058106D"/>
    <w:rsid w:val="00866D03"/>
    <w:rsid w:val="0090665F"/>
    <w:rsid w:val="009B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C5D076B28E463FB7C50F101F14332C">
    <w:name w:val="25C5D076B28E463FB7C50F101F14332C"/>
  </w:style>
  <w:style w:type="paragraph" w:customStyle="1" w:styleId="713A77C1BFCF4B2F868DF263E70A7C42">
    <w:name w:val="713A77C1BFCF4B2F868DF263E70A7C42"/>
  </w:style>
  <w:style w:type="paragraph" w:customStyle="1" w:styleId="A784C72564544D2098E570A1636825DA">
    <w:name w:val="A784C72564544D2098E570A1636825DA"/>
  </w:style>
  <w:style w:type="paragraph" w:customStyle="1" w:styleId="9C60A77FABBB494FACBBFA517A609130">
    <w:name w:val="9C60A77FABBB494FACBBFA517A60913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7530DFBFB354D7D952FB28FF1AAA544">
    <w:name w:val="F7530DFBFB354D7D952FB28FF1AAA5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4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Kidd</dc:creator>
  <cp:keywords/>
  <dc:description/>
  <cp:lastModifiedBy>Sam Rowe</cp:lastModifiedBy>
  <cp:revision>2</cp:revision>
  <dcterms:created xsi:type="dcterms:W3CDTF">2026-02-06T20:52:00Z</dcterms:created>
  <dcterms:modified xsi:type="dcterms:W3CDTF">2026-02-06T20:52:00Z</dcterms:modified>
</cp:coreProperties>
</file>