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CDED" w14:textId="77777777" w:rsidR="00FE067E" w:rsidRPr="00205981" w:rsidRDefault="003C6034" w:rsidP="00CC1F3B">
      <w:pPr>
        <w:pStyle w:val="TitlePageOrigin"/>
        <w:rPr>
          <w:color w:val="auto"/>
        </w:rPr>
      </w:pPr>
      <w:r w:rsidRPr="00205981">
        <w:rPr>
          <w:caps w:val="0"/>
          <w:color w:val="auto"/>
        </w:rPr>
        <w:t>WEST VIRGINIA LEGISLATURE</w:t>
      </w:r>
    </w:p>
    <w:p w14:paraId="62F0D284" w14:textId="05EB1061" w:rsidR="00CD36CF" w:rsidRPr="00205981" w:rsidRDefault="00CD36CF" w:rsidP="00CC1F3B">
      <w:pPr>
        <w:pStyle w:val="TitlePageSession"/>
        <w:rPr>
          <w:color w:val="auto"/>
        </w:rPr>
      </w:pPr>
      <w:r w:rsidRPr="00205981">
        <w:rPr>
          <w:color w:val="auto"/>
        </w:rPr>
        <w:t>20</w:t>
      </w:r>
      <w:r w:rsidR="00EC5E63" w:rsidRPr="00205981">
        <w:rPr>
          <w:color w:val="auto"/>
        </w:rPr>
        <w:t>2</w:t>
      </w:r>
      <w:r w:rsidR="0020151F" w:rsidRPr="00205981">
        <w:rPr>
          <w:color w:val="auto"/>
        </w:rPr>
        <w:t>6</w:t>
      </w:r>
      <w:r w:rsidRPr="00205981">
        <w:rPr>
          <w:color w:val="auto"/>
        </w:rPr>
        <w:t xml:space="preserve"> </w:t>
      </w:r>
      <w:r w:rsidR="003C6034" w:rsidRPr="00205981">
        <w:rPr>
          <w:caps w:val="0"/>
          <w:color w:val="auto"/>
        </w:rPr>
        <w:t>REGULAR SESSIO</w:t>
      </w:r>
      <w:r w:rsidR="004D3C7B" w:rsidRPr="00205981">
        <w:rPr>
          <w:caps w:val="0"/>
          <w:noProof/>
          <w:color w:val="auto"/>
        </w:rPr>
        <mc:AlternateContent>
          <mc:Choice Requires="wps">
            <w:drawing>
              <wp:anchor distT="0" distB="0" distL="114300" distR="114300" simplePos="0" relativeHeight="251659264" behindDoc="0" locked="0" layoutInCell="1" allowOverlap="1" wp14:anchorId="25E008BF" wp14:editId="17CC9084">
                <wp:simplePos x="0" y="0"/>
                <wp:positionH relativeFrom="column">
                  <wp:posOffset>6007100</wp:posOffset>
                </wp:positionH>
                <wp:positionV relativeFrom="paragraph">
                  <wp:posOffset>1617980</wp:posOffset>
                </wp:positionV>
                <wp:extent cx="635000" cy="476250"/>
                <wp:effectExtent l="0" t="0" r="12700" b="19050"/>
                <wp:wrapNone/>
                <wp:docPr id="5061216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6FBA8B" w14:textId="2C3ADBC7" w:rsidR="004D3C7B" w:rsidRPr="004D3C7B" w:rsidRDefault="004D3C7B" w:rsidP="004D3C7B">
                            <w:pPr>
                              <w:spacing w:line="240" w:lineRule="auto"/>
                              <w:jc w:val="center"/>
                              <w:rPr>
                                <w:rFonts w:cs="Arial"/>
                                <w:b/>
                              </w:rPr>
                            </w:pPr>
                            <w:r w:rsidRPr="004D3C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E008B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C6FBA8B" w14:textId="2C3ADBC7" w:rsidR="004D3C7B" w:rsidRPr="004D3C7B" w:rsidRDefault="004D3C7B" w:rsidP="004D3C7B">
                      <w:pPr>
                        <w:spacing w:line="240" w:lineRule="auto"/>
                        <w:jc w:val="center"/>
                        <w:rPr>
                          <w:rFonts w:cs="Arial"/>
                          <w:b/>
                        </w:rPr>
                      </w:pPr>
                      <w:r w:rsidRPr="004D3C7B">
                        <w:rPr>
                          <w:rFonts w:cs="Arial"/>
                          <w:b/>
                        </w:rPr>
                        <w:t>FISCAL NOTE</w:t>
                      </w:r>
                    </w:p>
                  </w:txbxContent>
                </v:textbox>
              </v:shape>
            </w:pict>
          </mc:Fallback>
        </mc:AlternateContent>
      </w:r>
      <w:r w:rsidR="003C6034" w:rsidRPr="00205981">
        <w:rPr>
          <w:caps w:val="0"/>
          <w:color w:val="auto"/>
        </w:rPr>
        <w:t>N</w:t>
      </w:r>
    </w:p>
    <w:p w14:paraId="4BC8EE7D" w14:textId="77777777" w:rsidR="00CD36CF" w:rsidRPr="00205981" w:rsidRDefault="00872B5D" w:rsidP="00CC1F3B">
      <w:pPr>
        <w:pStyle w:val="TitlePageBillPrefix"/>
        <w:rPr>
          <w:color w:val="auto"/>
        </w:rPr>
      </w:pPr>
      <w:sdt>
        <w:sdtPr>
          <w:rPr>
            <w:color w:val="auto"/>
          </w:rPr>
          <w:tag w:val="IntroDate"/>
          <w:id w:val="-1236936958"/>
          <w:placeholder>
            <w:docPart w:val="912F44DA22E344E1887D0A9FFA36F8D0"/>
          </w:placeholder>
          <w:text/>
        </w:sdtPr>
        <w:sdtEndPr/>
        <w:sdtContent>
          <w:r w:rsidR="00AE48A0" w:rsidRPr="00205981">
            <w:rPr>
              <w:color w:val="auto"/>
            </w:rPr>
            <w:t>Introduced</w:t>
          </w:r>
        </w:sdtContent>
      </w:sdt>
    </w:p>
    <w:p w14:paraId="767217C2" w14:textId="67C59AF0" w:rsidR="00CD36CF" w:rsidRPr="00205981" w:rsidRDefault="00872B5D" w:rsidP="00CC1F3B">
      <w:pPr>
        <w:pStyle w:val="BillNumber"/>
        <w:rPr>
          <w:color w:val="auto"/>
        </w:rPr>
      </w:pPr>
      <w:sdt>
        <w:sdtPr>
          <w:rPr>
            <w:color w:val="auto"/>
          </w:rPr>
          <w:tag w:val="Chamber"/>
          <w:id w:val="893011969"/>
          <w:lock w:val="sdtLocked"/>
          <w:placeholder>
            <w:docPart w:val="9DE4117252F14141959AFAEE138A5238"/>
          </w:placeholder>
          <w:dropDownList>
            <w:listItem w:displayText="House" w:value="House"/>
            <w:listItem w:displayText="Senate" w:value="Senate"/>
          </w:dropDownList>
        </w:sdtPr>
        <w:sdtEndPr/>
        <w:sdtContent>
          <w:r w:rsidR="00C33434" w:rsidRPr="00205981">
            <w:rPr>
              <w:color w:val="auto"/>
            </w:rPr>
            <w:t>House</w:t>
          </w:r>
        </w:sdtContent>
      </w:sdt>
      <w:r w:rsidR="00303684" w:rsidRPr="00205981">
        <w:rPr>
          <w:color w:val="auto"/>
        </w:rPr>
        <w:t xml:space="preserve"> </w:t>
      </w:r>
      <w:r w:rsidR="00CD36CF" w:rsidRPr="00205981">
        <w:rPr>
          <w:color w:val="auto"/>
        </w:rPr>
        <w:t xml:space="preserve">Bill </w:t>
      </w:r>
      <w:sdt>
        <w:sdtPr>
          <w:rPr>
            <w:color w:val="auto"/>
          </w:rPr>
          <w:tag w:val="BNum"/>
          <w:id w:val="1645317809"/>
          <w:lock w:val="sdtLocked"/>
          <w:placeholder>
            <w:docPart w:val="3030A91562CD4897A170EEE8934B6FF0"/>
          </w:placeholder>
          <w:text/>
        </w:sdtPr>
        <w:sdtEndPr/>
        <w:sdtContent>
          <w:r>
            <w:rPr>
              <w:color w:val="auto"/>
            </w:rPr>
            <w:t>5388</w:t>
          </w:r>
        </w:sdtContent>
      </w:sdt>
    </w:p>
    <w:p w14:paraId="12067254" w14:textId="42ADF8FF" w:rsidR="00CD36CF" w:rsidRPr="00205981" w:rsidRDefault="00CD36CF" w:rsidP="00CC1F3B">
      <w:pPr>
        <w:pStyle w:val="Sponsors"/>
        <w:rPr>
          <w:color w:val="auto"/>
        </w:rPr>
      </w:pPr>
      <w:r w:rsidRPr="00205981">
        <w:rPr>
          <w:color w:val="auto"/>
        </w:rPr>
        <w:t xml:space="preserve">By </w:t>
      </w:r>
      <w:sdt>
        <w:sdtPr>
          <w:rPr>
            <w:color w:val="auto"/>
          </w:rPr>
          <w:tag w:val="Sponsors"/>
          <w:id w:val="1589585889"/>
          <w:placeholder>
            <w:docPart w:val="A31F2EB6C7844587AAFC2E36A830D2BC"/>
          </w:placeholder>
          <w:text w:multiLine="1"/>
        </w:sdtPr>
        <w:sdtEndPr/>
        <w:sdtContent>
          <w:r w:rsidR="00153B9A" w:rsidRPr="00205981">
            <w:rPr>
              <w:color w:val="auto"/>
            </w:rPr>
            <w:t xml:space="preserve">Delegates </w:t>
          </w:r>
          <w:r w:rsidR="005A78AD" w:rsidRPr="00205981">
            <w:rPr>
              <w:color w:val="auto"/>
            </w:rPr>
            <w:t xml:space="preserve">G. </w:t>
          </w:r>
          <w:r w:rsidR="00153B9A" w:rsidRPr="00205981">
            <w:rPr>
              <w:color w:val="auto"/>
            </w:rPr>
            <w:t>Howel</w:t>
          </w:r>
          <w:r w:rsidR="00581BDF">
            <w:rPr>
              <w:color w:val="auto"/>
            </w:rPr>
            <w:t xml:space="preserve">l, </w:t>
          </w:r>
          <w:r w:rsidR="00153B9A" w:rsidRPr="00205981">
            <w:rPr>
              <w:color w:val="auto"/>
            </w:rPr>
            <w:t>Young</w:t>
          </w:r>
        </w:sdtContent>
      </w:sdt>
      <w:r w:rsidR="00581BDF">
        <w:rPr>
          <w:color w:val="auto"/>
        </w:rPr>
        <w:t>, Hanshaw (Mr. Speaker), Masters, Linville, Stephens, and G. Ward</w:t>
      </w:r>
    </w:p>
    <w:p w14:paraId="1C5CB5F1" w14:textId="01C0E604" w:rsidR="00E831B3" w:rsidRPr="00205981" w:rsidRDefault="00CD36CF" w:rsidP="00CC1F3B">
      <w:pPr>
        <w:pStyle w:val="References"/>
        <w:rPr>
          <w:color w:val="auto"/>
        </w:rPr>
      </w:pPr>
      <w:r w:rsidRPr="00205981">
        <w:rPr>
          <w:color w:val="auto"/>
        </w:rPr>
        <w:t>[</w:t>
      </w:r>
      <w:sdt>
        <w:sdtPr>
          <w:rPr>
            <w:color w:val="auto"/>
          </w:rPr>
          <w:tag w:val="References"/>
          <w:id w:val="-1043047873"/>
          <w:placeholder>
            <w:docPart w:val="D3852032958E4BAFB703FC500C8F1D25"/>
          </w:placeholder>
          <w:text w:multiLine="1"/>
        </w:sdtPr>
        <w:sdtEndPr/>
        <w:sdtContent>
          <w:r w:rsidR="00872B5D">
            <w:rPr>
              <w:color w:val="auto"/>
            </w:rPr>
            <w:t>Introduced February 10, 2026; referred to the Committee on Finance</w:t>
          </w:r>
        </w:sdtContent>
      </w:sdt>
      <w:r w:rsidRPr="00205981">
        <w:rPr>
          <w:color w:val="auto"/>
        </w:rPr>
        <w:t>]</w:t>
      </w:r>
    </w:p>
    <w:p w14:paraId="2BBCA596" w14:textId="61CEACF6" w:rsidR="00303684" w:rsidRPr="00205981" w:rsidRDefault="0000526A" w:rsidP="00CC1F3B">
      <w:pPr>
        <w:pStyle w:val="TitleSection"/>
        <w:rPr>
          <w:color w:val="auto"/>
        </w:rPr>
      </w:pPr>
      <w:r w:rsidRPr="00205981">
        <w:rPr>
          <w:color w:val="auto"/>
        </w:rPr>
        <w:lastRenderedPageBreak/>
        <w:t>A BILL</w:t>
      </w:r>
      <w:r w:rsidR="00153B9A" w:rsidRPr="00205981">
        <w:rPr>
          <w:color w:val="auto"/>
        </w:rPr>
        <w:t xml:space="preserve"> to amend the Code of West Virginia, 1931, as amended, by adding a new article designated §11-13</w:t>
      </w:r>
      <w:r w:rsidR="004D3C7B" w:rsidRPr="00205981">
        <w:rPr>
          <w:color w:val="auto"/>
        </w:rPr>
        <w:t>NN</w:t>
      </w:r>
      <w:r w:rsidR="00153B9A" w:rsidRPr="00205981">
        <w:rPr>
          <w:color w:val="auto"/>
        </w:rPr>
        <w:t>-1</w:t>
      </w:r>
      <w:r w:rsidR="00470918" w:rsidRPr="00205981">
        <w:rPr>
          <w:color w:val="auto"/>
        </w:rPr>
        <w:t>, §11-13NN-2, §11-13NN-3, §11-13NN-4, §11-13NN-5, and</w:t>
      </w:r>
      <w:r w:rsidR="00153B9A" w:rsidRPr="00205981">
        <w:rPr>
          <w:color w:val="auto"/>
        </w:rPr>
        <w:t xml:space="preserve"> §11-13</w:t>
      </w:r>
      <w:r w:rsidR="004D3C7B" w:rsidRPr="00205981">
        <w:rPr>
          <w:color w:val="auto"/>
        </w:rPr>
        <w:t>NN</w:t>
      </w:r>
      <w:r w:rsidR="00153B9A" w:rsidRPr="00205981">
        <w:rPr>
          <w:color w:val="auto"/>
        </w:rPr>
        <w:t xml:space="preserve">-6, relating to creating a tax credit for certain West Virginia businesses participating in the official motorist services logo signing program. </w:t>
      </w:r>
    </w:p>
    <w:p w14:paraId="7F292675" w14:textId="77777777" w:rsidR="00303684" w:rsidRPr="00205981" w:rsidRDefault="00303684" w:rsidP="00CC1F3B">
      <w:pPr>
        <w:pStyle w:val="EnactingClause"/>
        <w:rPr>
          <w:color w:val="auto"/>
        </w:rPr>
      </w:pPr>
      <w:r w:rsidRPr="00205981">
        <w:rPr>
          <w:color w:val="auto"/>
        </w:rPr>
        <w:t>Be it enacted by the Legislature of West Virginia:</w:t>
      </w:r>
    </w:p>
    <w:p w14:paraId="1F8CBB74" w14:textId="58A65FF2" w:rsidR="00153B9A" w:rsidRPr="00205981" w:rsidRDefault="00153B9A" w:rsidP="00153B9A">
      <w:pPr>
        <w:pStyle w:val="ArticleHeading"/>
        <w:rPr>
          <w:color w:val="auto"/>
          <w:u w:val="single"/>
        </w:rPr>
      </w:pPr>
      <w:r w:rsidRPr="00205981">
        <w:rPr>
          <w:color w:val="auto"/>
          <w:u w:val="single"/>
        </w:rPr>
        <w:t>article 13nn. official motorist services logo signing program and tax credit.</w:t>
      </w:r>
    </w:p>
    <w:p w14:paraId="23835A02" w14:textId="77777777" w:rsidR="00192D7F" w:rsidRPr="00205981" w:rsidRDefault="00153B9A" w:rsidP="00192D7F">
      <w:pPr>
        <w:pStyle w:val="SectionBody"/>
        <w:suppressLineNumbers/>
        <w:ind w:firstLine="0"/>
        <w:rPr>
          <w:b/>
          <w:bCs/>
          <w:color w:val="auto"/>
          <w:u w:val="single"/>
        </w:rPr>
        <w:sectPr w:rsidR="00192D7F" w:rsidRPr="00205981" w:rsidSect="00192D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5981">
        <w:rPr>
          <w:b/>
          <w:bCs/>
          <w:color w:val="auto"/>
          <w:u w:val="single"/>
        </w:rPr>
        <w:t>§11-13NN-1. Legislative findings and purpose.</w:t>
      </w:r>
    </w:p>
    <w:p w14:paraId="04D21D19" w14:textId="77777777" w:rsidR="00153B9A" w:rsidRPr="00205981" w:rsidRDefault="00153B9A" w:rsidP="00153B9A">
      <w:pPr>
        <w:pStyle w:val="SectionBody"/>
        <w:rPr>
          <w:color w:val="auto"/>
          <w:u w:val="single"/>
        </w:rPr>
      </w:pPr>
      <w:r w:rsidRPr="00205981">
        <w:rPr>
          <w:color w:val="auto"/>
          <w:u w:val="single"/>
        </w:rPr>
        <w:t>The Legislature finds that independently owned West Virginia businesses play a critical role in the state’s economy, particularly in rural communities located along major transportation corridors. The Legislature further finds that participation in the official motorist services logo signing program can be cost prohibitive for small, locally owned businesses, despite the public benefit of providing travelers with reliable access to essential services.</w:t>
      </w:r>
    </w:p>
    <w:p w14:paraId="5750C33C" w14:textId="77777777" w:rsidR="00153B9A" w:rsidRPr="00205981" w:rsidRDefault="00153B9A" w:rsidP="00153B9A">
      <w:pPr>
        <w:pStyle w:val="SectionBody"/>
        <w:rPr>
          <w:color w:val="auto"/>
          <w:u w:val="single"/>
        </w:rPr>
        <w:sectPr w:rsidR="00153B9A" w:rsidRPr="00205981" w:rsidSect="00DF199D">
          <w:type w:val="continuous"/>
          <w:pgSz w:w="12240" w:h="15840" w:code="1"/>
          <w:pgMar w:top="1440" w:right="1440" w:bottom="1440" w:left="1440" w:header="720" w:footer="720" w:gutter="0"/>
          <w:lnNumType w:countBy="1" w:restart="newSection"/>
          <w:cols w:space="720"/>
          <w:titlePg/>
          <w:docGrid w:linePitch="360"/>
        </w:sectPr>
      </w:pPr>
      <w:r w:rsidRPr="00205981">
        <w:rPr>
          <w:color w:val="auto"/>
          <w:u w:val="single"/>
        </w:rPr>
        <w:t>Therefore, it is the purpose of this article to encourage participation by independently owned West Virginia businesses in the official motorist services logo signing program by allowing a limited tax credit equal to the actual cost paid for such signage, while ensuring the program remains focused on local economic development rather than subsidizing national or multi location enterprises.</w:t>
      </w:r>
    </w:p>
    <w:p w14:paraId="29DCD629" w14:textId="32525D16" w:rsidR="00153B9A" w:rsidRPr="00205981" w:rsidRDefault="00153B9A" w:rsidP="00153B9A">
      <w:pPr>
        <w:pStyle w:val="SectionBody"/>
        <w:suppressLineNumbers/>
        <w:ind w:firstLine="0"/>
        <w:rPr>
          <w:color w:val="auto"/>
          <w:u w:val="single"/>
        </w:rPr>
      </w:pPr>
      <w:r w:rsidRPr="00205981">
        <w:rPr>
          <w:b/>
          <w:bCs/>
          <w:color w:val="auto"/>
          <w:u w:val="single"/>
        </w:rPr>
        <w:t>§11-13NN-2. Definitions.</w:t>
      </w:r>
    </w:p>
    <w:p w14:paraId="1810BCBC" w14:textId="77777777" w:rsidR="00153B9A" w:rsidRPr="00205981" w:rsidRDefault="00153B9A" w:rsidP="00153B9A">
      <w:pPr>
        <w:pStyle w:val="SectionBody"/>
        <w:rPr>
          <w:color w:val="auto"/>
          <w:u w:val="single"/>
        </w:rPr>
      </w:pPr>
      <w:r w:rsidRPr="00205981">
        <w:rPr>
          <w:color w:val="auto"/>
          <w:u w:val="single"/>
        </w:rPr>
        <w:t>For purposes of this article:</w:t>
      </w:r>
    </w:p>
    <w:p w14:paraId="552549F8" w14:textId="5F250AB8" w:rsidR="00153B9A" w:rsidRPr="00205981" w:rsidRDefault="00153B9A" w:rsidP="00153B9A">
      <w:pPr>
        <w:pStyle w:val="SectionBody"/>
        <w:rPr>
          <w:color w:val="auto"/>
          <w:u w:val="single"/>
        </w:rPr>
      </w:pPr>
      <w:r w:rsidRPr="00205981">
        <w:rPr>
          <w:color w:val="auto"/>
          <w:u w:val="single"/>
        </w:rPr>
        <w:t>(a) </w:t>
      </w:r>
      <w:r w:rsidR="00460635" w:rsidRPr="00205981">
        <w:rPr>
          <w:color w:val="auto"/>
          <w:u w:val="single"/>
        </w:rPr>
        <w:t>"</w:t>
      </w:r>
      <w:r w:rsidRPr="00205981">
        <w:rPr>
          <w:color w:val="auto"/>
          <w:u w:val="single"/>
        </w:rPr>
        <w:t>Eligible motorist services signage expense</w:t>
      </w:r>
      <w:r w:rsidR="00460635" w:rsidRPr="00205981">
        <w:rPr>
          <w:color w:val="auto"/>
          <w:u w:val="single"/>
        </w:rPr>
        <w:t>"</w:t>
      </w:r>
      <w:r w:rsidRPr="00205981">
        <w:rPr>
          <w:color w:val="auto"/>
          <w:u w:val="single"/>
        </w:rPr>
        <w:t> means fees paid by a taxpayer to the West Virginia Division of Highways for participation in the official motorist services logo signing program authorized under federal and state law.</w:t>
      </w:r>
    </w:p>
    <w:p w14:paraId="1293887C" w14:textId="49F2703F" w:rsidR="00153B9A" w:rsidRPr="00205981" w:rsidRDefault="00153B9A" w:rsidP="00153B9A">
      <w:pPr>
        <w:pStyle w:val="SectionBody"/>
        <w:rPr>
          <w:color w:val="auto"/>
          <w:u w:val="single"/>
        </w:rPr>
      </w:pPr>
      <w:r w:rsidRPr="00205981">
        <w:rPr>
          <w:color w:val="auto"/>
          <w:u w:val="single"/>
        </w:rPr>
        <w:t>(b) </w:t>
      </w:r>
      <w:r w:rsidR="00460635" w:rsidRPr="00205981">
        <w:rPr>
          <w:color w:val="auto"/>
          <w:u w:val="single"/>
        </w:rPr>
        <w:t>"</w:t>
      </w:r>
      <w:r w:rsidRPr="00205981">
        <w:rPr>
          <w:color w:val="auto"/>
          <w:u w:val="single"/>
        </w:rPr>
        <w:t>Independent West Virginia business</w:t>
      </w:r>
      <w:r w:rsidR="00460635" w:rsidRPr="00205981">
        <w:rPr>
          <w:color w:val="auto"/>
          <w:u w:val="single"/>
        </w:rPr>
        <w:t>"</w:t>
      </w:r>
      <w:r w:rsidRPr="00205981">
        <w:rPr>
          <w:color w:val="auto"/>
          <w:u w:val="single"/>
        </w:rPr>
        <w:t> means a business enterprise that:</w:t>
      </w:r>
    </w:p>
    <w:p w14:paraId="40E7CB46" w14:textId="4685BE05" w:rsidR="00153B9A" w:rsidRPr="00205981" w:rsidRDefault="00153B9A" w:rsidP="00153B9A">
      <w:pPr>
        <w:pStyle w:val="SectionBody"/>
        <w:rPr>
          <w:color w:val="auto"/>
          <w:u w:val="single"/>
        </w:rPr>
      </w:pPr>
      <w:r w:rsidRPr="00205981">
        <w:rPr>
          <w:color w:val="auto"/>
          <w:u w:val="single"/>
        </w:rPr>
        <w:t>(1) Maintains its principal place of business within the State of West Virginia;</w:t>
      </w:r>
    </w:p>
    <w:p w14:paraId="176E082F" w14:textId="71477E90" w:rsidR="00153B9A" w:rsidRPr="00205981" w:rsidRDefault="00153B9A" w:rsidP="00153B9A">
      <w:pPr>
        <w:pStyle w:val="SectionBody"/>
        <w:rPr>
          <w:color w:val="auto"/>
          <w:u w:val="single"/>
        </w:rPr>
      </w:pPr>
      <w:r w:rsidRPr="00205981">
        <w:rPr>
          <w:color w:val="auto"/>
          <w:u w:val="single"/>
        </w:rPr>
        <w:lastRenderedPageBreak/>
        <w:t xml:space="preserve">(2) Is at least </w:t>
      </w:r>
      <w:r w:rsidR="00817981" w:rsidRPr="00205981">
        <w:rPr>
          <w:color w:val="auto"/>
          <w:u w:val="single"/>
        </w:rPr>
        <w:t>51%</w:t>
      </w:r>
      <w:r w:rsidRPr="00205981">
        <w:rPr>
          <w:color w:val="auto"/>
          <w:u w:val="single"/>
        </w:rPr>
        <w:t xml:space="preserve"> owned by one or more individuals domiciled in the State of West Virginia;</w:t>
      </w:r>
    </w:p>
    <w:p w14:paraId="733CBF0C" w14:textId="68877050" w:rsidR="00153B9A" w:rsidRPr="00205981" w:rsidRDefault="00153B9A" w:rsidP="00153B9A">
      <w:pPr>
        <w:pStyle w:val="SectionBody"/>
        <w:rPr>
          <w:color w:val="auto"/>
          <w:u w:val="single"/>
        </w:rPr>
      </w:pPr>
      <w:r w:rsidRPr="00205981">
        <w:rPr>
          <w:color w:val="auto"/>
          <w:u w:val="single"/>
        </w:rPr>
        <w:t>(3) Operates fewer than five business locations within the State of West Virginia; and</w:t>
      </w:r>
    </w:p>
    <w:p w14:paraId="1278FE62" w14:textId="77777777" w:rsidR="00874EA2" w:rsidRPr="00205981" w:rsidRDefault="00153B9A" w:rsidP="00874EA2">
      <w:pPr>
        <w:pStyle w:val="SectionBody"/>
        <w:rPr>
          <w:color w:val="auto"/>
          <w:u w:val="single"/>
        </w:rPr>
        <w:sectPr w:rsidR="00874EA2" w:rsidRPr="00205981" w:rsidSect="00DF199D">
          <w:type w:val="continuous"/>
          <w:pgSz w:w="12240" w:h="15840" w:code="1"/>
          <w:pgMar w:top="1440" w:right="1440" w:bottom="1440" w:left="1440" w:header="720" w:footer="720" w:gutter="0"/>
          <w:lnNumType w:countBy="1" w:restart="newSection"/>
          <w:cols w:space="720"/>
          <w:titlePg/>
          <w:docGrid w:linePitch="360"/>
        </w:sectPr>
      </w:pPr>
      <w:r w:rsidRPr="00205981">
        <w:rPr>
          <w:color w:val="auto"/>
          <w:u w:val="single"/>
        </w:rPr>
        <w:t>(4) Is not required by contract, franchise agreement, license, or other binding arrangement to utilize national or regional branding standards, including but not limited to mandatory trademarks, menus, pricing structures, hours of operation, or participation in national advertising programs</w:t>
      </w:r>
      <w:r w:rsidR="00874EA2" w:rsidRPr="00205981">
        <w:rPr>
          <w:color w:val="auto"/>
          <w:u w:val="single"/>
        </w:rPr>
        <w:t>.</w:t>
      </w:r>
    </w:p>
    <w:p w14:paraId="1340DC93" w14:textId="60262684" w:rsidR="00874EA2" w:rsidRPr="00205981" w:rsidRDefault="00874EA2" w:rsidP="00874EA2">
      <w:pPr>
        <w:pStyle w:val="SectionBody"/>
        <w:suppressLineNumbers/>
        <w:ind w:firstLine="0"/>
        <w:rPr>
          <w:color w:val="auto"/>
          <w:u w:val="single"/>
        </w:rPr>
      </w:pPr>
      <w:r w:rsidRPr="00205981">
        <w:rPr>
          <w:b/>
          <w:bCs/>
          <w:color w:val="auto"/>
          <w:u w:val="single"/>
        </w:rPr>
        <w:t>§11-13NN-3. Credit allowed.</w:t>
      </w:r>
    </w:p>
    <w:p w14:paraId="3A5AAAED" w14:textId="77777777" w:rsidR="00874EA2" w:rsidRPr="00205981" w:rsidRDefault="00874EA2" w:rsidP="00874EA2">
      <w:pPr>
        <w:pStyle w:val="SectionBody"/>
        <w:rPr>
          <w:color w:val="auto"/>
          <w:u w:val="single"/>
        </w:rPr>
      </w:pPr>
      <w:r w:rsidRPr="00205981">
        <w:rPr>
          <w:color w:val="auto"/>
          <w:u w:val="single"/>
        </w:rPr>
        <w:t>(a) An eligible taxpayer that is an independent West Virginia business may claim a credit against the taxes imposed by this chapter in an amount equal to one hundred percent of eligible motorist services signage expenses paid during the taxable year.</w:t>
      </w:r>
    </w:p>
    <w:p w14:paraId="435C106D" w14:textId="77777777" w:rsidR="00874EA2" w:rsidRPr="00205981" w:rsidRDefault="00874EA2" w:rsidP="00874EA2">
      <w:pPr>
        <w:pStyle w:val="SectionBody"/>
        <w:rPr>
          <w:color w:val="auto"/>
          <w:u w:val="single"/>
        </w:rPr>
      </w:pPr>
      <w:r w:rsidRPr="00205981">
        <w:rPr>
          <w:color w:val="auto"/>
          <w:u w:val="single"/>
        </w:rPr>
        <w:t>(b) The credit authorized by this article is limited to expenses actually paid to the West Virginia Division of Highways and shall not include costs associated with private advertising, logo design, or other non governmental expenses.</w:t>
      </w:r>
    </w:p>
    <w:p w14:paraId="3C339F3B" w14:textId="77777777" w:rsidR="004D3C7B" w:rsidRPr="00205981" w:rsidRDefault="00874EA2" w:rsidP="00874EA2">
      <w:pPr>
        <w:pStyle w:val="SectionBody"/>
        <w:rPr>
          <w:color w:val="auto"/>
          <w:u w:val="single"/>
        </w:rPr>
        <w:sectPr w:rsidR="004D3C7B" w:rsidRPr="00205981" w:rsidSect="00DF199D">
          <w:type w:val="continuous"/>
          <w:pgSz w:w="12240" w:h="15840" w:code="1"/>
          <w:pgMar w:top="1440" w:right="1440" w:bottom="1440" w:left="1440" w:header="720" w:footer="720" w:gutter="0"/>
          <w:lnNumType w:countBy="1" w:restart="newSection"/>
          <w:cols w:space="720"/>
          <w:titlePg/>
          <w:docGrid w:linePitch="360"/>
        </w:sectPr>
      </w:pPr>
      <w:r w:rsidRPr="00205981">
        <w:rPr>
          <w:color w:val="auto"/>
          <w:u w:val="single"/>
        </w:rPr>
        <w:t>(c) The credit authorized by this article is nontransferable and may not be carried forward or backward.</w:t>
      </w:r>
    </w:p>
    <w:p w14:paraId="434142F0" w14:textId="6C32AC4E" w:rsidR="004D3C7B" w:rsidRPr="00205981" w:rsidRDefault="004D3C7B" w:rsidP="004D3C7B">
      <w:pPr>
        <w:pStyle w:val="SectionBody"/>
        <w:suppressLineNumbers/>
        <w:ind w:firstLine="0"/>
        <w:rPr>
          <w:color w:val="auto"/>
          <w:u w:val="single"/>
        </w:rPr>
      </w:pPr>
      <w:r w:rsidRPr="00205981">
        <w:rPr>
          <w:b/>
          <w:bCs/>
          <w:color w:val="auto"/>
          <w:u w:val="single"/>
        </w:rPr>
        <w:t>§11-13NN-4. Certification and verification.</w:t>
      </w:r>
    </w:p>
    <w:p w14:paraId="39B1DAD6" w14:textId="073F24A0" w:rsidR="004D3C7B" w:rsidRPr="00205981" w:rsidRDefault="004D3C7B" w:rsidP="004D3C7B">
      <w:pPr>
        <w:pStyle w:val="SectionBody"/>
        <w:rPr>
          <w:color w:val="auto"/>
          <w:u w:val="single"/>
        </w:rPr>
      </w:pPr>
      <w:r w:rsidRPr="00205981">
        <w:rPr>
          <w:color w:val="auto"/>
          <w:u w:val="single"/>
        </w:rPr>
        <w:t>(a) A taxpayer claiming the credit provided under this article shall certify, under penalty of perjury, that the taxpayer meets all requirements of an independent West Virginia business as defined in §11-13X-2.</w:t>
      </w:r>
    </w:p>
    <w:p w14:paraId="772521ED" w14:textId="77777777" w:rsidR="004D3C7B" w:rsidRPr="00205981" w:rsidRDefault="004D3C7B" w:rsidP="004D3C7B">
      <w:pPr>
        <w:pStyle w:val="SectionBody"/>
        <w:rPr>
          <w:color w:val="auto"/>
          <w:u w:val="single"/>
        </w:rPr>
      </w:pPr>
      <w:r w:rsidRPr="00205981">
        <w:rPr>
          <w:color w:val="auto"/>
          <w:u w:val="single"/>
        </w:rPr>
        <w:t>(b) The Tax Commissioner may require documentation necessary to verify:</w:t>
      </w:r>
    </w:p>
    <w:p w14:paraId="6693674C" w14:textId="659AE3F2" w:rsidR="004D3C7B" w:rsidRPr="00205981" w:rsidRDefault="004D3C7B" w:rsidP="004D3C7B">
      <w:pPr>
        <w:pStyle w:val="SectionBody"/>
        <w:rPr>
          <w:color w:val="auto"/>
          <w:u w:val="single"/>
        </w:rPr>
      </w:pPr>
      <w:r w:rsidRPr="00205981">
        <w:rPr>
          <w:color w:val="auto"/>
          <w:u w:val="single"/>
        </w:rPr>
        <w:t>(1) Ownership and domicile of the taxpayer;</w:t>
      </w:r>
    </w:p>
    <w:p w14:paraId="3FEEC585" w14:textId="79333D29" w:rsidR="004D3C7B" w:rsidRPr="00205981" w:rsidRDefault="004D3C7B" w:rsidP="004D3C7B">
      <w:pPr>
        <w:pStyle w:val="SectionBody"/>
        <w:rPr>
          <w:color w:val="auto"/>
          <w:u w:val="single"/>
        </w:rPr>
      </w:pPr>
      <w:r w:rsidRPr="00205981">
        <w:rPr>
          <w:color w:val="auto"/>
          <w:u w:val="single"/>
        </w:rPr>
        <w:t>(2) The number of business locations operated by the taxpayer within the State of West Virginia; and</w:t>
      </w:r>
    </w:p>
    <w:p w14:paraId="461C6345" w14:textId="259549F1" w:rsidR="004D3C7B" w:rsidRPr="00205981" w:rsidRDefault="004D3C7B" w:rsidP="004D3C7B">
      <w:pPr>
        <w:pStyle w:val="SectionBody"/>
        <w:rPr>
          <w:color w:val="auto"/>
          <w:u w:val="single"/>
        </w:rPr>
      </w:pPr>
      <w:r w:rsidRPr="00205981">
        <w:rPr>
          <w:color w:val="auto"/>
          <w:u w:val="single"/>
        </w:rPr>
        <w:t>(3) The absence of contractual obligations requiring national or regional branding, advertising, or operational control.</w:t>
      </w:r>
    </w:p>
    <w:p w14:paraId="4CC3E4FB" w14:textId="77777777" w:rsidR="004D3C7B" w:rsidRPr="00205981" w:rsidRDefault="004D3C7B" w:rsidP="004D3C7B">
      <w:pPr>
        <w:pStyle w:val="SectionBody"/>
        <w:rPr>
          <w:color w:val="auto"/>
          <w:u w:val="single"/>
        </w:rPr>
        <w:sectPr w:rsidR="004D3C7B" w:rsidRPr="00205981" w:rsidSect="00DF199D">
          <w:type w:val="continuous"/>
          <w:pgSz w:w="12240" w:h="15840" w:code="1"/>
          <w:pgMar w:top="1440" w:right="1440" w:bottom="1440" w:left="1440" w:header="720" w:footer="720" w:gutter="0"/>
          <w:lnNumType w:countBy="1" w:restart="newSection"/>
          <w:cols w:space="720"/>
          <w:titlePg/>
          <w:docGrid w:linePitch="360"/>
        </w:sectPr>
      </w:pPr>
      <w:r w:rsidRPr="00205981">
        <w:rPr>
          <w:color w:val="auto"/>
          <w:u w:val="single"/>
        </w:rPr>
        <w:lastRenderedPageBreak/>
        <w:t>(c) The West Virginia Division of Highways shall, upon request, verify payment of eligible motorist services signage expenses but shall not determine eligibility for the tax credit.</w:t>
      </w:r>
    </w:p>
    <w:p w14:paraId="1E93B82F" w14:textId="1F4E00A4" w:rsidR="004D3C7B" w:rsidRPr="00205981" w:rsidRDefault="004D3C7B" w:rsidP="004D3C7B">
      <w:pPr>
        <w:pStyle w:val="SectionBody"/>
        <w:suppressLineNumbers/>
        <w:ind w:firstLine="0"/>
        <w:rPr>
          <w:color w:val="auto"/>
          <w:u w:val="single"/>
        </w:rPr>
      </w:pPr>
      <w:r w:rsidRPr="00205981">
        <w:rPr>
          <w:b/>
          <w:bCs/>
          <w:color w:val="auto"/>
          <w:u w:val="single"/>
        </w:rPr>
        <w:t>§11-13NN-5. Rules.</w:t>
      </w:r>
    </w:p>
    <w:p w14:paraId="1DD09D4B" w14:textId="4EA753AB" w:rsidR="004D3C7B" w:rsidRPr="00205981" w:rsidRDefault="004D3C7B" w:rsidP="004D3C7B">
      <w:pPr>
        <w:pStyle w:val="SectionBody"/>
        <w:rPr>
          <w:color w:val="auto"/>
          <w:u w:val="single"/>
        </w:rPr>
        <w:sectPr w:rsidR="004D3C7B" w:rsidRPr="00205981" w:rsidSect="00DF199D">
          <w:type w:val="continuous"/>
          <w:pgSz w:w="12240" w:h="15840" w:code="1"/>
          <w:pgMar w:top="1440" w:right="1440" w:bottom="1440" w:left="1440" w:header="720" w:footer="720" w:gutter="0"/>
          <w:lnNumType w:countBy="1" w:restart="newSection"/>
          <w:cols w:space="720"/>
          <w:titlePg/>
          <w:docGrid w:linePitch="360"/>
        </w:sectPr>
      </w:pPr>
      <w:r w:rsidRPr="00205981">
        <w:rPr>
          <w:color w:val="auto"/>
          <w:u w:val="single"/>
        </w:rPr>
        <w:t xml:space="preserve">The Tax Commissioner may propose legislative rules in accordance with §29A-3-1 </w:t>
      </w:r>
      <w:r w:rsidRPr="00205981">
        <w:rPr>
          <w:i/>
          <w:iCs/>
          <w:color w:val="auto"/>
          <w:u w:val="single"/>
        </w:rPr>
        <w:t>et seq.</w:t>
      </w:r>
      <w:r w:rsidRPr="00205981">
        <w:rPr>
          <w:color w:val="auto"/>
          <w:u w:val="single"/>
        </w:rPr>
        <w:t xml:space="preserve"> to administer this article, including rules establishing documentation standards and procedures necessary to prevent fraud or abuse.</w:t>
      </w:r>
    </w:p>
    <w:p w14:paraId="53038042" w14:textId="45EF4638" w:rsidR="004D3C7B" w:rsidRPr="00205981" w:rsidRDefault="004D3C7B" w:rsidP="004D3C7B">
      <w:pPr>
        <w:pStyle w:val="SectionBody"/>
        <w:suppressLineNumbers/>
        <w:ind w:firstLine="0"/>
        <w:rPr>
          <w:color w:val="auto"/>
          <w:u w:val="single"/>
        </w:rPr>
      </w:pPr>
      <w:r w:rsidRPr="00205981">
        <w:rPr>
          <w:b/>
          <w:bCs/>
          <w:color w:val="auto"/>
          <w:u w:val="single"/>
        </w:rPr>
        <w:t>§11-13NN-6. Effective date.</w:t>
      </w:r>
    </w:p>
    <w:p w14:paraId="17F8A7EF" w14:textId="35B62D65" w:rsidR="00153B9A" w:rsidRPr="00205981" w:rsidRDefault="004D3C7B" w:rsidP="00153B9A">
      <w:pPr>
        <w:pStyle w:val="SectionBody"/>
        <w:rPr>
          <w:color w:val="auto"/>
          <w:u w:val="single"/>
        </w:rPr>
      </w:pPr>
      <w:r w:rsidRPr="00205981">
        <w:rPr>
          <w:color w:val="auto"/>
          <w:u w:val="single"/>
        </w:rPr>
        <w:t>This article shall take effect on January 1, 2027, and shall apply to taxable years beginning on or after that date.</w:t>
      </w:r>
    </w:p>
    <w:p w14:paraId="6269AA76" w14:textId="77777777" w:rsidR="00C33014" w:rsidRPr="00205981" w:rsidRDefault="00C33014" w:rsidP="00CC1F3B">
      <w:pPr>
        <w:pStyle w:val="Note"/>
        <w:rPr>
          <w:color w:val="auto"/>
        </w:rPr>
      </w:pPr>
    </w:p>
    <w:p w14:paraId="0ABD53DA" w14:textId="0E477B47" w:rsidR="006865E9" w:rsidRPr="00205981" w:rsidRDefault="00CF1DCA" w:rsidP="00CC1F3B">
      <w:pPr>
        <w:pStyle w:val="Note"/>
        <w:rPr>
          <w:color w:val="auto"/>
        </w:rPr>
      </w:pPr>
      <w:r w:rsidRPr="00205981">
        <w:rPr>
          <w:color w:val="auto"/>
        </w:rPr>
        <w:t>NOTE: The</w:t>
      </w:r>
      <w:r w:rsidR="006865E9" w:rsidRPr="00205981">
        <w:rPr>
          <w:color w:val="auto"/>
        </w:rPr>
        <w:t xml:space="preserve"> purpose of this bill is to </w:t>
      </w:r>
      <w:r w:rsidR="004D3C7B" w:rsidRPr="00205981">
        <w:rPr>
          <w:color w:val="auto"/>
        </w:rPr>
        <w:t>create a tax credit for certain West Virginia businesses participating in the official motorist services logo signing program.</w:t>
      </w:r>
    </w:p>
    <w:p w14:paraId="1C4683A7" w14:textId="77777777" w:rsidR="006865E9" w:rsidRPr="00205981" w:rsidRDefault="00AE48A0" w:rsidP="00CC1F3B">
      <w:pPr>
        <w:pStyle w:val="Note"/>
        <w:rPr>
          <w:color w:val="auto"/>
        </w:rPr>
      </w:pPr>
      <w:r w:rsidRPr="00205981">
        <w:rPr>
          <w:color w:val="auto"/>
        </w:rPr>
        <w:t>Strike-throughs indicate language that would be stricken from a heading or the present law and underscoring indicates new language that would be added.</w:t>
      </w:r>
    </w:p>
    <w:sectPr w:rsidR="006865E9" w:rsidRPr="0020598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91DF" w14:textId="77777777" w:rsidR="00153B9A" w:rsidRPr="00B844FE" w:rsidRDefault="00153B9A" w:rsidP="00B844FE">
      <w:r>
        <w:separator/>
      </w:r>
    </w:p>
  </w:endnote>
  <w:endnote w:type="continuationSeparator" w:id="0">
    <w:p w14:paraId="722DB90D" w14:textId="77777777" w:rsidR="00153B9A" w:rsidRPr="00B844FE" w:rsidRDefault="00153B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00C3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4B72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9D06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51E0" w14:textId="77777777" w:rsidR="00153B9A" w:rsidRPr="00B844FE" w:rsidRDefault="00153B9A" w:rsidP="00B844FE">
      <w:r>
        <w:separator/>
      </w:r>
    </w:p>
  </w:footnote>
  <w:footnote w:type="continuationSeparator" w:id="0">
    <w:p w14:paraId="0E38ED29" w14:textId="77777777" w:rsidR="00153B9A" w:rsidRPr="00B844FE" w:rsidRDefault="00153B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FF4C" w14:textId="77777777" w:rsidR="002A0269" w:rsidRPr="00B844FE" w:rsidRDefault="00872B5D">
    <w:pPr>
      <w:pStyle w:val="Header"/>
    </w:pPr>
    <w:sdt>
      <w:sdtPr>
        <w:id w:val="-684364211"/>
        <w:placeholder>
          <w:docPart w:val="9DE4117252F14141959AFAEE138A52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E4117252F14141959AFAEE138A52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578E" w14:textId="7275050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153B9A">
      <w:rPr>
        <w:sz w:val="22"/>
        <w:szCs w:val="22"/>
      </w:rPr>
      <w:t>.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3B9A">
          <w:rPr>
            <w:sz w:val="22"/>
            <w:szCs w:val="22"/>
          </w:rPr>
          <w:t>2026R3923</w:t>
        </w:r>
      </w:sdtContent>
    </w:sdt>
  </w:p>
  <w:p w14:paraId="206CAA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88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92C"/>
    <w:multiLevelType w:val="hybridMultilevel"/>
    <w:tmpl w:val="B2004144"/>
    <w:lvl w:ilvl="0" w:tplc="7FFA02B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B516C"/>
    <w:multiLevelType w:val="multilevel"/>
    <w:tmpl w:val="E60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602114"/>
    <w:multiLevelType w:val="multilevel"/>
    <w:tmpl w:val="60C2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66D12CD"/>
    <w:multiLevelType w:val="hybridMultilevel"/>
    <w:tmpl w:val="179E6BFC"/>
    <w:lvl w:ilvl="0" w:tplc="FFA4DB0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7963856">
    <w:abstractNumId w:val="3"/>
  </w:num>
  <w:num w:numId="2" w16cid:durableId="1354503649">
    <w:abstractNumId w:val="3"/>
  </w:num>
  <w:num w:numId="3" w16cid:durableId="1262951740">
    <w:abstractNumId w:val="1"/>
  </w:num>
  <w:num w:numId="4" w16cid:durableId="1054548171">
    <w:abstractNumId w:val="0"/>
  </w:num>
  <w:num w:numId="5" w16cid:durableId="1569732054">
    <w:abstractNumId w:val="4"/>
  </w:num>
  <w:num w:numId="6" w16cid:durableId="142510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9A"/>
    <w:rsid w:val="0000526A"/>
    <w:rsid w:val="000573A9"/>
    <w:rsid w:val="00085D22"/>
    <w:rsid w:val="00093AB0"/>
    <w:rsid w:val="000C5C77"/>
    <w:rsid w:val="000E388F"/>
    <w:rsid w:val="000E3912"/>
    <w:rsid w:val="0010070F"/>
    <w:rsid w:val="0015112E"/>
    <w:rsid w:val="00153B9A"/>
    <w:rsid w:val="001552E7"/>
    <w:rsid w:val="001566B4"/>
    <w:rsid w:val="00192D7F"/>
    <w:rsid w:val="001A66B7"/>
    <w:rsid w:val="001C279E"/>
    <w:rsid w:val="001D459E"/>
    <w:rsid w:val="0020151F"/>
    <w:rsid w:val="00202A14"/>
    <w:rsid w:val="00205981"/>
    <w:rsid w:val="00211F02"/>
    <w:rsid w:val="0022348D"/>
    <w:rsid w:val="0027011C"/>
    <w:rsid w:val="00274200"/>
    <w:rsid w:val="00275740"/>
    <w:rsid w:val="00285600"/>
    <w:rsid w:val="002A0269"/>
    <w:rsid w:val="00303684"/>
    <w:rsid w:val="003143F5"/>
    <w:rsid w:val="00314854"/>
    <w:rsid w:val="00394191"/>
    <w:rsid w:val="003C51CD"/>
    <w:rsid w:val="003C6034"/>
    <w:rsid w:val="00400B5C"/>
    <w:rsid w:val="004348AC"/>
    <w:rsid w:val="004368E0"/>
    <w:rsid w:val="00460635"/>
    <w:rsid w:val="00470918"/>
    <w:rsid w:val="004C13DD"/>
    <w:rsid w:val="004C763C"/>
    <w:rsid w:val="004D3ABE"/>
    <w:rsid w:val="004D3C7B"/>
    <w:rsid w:val="004E3441"/>
    <w:rsid w:val="00500579"/>
    <w:rsid w:val="00525D3F"/>
    <w:rsid w:val="00530FF1"/>
    <w:rsid w:val="00572702"/>
    <w:rsid w:val="00581BDF"/>
    <w:rsid w:val="005A5366"/>
    <w:rsid w:val="005A78AD"/>
    <w:rsid w:val="006369EB"/>
    <w:rsid w:val="00637E73"/>
    <w:rsid w:val="006865E9"/>
    <w:rsid w:val="00686E9A"/>
    <w:rsid w:val="00691F3E"/>
    <w:rsid w:val="00694BFB"/>
    <w:rsid w:val="006A106B"/>
    <w:rsid w:val="006C523D"/>
    <w:rsid w:val="006D4036"/>
    <w:rsid w:val="00766AD0"/>
    <w:rsid w:val="007A1654"/>
    <w:rsid w:val="007A5259"/>
    <w:rsid w:val="007A7081"/>
    <w:rsid w:val="007F1CF5"/>
    <w:rsid w:val="00817981"/>
    <w:rsid w:val="00834EDE"/>
    <w:rsid w:val="00872B5D"/>
    <w:rsid w:val="008736AA"/>
    <w:rsid w:val="00874EA2"/>
    <w:rsid w:val="008D275D"/>
    <w:rsid w:val="00946186"/>
    <w:rsid w:val="00980327"/>
    <w:rsid w:val="00986478"/>
    <w:rsid w:val="009B5557"/>
    <w:rsid w:val="009F1067"/>
    <w:rsid w:val="00A31E01"/>
    <w:rsid w:val="00A527AD"/>
    <w:rsid w:val="00A718CF"/>
    <w:rsid w:val="00A96695"/>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0C0"/>
  <w15:chartTrackingRefBased/>
  <w15:docId w15:val="{297ED32A-651F-4E22-91E7-A442D366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2F44DA22E344E1887D0A9FFA36F8D0"/>
        <w:category>
          <w:name w:val="General"/>
          <w:gallery w:val="placeholder"/>
        </w:category>
        <w:types>
          <w:type w:val="bbPlcHdr"/>
        </w:types>
        <w:behaviors>
          <w:behavior w:val="content"/>
        </w:behaviors>
        <w:guid w:val="{9341004D-8B9B-442C-9D7F-D94B3518D006}"/>
      </w:docPartPr>
      <w:docPartBody>
        <w:p w:rsidR="00E80836" w:rsidRDefault="00E80836">
          <w:pPr>
            <w:pStyle w:val="912F44DA22E344E1887D0A9FFA36F8D0"/>
          </w:pPr>
          <w:r w:rsidRPr="00B844FE">
            <w:t>Prefix Text</w:t>
          </w:r>
        </w:p>
      </w:docPartBody>
    </w:docPart>
    <w:docPart>
      <w:docPartPr>
        <w:name w:val="9DE4117252F14141959AFAEE138A5238"/>
        <w:category>
          <w:name w:val="General"/>
          <w:gallery w:val="placeholder"/>
        </w:category>
        <w:types>
          <w:type w:val="bbPlcHdr"/>
        </w:types>
        <w:behaviors>
          <w:behavior w:val="content"/>
        </w:behaviors>
        <w:guid w:val="{8EC7004E-C0F6-402D-BD65-986EDD22100D}"/>
      </w:docPartPr>
      <w:docPartBody>
        <w:p w:rsidR="00E80836" w:rsidRDefault="00E80836">
          <w:pPr>
            <w:pStyle w:val="9DE4117252F14141959AFAEE138A5238"/>
          </w:pPr>
          <w:r w:rsidRPr="00B844FE">
            <w:t>[Type here]</w:t>
          </w:r>
        </w:p>
      </w:docPartBody>
    </w:docPart>
    <w:docPart>
      <w:docPartPr>
        <w:name w:val="3030A91562CD4897A170EEE8934B6FF0"/>
        <w:category>
          <w:name w:val="General"/>
          <w:gallery w:val="placeholder"/>
        </w:category>
        <w:types>
          <w:type w:val="bbPlcHdr"/>
        </w:types>
        <w:behaviors>
          <w:behavior w:val="content"/>
        </w:behaviors>
        <w:guid w:val="{DD1BE191-2DCA-4E5E-8A81-012E9D34D6FB}"/>
      </w:docPartPr>
      <w:docPartBody>
        <w:p w:rsidR="00E80836" w:rsidRDefault="00E80836">
          <w:pPr>
            <w:pStyle w:val="3030A91562CD4897A170EEE8934B6FF0"/>
          </w:pPr>
          <w:r w:rsidRPr="00B844FE">
            <w:t>Number</w:t>
          </w:r>
        </w:p>
      </w:docPartBody>
    </w:docPart>
    <w:docPart>
      <w:docPartPr>
        <w:name w:val="A31F2EB6C7844587AAFC2E36A830D2BC"/>
        <w:category>
          <w:name w:val="General"/>
          <w:gallery w:val="placeholder"/>
        </w:category>
        <w:types>
          <w:type w:val="bbPlcHdr"/>
        </w:types>
        <w:behaviors>
          <w:behavior w:val="content"/>
        </w:behaviors>
        <w:guid w:val="{6D14337D-3952-4E9E-B05E-110D95685AC1}"/>
      </w:docPartPr>
      <w:docPartBody>
        <w:p w:rsidR="00E80836" w:rsidRDefault="00E80836">
          <w:pPr>
            <w:pStyle w:val="A31F2EB6C7844587AAFC2E36A830D2BC"/>
          </w:pPr>
          <w:r w:rsidRPr="00B844FE">
            <w:t>Enter Sponsors Here</w:t>
          </w:r>
        </w:p>
      </w:docPartBody>
    </w:docPart>
    <w:docPart>
      <w:docPartPr>
        <w:name w:val="D3852032958E4BAFB703FC500C8F1D25"/>
        <w:category>
          <w:name w:val="General"/>
          <w:gallery w:val="placeholder"/>
        </w:category>
        <w:types>
          <w:type w:val="bbPlcHdr"/>
        </w:types>
        <w:behaviors>
          <w:behavior w:val="content"/>
        </w:behaviors>
        <w:guid w:val="{32FB7763-CD30-43EF-9085-B7531785EEE1}"/>
      </w:docPartPr>
      <w:docPartBody>
        <w:p w:rsidR="00E80836" w:rsidRDefault="00E80836">
          <w:pPr>
            <w:pStyle w:val="D3852032958E4BAFB703FC500C8F1D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36"/>
    <w:rsid w:val="000E388F"/>
    <w:rsid w:val="00202A14"/>
    <w:rsid w:val="004348AC"/>
    <w:rsid w:val="004C763C"/>
    <w:rsid w:val="00525D3F"/>
    <w:rsid w:val="00530FF1"/>
    <w:rsid w:val="00A96695"/>
    <w:rsid w:val="00BC6E85"/>
    <w:rsid w:val="00E8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2F44DA22E344E1887D0A9FFA36F8D0">
    <w:name w:val="912F44DA22E344E1887D0A9FFA36F8D0"/>
  </w:style>
  <w:style w:type="paragraph" w:customStyle="1" w:styleId="9DE4117252F14141959AFAEE138A5238">
    <w:name w:val="9DE4117252F14141959AFAEE138A5238"/>
  </w:style>
  <w:style w:type="paragraph" w:customStyle="1" w:styleId="3030A91562CD4897A170EEE8934B6FF0">
    <w:name w:val="3030A91562CD4897A170EEE8934B6FF0"/>
  </w:style>
  <w:style w:type="paragraph" w:customStyle="1" w:styleId="A31F2EB6C7844587AAFC2E36A830D2BC">
    <w:name w:val="A31F2EB6C7844587AAFC2E36A830D2BC"/>
  </w:style>
  <w:style w:type="character" w:styleId="PlaceholderText">
    <w:name w:val="Placeholder Text"/>
    <w:basedOn w:val="DefaultParagraphFont"/>
    <w:uiPriority w:val="99"/>
    <w:semiHidden/>
    <w:rPr>
      <w:color w:val="808080"/>
    </w:rPr>
  </w:style>
  <w:style w:type="paragraph" w:customStyle="1" w:styleId="D3852032958E4BAFB703FC500C8F1D25">
    <w:name w:val="D3852032958E4BAFB703FC500C8F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2026-02-10T12:04:00Z</dcterms:created>
  <dcterms:modified xsi:type="dcterms:W3CDTF">2026-02-10T12:04:00Z</dcterms:modified>
</cp:coreProperties>
</file>