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B0ED" w14:textId="77777777" w:rsidR="00FE067E" w:rsidRDefault="003C6034" w:rsidP="00CC1F3B">
      <w:pPr>
        <w:pStyle w:val="TitlePageOrigin"/>
      </w:pPr>
      <w:r>
        <w:rPr>
          <w:caps w:val="0"/>
        </w:rPr>
        <w:t>WEST VIRGINIA LEGISLATURE</w:t>
      </w:r>
    </w:p>
    <w:p w14:paraId="475F4099" w14:textId="77777777" w:rsidR="00CD36CF" w:rsidRDefault="00CD36CF" w:rsidP="00CC1F3B">
      <w:pPr>
        <w:pStyle w:val="TitlePageSession"/>
      </w:pPr>
      <w:r>
        <w:t>20</w:t>
      </w:r>
      <w:r w:rsidR="00EC5E63">
        <w:t>2</w:t>
      </w:r>
      <w:r w:rsidR="00E413DA">
        <w:t>6</w:t>
      </w:r>
      <w:r>
        <w:t xml:space="preserve"> </w:t>
      </w:r>
      <w:r w:rsidR="003C6034">
        <w:rPr>
          <w:caps w:val="0"/>
        </w:rPr>
        <w:t>REGULAR SESSION</w:t>
      </w:r>
    </w:p>
    <w:p w14:paraId="2C3E18E2" w14:textId="77777777" w:rsidR="00CD36CF" w:rsidRDefault="002959CB" w:rsidP="00CC1F3B">
      <w:pPr>
        <w:pStyle w:val="TitlePageBillPrefix"/>
      </w:pPr>
      <w:sdt>
        <w:sdtPr>
          <w:tag w:val="IntroDate"/>
          <w:id w:val="-1236936958"/>
          <w:placeholder>
            <w:docPart w:val="FDA3A326AA3B4711A7A97A4583E5C9F8"/>
          </w:placeholder>
          <w:text/>
        </w:sdtPr>
        <w:sdtEndPr/>
        <w:sdtContent>
          <w:r w:rsidR="00AE48A0">
            <w:t>Introduced</w:t>
          </w:r>
        </w:sdtContent>
      </w:sdt>
    </w:p>
    <w:p w14:paraId="654D4DC5" w14:textId="2885D9C1" w:rsidR="00CD36CF" w:rsidRDefault="002959CB" w:rsidP="00CC1F3B">
      <w:pPr>
        <w:pStyle w:val="BillNumber"/>
      </w:pPr>
      <w:sdt>
        <w:sdtPr>
          <w:tag w:val="Chamber"/>
          <w:id w:val="893011969"/>
          <w:lock w:val="sdtLocked"/>
          <w:placeholder>
            <w:docPart w:val="0966FFAC4AF344DABAE5EA5A9212CC8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90C2A6E02AF41C2A652F8054C562D62"/>
          </w:placeholder>
          <w:text/>
        </w:sdtPr>
        <w:sdtEndPr/>
        <w:sdtContent>
          <w:r w:rsidR="00CD509E">
            <w:t>5409</w:t>
          </w:r>
        </w:sdtContent>
      </w:sdt>
    </w:p>
    <w:p w14:paraId="61AD7D32" w14:textId="22D8EFE7" w:rsidR="00CD36CF" w:rsidRDefault="00CD36CF" w:rsidP="00CC1F3B">
      <w:pPr>
        <w:pStyle w:val="Sponsors"/>
      </w:pPr>
      <w:r>
        <w:t xml:space="preserve">By </w:t>
      </w:r>
      <w:sdt>
        <w:sdtPr>
          <w:tag w:val="Sponsors"/>
          <w:id w:val="1589585889"/>
          <w:placeholder>
            <w:docPart w:val="93BFFAD7FCBB410F86F990E99446108C"/>
          </w:placeholder>
          <w:text w:multiLine="1"/>
        </w:sdtPr>
        <w:sdtEndPr/>
        <w:sdtContent>
          <w:r w:rsidR="00D24BA8">
            <w:t>Delegate</w:t>
          </w:r>
          <w:r w:rsidR="009F7BFA">
            <w:t>s</w:t>
          </w:r>
          <w:r w:rsidR="00D24BA8">
            <w:t xml:space="preserve"> Leavitt</w:t>
          </w:r>
          <w:r w:rsidR="009F7BFA">
            <w:t>, Fehrenbacher, Moore, Dittman,</w:t>
          </w:r>
          <w:r w:rsidR="002959CB">
            <w:t xml:space="preserve"> </w:t>
          </w:r>
          <w:r w:rsidR="009F7BFA">
            <w:t>Rohrbach</w:t>
          </w:r>
          <w:r w:rsidR="002959CB">
            <w:t>, and Riley</w:t>
          </w:r>
        </w:sdtContent>
      </w:sdt>
    </w:p>
    <w:p w14:paraId="57A8BFF4" w14:textId="358C5874" w:rsidR="00E831B3" w:rsidRDefault="00CD36CF" w:rsidP="00CC1F3B">
      <w:pPr>
        <w:pStyle w:val="References"/>
      </w:pPr>
      <w:r>
        <w:t>[</w:t>
      </w:r>
      <w:sdt>
        <w:sdtPr>
          <w:tag w:val="References"/>
          <w:id w:val="-1043047873"/>
          <w:placeholder>
            <w:docPart w:val="73252CF938C6499891312C440C0A7E33"/>
          </w:placeholder>
          <w:text w:multiLine="1"/>
        </w:sdtPr>
        <w:sdtEndPr/>
        <w:sdtContent>
          <w:r w:rsidR="00CD509E">
            <w:t>Introduced February 10, 2026; referred to the Committee on Energy and Public Works</w:t>
          </w:r>
        </w:sdtContent>
      </w:sdt>
      <w:r>
        <w:t>]</w:t>
      </w:r>
    </w:p>
    <w:p w14:paraId="7FD8D6D8" w14:textId="3214C762" w:rsidR="00303684" w:rsidRDefault="0000526A" w:rsidP="00CC1F3B">
      <w:pPr>
        <w:pStyle w:val="TitleSection"/>
      </w:pPr>
      <w:r>
        <w:lastRenderedPageBreak/>
        <w:t>A BILL</w:t>
      </w:r>
      <w:r w:rsidR="0076189A">
        <w:t xml:space="preserve"> to amend and reenact §22-6-1, </w:t>
      </w:r>
      <w:r w:rsidR="00464AEF" w:rsidRPr="00464AEF">
        <w:t>§</w:t>
      </w:r>
      <w:r w:rsidR="0076189A">
        <w:t xml:space="preserve">22-6-7, and </w:t>
      </w:r>
      <w:r w:rsidR="00464AEF" w:rsidRPr="00464AEF">
        <w:t>§</w:t>
      </w:r>
      <w:r w:rsidR="0076189A">
        <w:t>22-6A-5 of the Code of West Virginia, 1931, as amended, relating to the ownership of water and minerals in dissolved or undissolved form in produced liquids and solids related to oil and gas drilling.</w:t>
      </w:r>
    </w:p>
    <w:p w14:paraId="3CB70931" w14:textId="77777777" w:rsidR="00303684" w:rsidRDefault="00303684" w:rsidP="00CC1F3B">
      <w:pPr>
        <w:pStyle w:val="EnactingClause"/>
      </w:pPr>
      <w:r>
        <w:t>Be it enacted by the Legislature of West Virginia:</w:t>
      </w:r>
    </w:p>
    <w:p w14:paraId="54E865DB" w14:textId="77777777" w:rsidR="003C6034" w:rsidRDefault="003C6034" w:rsidP="00CC1F3B">
      <w:pPr>
        <w:pStyle w:val="EnactingClause"/>
        <w:sectPr w:rsidR="003C6034" w:rsidSect="00DF199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72986037" w14:textId="77777777" w:rsidR="00E413DA" w:rsidRDefault="00E413DA" w:rsidP="004A3177">
      <w:pPr>
        <w:pStyle w:val="ArticleHeading"/>
      </w:pPr>
      <w:r w:rsidRPr="00E413DA">
        <w:t xml:space="preserve">ARTICLE 6. OFFICE OF OIL AND GAS; OIL AND GAS WELLS; ADMINISTRATION; ENFORCEMENT. </w:t>
      </w:r>
    </w:p>
    <w:p w14:paraId="5AB02021" w14:textId="77777777" w:rsidR="00E413DA" w:rsidRDefault="00E413DA" w:rsidP="004A3177">
      <w:pPr>
        <w:pStyle w:val="SectionHeading"/>
      </w:pPr>
      <w:r>
        <w:t>§22-6-1. Definitions.</w:t>
      </w:r>
    </w:p>
    <w:p w14:paraId="31CD7F76" w14:textId="77777777" w:rsidR="00E413DA" w:rsidRDefault="00E413DA" w:rsidP="00E413DA">
      <w:pPr>
        <w:pStyle w:val="SectionBody"/>
      </w:pPr>
      <w:r>
        <w:t>As used in this article:</w:t>
      </w:r>
    </w:p>
    <w:p w14:paraId="339F93CE" w14:textId="77777777" w:rsidR="00E413DA" w:rsidRDefault="00E413DA" w:rsidP="00E413DA">
      <w:pPr>
        <w:pStyle w:val="SectionBody"/>
      </w:pPr>
      <w:r w:rsidRPr="00D24BA8">
        <w:rPr>
          <w:strike/>
        </w:rPr>
        <w:t>(a)</w:t>
      </w:r>
      <w:r>
        <w:t xml:space="preserve"> "Casing" means a string or strings of pipe commonly placed in wells drilled for natural gas or petroleum or </w:t>
      </w:r>
      <w:proofErr w:type="gramStart"/>
      <w:r>
        <w:t>both;</w:t>
      </w:r>
      <w:proofErr w:type="gramEnd"/>
    </w:p>
    <w:p w14:paraId="0BF619AF" w14:textId="77777777" w:rsidR="00E413DA" w:rsidRDefault="00E413DA" w:rsidP="00E413DA">
      <w:pPr>
        <w:pStyle w:val="SectionBody"/>
      </w:pPr>
      <w:r w:rsidRPr="00D24BA8">
        <w:rPr>
          <w:strike/>
        </w:rPr>
        <w:t>(b)</w:t>
      </w:r>
      <w:r>
        <w:t xml:space="preserve"> "Cement" means hydraulic cement properly mixed with </w:t>
      </w:r>
      <w:proofErr w:type="gramStart"/>
      <w:r>
        <w:t>water;</w:t>
      </w:r>
      <w:proofErr w:type="gramEnd"/>
    </w:p>
    <w:p w14:paraId="7B440BDD" w14:textId="68F146F5" w:rsidR="00E413DA" w:rsidRDefault="00E413DA" w:rsidP="00E413DA">
      <w:pPr>
        <w:pStyle w:val="SectionBody"/>
      </w:pPr>
      <w:r w:rsidRPr="00D24BA8">
        <w:rPr>
          <w:strike/>
        </w:rPr>
        <w:t>(c)</w:t>
      </w:r>
      <w:r>
        <w:t xml:space="preserve"> "Chair" means the chair of the West Virginia shallow gas well review board as provided for </w:t>
      </w:r>
      <w:r w:rsidRPr="00D24BA8">
        <w:rPr>
          <w:strike/>
        </w:rPr>
        <w:t>in section four, article eight, chapter twenty-two-c</w:t>
      </w:r>
      <w:r>
        <w:t xml:space="preserve"> </w:t>
      </w:r>
      <w:r w:rsidR="00D24BA8" w:rsidRPr="00D24BA8">
        <w:rPr>
          <w:u w:val="single"/>
        </w:rPr>
        <w:t>§22C-8-4</w:t>
      </w:r>
      <w:r w:rsidR="00D24BA8">
        <w:t xml:space="preserve"> </w:t>
      </w:r>
      <w:r>
        <w:t xml:space="preserve">of this </w:t>
      </w:r>
      <w:proofErr w:type="gramStart"/>
      <w:r>
        <w:t>code;</w:t>
      </w:r>
      <w:proofErr w:type="gramEnd"/>
    </w:p>
    <w:p w14:paraId="7C880D73" w14:textId="77777777" w:rsidR="00E413DA" w:rsidRDefault="00E413DA" w:rsidP="00E413DA">
      <w:pPr>
        <w:pStyle w:val="SectionBody"/>
      </w:pPr>
      <w:r w:rsidRPr="00D24BA8">
        <w:rPr>
          <w:strike/>
        </w:rPr>
        <w:t>(d)</w:t>
      </w:r>
      <w:r>
        <w:t xml:space="preserve"> "Coal operator" means any person or persons, firm, partnership, partnership association or corporation that proposes to or does operate a coal </w:t>
      </w:r>
      <w:proofErr w:type="gramStart"/>
      <w:r>
        <w:t>mine;</w:t>
      </w:r>
      <w:proofErr w:type="gramEnd"/>
    </w:p>
    <w:p w14:paraId="0A78F1D6" w14:textId="77777777" w:rsidR="00E413DA" w:rsidRDefault="00E413DA" w:rsidP="00E413DA">
      <w:pPr>
        <w:pStyle w:val="SectionBody"/>
      </w:pPr>
      <w:r w:rsidRPr="00D24BA8">
        <w:rPr>
          <w:strike/>
        </w:rPr>
        <w:t>(e)</w:t>
      </w:r>
      <w:r>
        <w:t xml:space="preserve"> "Coal seam" and "workable coal bed" are interchangeable terms and mean any seam of coal twenty inches or more in thickness, unless a seam of less thickness is being commercially worked, or can in the judgment of the department foreseeably be commercially worked and will require protection if wells are drilled through </w:t>
      </w:r>
      <w:proofErr w:type="gramStart"/>
      <w:r>
        <w:t>it;</w:t>
      </w:r>
      <w:proofErr w:type="gramEnd"/>
    </w:p>
    <w:p w14:paraId="5CE2585C" w14:textId="0654655B" w:rsidR="00E413DA" w:rsidRDefault="00E413DA" w:rsidP="00E413DA">
      <w:pPr>
        <w:pStyle w:val="SectionBody"/>
      </w:pPr>
      <w:r w:rsidRPr="00D24BA8">
        <w:rPr>
          <w:strike/>
        </w:rPr>
        <w:t>(f)</w:t>
      </w:r>
      <w:r>
        <w:t xml:space="preserve"> "Director" means the Secretary of the Department of Environmental Protection as established in </w:t>
      </w:r>
      <w:r w:rsidRPr="0099442B">
        <w:rPr>
          <w:strike/>
        </w:rPr>
        <w:t>article one of this chapter</w:t>
      </w:r>
      <w:r>
        <w:t xml:space="preserve"> </w:t>
      </w:r>
      <w:r w:rsidR="0099442B" w:rsidRPr="0099442B">
        <w:rPr>
          <w:u w:val="single"/>
        </w:rPr>
        <w:t xml:space="preserve">§22-1-1 </w:t>
      </w:r>
      <w:r w:rsidR="0099442B" w:rsidRPr="0099442B">
        <w:rPr>
          <w:i/>
          <w:iCs/>
          <w:u w:val="single"/>
        </w:rPr>
        <w:t>et seq.</w:t>
      </w:r>
      <w:r w:rsidR="0099442B" w:rsidRPr="0099442B">
        <w:rPr>
          <w:u w:val="single"/>
        </w:rPr>
        <w:t xml:space="preserve"> of this code</w:t>
      </w:r>
      <w:r w:rsidR="0099442B">
        <w:t xml:space="preserve"> </w:t>
      </w:r>
      <w:r>
        <w:t xml:space="preserve">or other person to whom the secretary has delegated authority or duties pursuant to </w:t>
      </w:r>
      <w:r w:rsidRPr="0099442B">
        <w:rPr>
          <w:strike/>
        </w:rPr>
        <w:t>sections six or eight, article one of this chapter</w:t>
      </w:r>
      <w:r w:rsidR="0099442B">
        <w:t xml:space="preserve"> </w:t>
      </w:r>
      <w:r w:rsidR="0099442B" w:rsidRPr="0099442B">
        <w:rPr>
          <w:u w:val="single"/>
        </w:rPr>
        <w:t>§22-1-6 or §22-1-8 of this code</w:t>
      </w:r>
      <w:r>
        <w:t>.</w:t>
      </w:r>
    </w:p>
    <w:p w14:paraId="7264B568" w14:textId="77777777" w:rsidR="00E413DA" w:rsidRDefault="00E413DA" w:rsidP="00E413DA">
      <w:pPr>
        <w:pStyle w:val="SectionBody"/>
      </w:pPr>
      <w:r w:rsidRPr="00D24BA8">
        <w:rPr>
          <w:strike/>
        </w:rPr>
        <w:t>(g)</w:t>
      </w:r>
      <w:r>
        <w:t xml:space="preserve"> "Deep well" means any well other than a shallow well or coalbed methane well, drilled to a formation below the top of the uppermost member of the "Onondaga Group</w:t>
      </w:r>
      <w:proofErr w:type="gramStart"/>
      <w:r>
        <w:t>";</w:t>
      </w:r>
      <w:proofErr w:type="gramEnd"/>
    </w:p>
    <w:p w14:paraId="1C905DE1" w14:textId="77777777" w:rsidR="00E413DA" w:rsidRDefault="00E413DA" w:rsidP="00E413DA">
      <w:pPr>
        <w:pStyle w:val="SectionBody"/>
      </w:pPr>
      <w:r w:rsidRPr="00D24BA8">
        <w:rPr>
          <w:strike/>
        </w:rPr>
        <w:lastRenderedPageBreak/>
        <w:t>(h)</w:t>
      </w:r>
      <w:r>
        <w:t xml:space="preserve"> "Expanding cement" means any cement approved by the office of oil and gas which expands during the hardening process, including, but not limited to, regular oil field cements with the proper </w:t>
      </w:r>
      <w:proofErr w:type="gramStart"/>
      <w:r>
        <w:t>additives;</w:t>
      </w:r>
      <w:proofErr w:type="gramEnd"/>
    </w:p>
    <w:p w14:paraId="696E4765" w14:textId="7B047D25" w:rsidR="00E413DA" w:rsidRDefault="00E413DA" w:rsidP="00E413DA">
      <w:pPr>
        <w:pStyle w:val="SectionBody"/>
      </w:pPr>
      <w:r w:rsidRPr="00D24BA8">
        <w:rPr>
          <w:strike/>
        </w:rPr>
        <w:t>(</w:t>
      </w:r>
      <w:proofErr w:type="spellStart"/>
      <w:r w:rsidRPr="00D24BA8">
        <w:rPr>
          <w:strike/>
        </w:rPr>
        <w:t>i</w:t>
      </w:r>
      <w:proofErr w:type="spellEnd"/>
      <w:r w:rsidRPr="00D24BA8">
        <w:rPr>
          <w:strike/>
        </w:rPr>
        <w:t>)</w:t>
      </w:r>
      <w:r>
        <w:t xml:space="preserve"> "Facility" means any facility utilized in the oil and gas industry in this state and specifically named or referred to in this article or in </w:t>
      </w:r>
      <w:r w:rsidRPr="0099442B">
        <w:rPr>
          <w:strike/>
        </w:rPr>
        <w:t>article eight or nine of this chapter</w:t>
      </w:r>
      <w:r w:rsidR="0099442B">
        <w:t xml:space="preserve"> </w:t>
      </w:r>
      <w:r w:rsidR="0099442B" w:rsidRPr="0099442B">
        <w:rPr>
          <w:u w:val="single"/>
        </w:rPr>
        <w:t xml:space="preserve">§22-8-1 </w:t>
      </w:r>
      <w:r w:rsidR="0099442B" w:rsidRPr="0099442B">
        <w:rPr>
          <w:i/>
          <w:iCs/>
          <w:u w:val="single"/>
        </w:rPr>
        <w:t>et seq.</w:t>
      </w:r>
      <w:r w:rsidR="0099442B" w:rsidRPr="0099442B">
        <w:rPr>
          <w:u w:val="single"/>
        </w:rPr>
        <w:t xml:space="preserve"> or §22-9-1 </w:t>
      </w:r>
      <w:r w:rsidR="0099442B" w:rsidRPr="0099442B">
        <w:rPr>
          <w:i/>
          <w:iCs/>
          <w:u w:val="single"/>
        </w:rPr>
        <w:t>et seq.</w:t>
      </w:r>
      <w:r w:rsidR="0099442B" w:rsidRPr="0099442B">
        <w:rPr>
          <w:u w:val="single"/>
        </w:rPr>
        <w:t xml:space="preserve"> of this code</w:t>
      </w:r>
      <w:r w:rsidR="0099442B">
        <w:t>,</w:t>
      </w:r>
      <w:r>
        <w:t xml:space="preserve"> other than a well or well </w:t>
      </w:r>
      <w:proofErr w:type="gramStart"/>
      <w:r>
        <w:t>site;</w:t>
      </w:r>
      <w:proofErr w:type="gramEnd"/>
    </w:p>
    <w:p w14:paraId="46B5D28B" w14:textId="77777777" w:rsidR="00E413DA" w:rsidRDefault="00E413DA" w:rsidP="00E413DA">
      <w:pPr>
        <w:pStyle w:val="SectionBody"/>
      </w:pPr>
      <w:r w:rsidRPr="00D24BA8">
        <w:rPr>
          <w:strike/>
        </w:rPr>
        <w:t>(j)</w:t>
      </w:r>
      <w:r>
        <w:t xml:space="preserve"> "Gas" means </w:t>
      </w:r>
      <w:proofErr w:type="gramStart"/>
      <w:r>
        <w:t>all natural</w:t>
      </w:r>
      <w:proofErr w:type="gramEnd"/>
      <w:r>
        <w:t xml:space="preserve"> gas and all other fluid hydrocarbons not defined as oil in this </w:t>
      </w:r>
      <w:proofErr w:type="gramStart"/>
      <w:r>
        <w:t>section;</w:t>
      </w:r>
      <w:proofErr w:type="gramEnd"/>
    </w:p>
    <w:p w14:paraId="485B0B11" w14:textId="77777777" w:rsidR="00E413DA" w:rsidRDefault="00E413DA" w:rsidP="00E413DA">
      <w:pPr>
        <w:pStyle w:val="SectionBody"/>
      </w:pPr>
      <w:r w:rsidRPr="00D24BA8">
        <w:rPr>
          <w:strike/>
        </w:rPr>
        <w:t>(k)</w:t>
      </w:r>
      <w:r>
        <w:t xml:space="preserve"> "Oil" means natural crude oil or petroleum and other hydrocarbons, regardless of gravity, which are produced at the well in liquid form by ordinary production methods and which are not the result of condensation of gas after it leaves the underground </w:t>
      </w:r>
      <w:proofErr w:type="gramStart"/>
      <w:r>
        <w:t>reservoirs;</w:t>
      </w:r>
      <w:proofErr w:type="gramEnd"/>
    </w:p>
    <w:p w14:paraId="67C46C95" w14:textId="77777777" w:rsidR="00E413DA" w:rsidRDefault="00E413DA" w:rsidP="00E413DA">
      <w:pPr>
        <w:pStyle w:val="SectionBody"/>
      </w:pPr>
      <w:r w:rsidRPr="00D24BA8">
        <w:rPr>
          <w:strike/>
        </w:rPr>
        <w:t>(l)</w:t>
      </w:r>
      <w:r>
        <w:t xml:space="preserve"> "Owner" when used with reference to any well, shall include any person or </w:t>
      </w:r>
      <w:proofErr w:type="gramStart"/>
      <w:r>
        <w:t>persons</w:t>
      </w:r>
      <w:proofErr w:type="gramEnd"/>
      <w:r>
        <w:t xml:space="preserve">, firm, partnership, </w:t>
      </w:r>
      <w:proofErr w:type="gramStart"/>
      <w:r>
        <w:t>partnership association</w:t>
      </w:r>
      <w:proofErr w:type="gramEnd"/>
      <w:r>
        <w:t xml:space="preserve"> or corporation that owns, manages, operates</w:t>
      </w:r>
      <w:proofErr w:type="gramStart"/>
      <w:r>
        <w:t>, controls</w:t>
      </w:r>
      <w:proofErr w:type="gramEnd"/>
      <w:r>
        <w:t xml:space="preserve"> or possesses such well as principal, or as lessee or contractor, employee or agent of such </w:t>
      </w:r>
      <w:proofErr w:type="gramStart"/>
      <w:r>
        <w:t>principal;</w:t>
      </w:r>
      <w:proofErr w:type="gramEnd"/>
    </w:p>
    <w:p w14:paraId="75866F0F" w14:textId="77777777" w:rsidR="00E413DA" w:rsidRDefault="00E413DA" w:rsidP="00E413DA">
      <w:pPr>
        <w:pStyle w:val="SectionBody"/>
      </w:pPr>
      <w:r w:rsidRPr="00D24BA8">
        <w:rPr>
          <w:strike/>
        </w:rPr>
        <w:t>(m)</w:t>
      </w:r>
      <w:r>
        <w:t xml:space="preserve"> "Owner" when used with reference to any coal seam, shall include any person or persons who own, lease or operate such coal </w:t>
      </w:r>
      <w:proofErr w:type="gramStart"/>
      <w:r>
        <w:t>seam;</w:t>
      </w:r>
      <w:proofErr w:type="gramEnd"/>
    </w:p>
    <w:p w14:paraId="415F97F9" w14:textId="77777777" w:rsidR="00E413DA" w:rsidRDefault="00E413DA" w:rsidP="00E413DA">
      <w:pPr>
        <w:pStyle w:val="SectionBody"/>
      </w:pPr>
      <w:r w:rsidRPr="00D24BA8">
        <w:rPr>
          <w:strike/>
        </w:rPr>
        <w:t>(n)</w:t>
      </w:r>
      <w:r>
        <w:t xml:space="preserve"> "Person" means any natural person, corporation, firm, partnership, partnership association, venture, receiver, trustee, executor, administrator, guardian, fiduciary or other representative of any kind, and includes any government or any political subdivision or any agency </w:t>
      </w:r>
      <w:proofErr w:type="gramStart"/>
      <w:r>
        <w:t>thereof;</w:t>
      </w:r>
      <w:proofErr w:type="gramEnd"/>
    </w:p>
    <w:p w14:paraId="0B55F950" w14:textId="77777777" w:rsidR="00E413DA" w:rsidRDefault="00E413DA" w:rsidP="00E413DA">
      <w:pPr>
        <w:pStyle w:val="SectionBody"/>
      </w:pPr>
      <w:r w:rsidRPr="00D24BA8">
        <w:rPr>
          <w:strike/>
        </w:rPr>
        <w:t>(o)</w:t>
      </w:r>
      <w:r>
        <w:t xml:space="preserve"> "Plat" means a map, drawing or print showing the location of a well or wells as herein </w:t>
      </w:r>
      <w:proofErr w:type="gramStart"/>
      <w:r>
        <w:t>defined;</w:t>
      </w:r>
      <w:proofErr w:type="gramEnd"/>
    </w:p>
    <w:p w14:paraId="7C4A1AF8" w14:textId="7D89CE0F" w:rsidR="00E413DA" w:rsidRDefault="00E413DA" w:rsidP="00E413DA">
      <w:pPr>
        <w:pStyle w:val="SectionBody"/>
      </w:pPr>
      <w:r w:rsidRPr="00D24BA8">
        <w:rPr>
          <w:strike/>
        </w:rPr>
        <w:t>(p)</w:t>
      </w:r>
      <w:r>
        <w:t xml:space="preserve"> "Pollutant" has the same meaning as provided in </w:t>
      </w:r>
      <w:r w:rsidRPr="006317A0">
        <w:rPr>
          <w:strike/>
        </w:rPr>
        <w:t>section three, article eleven of this chapter</w:t>
      </w:r>
      <w:r w:rsidR="006317A0">
        <w:t xml:space="preserve"> </w:t>
      </w:r>
      <w:r w:rsidR="006317A0" w:rsidRPr="006317A0">
        <w:rPr>
          <w:u w:val="single"/>
        </w:rPr>
        <w:t xml:space="preserve">§22-11-3 of this </w:t>
      </w:r>
      <w:proofErr w:type="gramStart"/>
      <w:r w:rsidR="006317A0" w:rsidRPr="006317A0">
        <w:rPr>
          <w:u w:val="single"/>
        </w:rPr>
        <w:t>code</w:t>
      </w:r>
      <w:r>
        <w:t>;</w:t>
      </w:r>
      <w:proofErr w:type="gramEnd"/>
    </w:p>
    <w:p w14:paraId="41F9A30A" w14:textId="2D7913C3" w:rsidR="004A3177" w:rsidRDefault="009314FD" w:rsidP="00E413DA">
      <w:pPr>
        <w:pStyle w:val="SectionBody"/>
      </w:pPr>
      <w:r>
        <w:t>"</w:t>
      </w:r>
      <w:r w:rsidR="004A3177" w:rsidRPr="004A3177">
        <w:rPr>
          <w:u w:val="single"/>
        </w:rPr>
        <w:t>Produced liquids and solids</w:t>
      </w:r>
      <w:r>
        <w:rPr>
          <w:u w:val="single"/>
        </w:rPr>
        <w:t>"</w:t>
      </w:r>
      <w:r w:rsidR="004A3177" w:rsidRPr="004A3177">
        <w:rPr>
          <w:u w:val="single"/>
        </w:rPr>
        <w:t xml:space="preserve"> are all </w:t>
      </w:r>
      <w:bookmarkStart w:id="0" w:name="_Hlk219278678"/>
      <w:r w:rsidR="004A3177" w:rsidRPr="004A3177">
        <w:rPr>
          <w:u w:val="single"/>
        </w:rPr>
        <w:t xml:space="preserve">substances of whatever kind, other than oil and gas, </w:t>
      </w:r>
      <w:r w:rsidR="004A3177" w:rsidRPr="004A3177">
        <w:rPr>
          <w:u w:val="single"/>
        </w:rPr>
        <w:lastRenderedPageBreak/>
        <w:t>that are extracted during the drilling or operation of a well</w:t>
      </w:r>
      <w:bookmarkEnd w:id="0"/>
      <w:r w:rsidR="004A3177" w:rsidRPr="004A3177">
        <w:rPr>
          <w:u w:val="single"/>
        </w:rPr>
        <w:t xml:space="preserve"> regulated under this article or </w:t>
      </w:r>
      <w:r w:rsidR="0099442B" w:rsidRPr="0099442B">
        <w:rPr>
          <w:u w:val="single"/>
        </w:rPr>
        <w:t>§</w:t>
      </w:r>
      <w:r w:rsidR="0099442B">
        <w:rPr>
          <w:u w:val="single"/>
        </w:rPr>
        <w:t>22-6</w:t>
      </w:r>
      <w:r w:rsidR="004A3177" w:rsidRPr="004A3177">
        <w:rPr>
          <w:u w:val="single"/>
        </w:rPr>
        <w:t>A</w:t>
      </w:r>
      <w:r w:rsidR="0099442B">
        <w:rPr>
          <w:u w:val="single"/>
        </w:rPr>
        <w:t xml:space="preserve">-1 </w:t>
      </w:r>
      <w:r w:rsidR="0099442B" w:rsidRPr="0099442B">
        <w:rPr>
          <w:i/>
          <w:iCs/>
          <w:u w:val="single"/>
        </w:rPr>
        <w:t>et seq.</w:t>
      </w:r>
      <w:r w:rsidR="004A3177" w:rsidRPr="004A3177">
        <w:rPr>
          <w:u w:val="single"/>
        </w:rPr>
        <w:t xml:space="preserve"> of this code. </w:t>
      </w:r>
      <w:r>
        <w:rPr>
          <w:u w:val="single"/>
        </w:rPr>
        <w:t>"</w:t>
      </w:r>
      <w:r w:rsidR="004A3177" w:rsidRPr="004A3177">
        <w:rPr>
          <w:u w:val="single"/>
        </w:rPr>
        <w:t>Produced liquids and solids</w:t>
      </w:r>
      <w:r>
        <w:rPr>
          <w:u w:val="single"/>
        </w:rPr>
        <w:t>"</w:t>
      </w:r>
      <w:r w:rsidR="004A3177" w:rsidRPr="004A3177">
        <w:rPr>
          <w:u w:val="single"/>
        </w:rPr>
        <w:t xml:space="preserve"> </w:t>
      </w:r>
      <w:proofErr w:type="gramStart"/>
      <w:r w:rsidR="004A3177" w:rsidRPr="004A3177">
        <w:rPr>
          <w:u w:val="single"/>
        </w:rPr>
        <w:t>includes</w:t>
      </w:r>
      <w:proofErr w:type="gramEnd"/>
      <w:r w:rsidR="004A3177" w:rsidRPr="004A3177">
        <w:rPr>
          <w:u w:val="single"/>
        </w:rPr>
        <w:t xml:space="preserve">, but </w:t>
      </w:r>
      <w:proofErr w:type="gramStart"/>
      <w:r w:rsidR="004A3177" w:rsidRPr="004A3177">
        <w:rPr>
          <w:u w:val="single"/>
        </w:rPr>
        <w:t>is</w:t>
      </w:r>
      <w:proofErr w:type="gramEnd"/>
      <w:r w:rsidR="004A3177" w:rsidRPr="004A3177">
        <w:rPr>
          <w:u w:val="single"/>
        </w:rPr>
        <w:t xml:space="preserve"> not limited to, water and minerals in dissolved or undissolved </w:t>
      </w:r>
      <w:proofErr w:type="gramStart"/>
      <w:r w:rsidR="004A3177" w:rsidRPr="004A3177">
        <w:rPr>
          <w:u w:val="single"/>
        </w:rPr>
        <w:t>form</w:t>
      </w:r>
      <w:r w:rsidR="004A3177">
        <w:rPr>
          <w:u w:val="single"/>
        </w:rPr>
        <w:t>;</w:t>
      </w:r>
      <w:proofErr w:type="gramEnd"/>
    </w:p>
    <w:p w14:paraId="20F095B8" w14:textId="6E482F9C" w:rsidR="00E413DA" w:rsidRDefault="00E413DA" w:rsidP="00E413DA">
      <w:pPr>
        <w:pStyle w:val="SectionBody"/>
      </w:pPr>
      <w:r w:rsidRPr="00D24BA8">
        <w:rPr>
          <w:strike/>
        </w:rPr>
        <w:t>(q)</w:t>
      </w:r>
      <w:r>
        <w:t xml:space="preserve"> "Review board" means the West Virginia Shallow Gas Well Review Board as provided for in </w:t>
      </w:r>
      <w:r w:rsidRPr="0099442B">
        <w:rPr>
          <w:strike/>
        </w:rPr>
        <w:t>section four, article eight, chapter twenty-two-c</w:t>
      </w:r>
      <w:r>
        <w:t xml:space="preserve"> </w:t>
      </w:r>
      <w:r w:rsidR="0099442B" w:rsidRPr="0099442B">
        <w:rPr>
          <w:u w:val="single"/>
        </w:rPr>
        <w:t>§22C-8-4</w:t>
      </w:r>
      <w:r w:rsidR="0099442B">
        <w:t xml:space="preserve"> </w:t>
      </w:r>
      <w:r>
        <w:t xml:space="preserve">of this </w:t>
      </w:r>
      <w:proofErr w:type="gramStart"/>
      <w:r>
        <w:t>code;</w:t>
      </w:r>
      <w:proofErr w:type="gramEnd"/>
    </w:p>
    <w:p w14:paraId="48AC7A93" w14:textId="43C67431" w:rsidR="00E413DA" w:rsidRDefault="00E413DA" w:rsidP="00E413DA">
      <w:pPr>
        <w:pStyle w:val="SectionBody"/>
      </w:pPr>
      <w:r w:rsidRPr="00D24BA8">
        <w:rPr>
          <w:strike/>
        </w:rPr>
        <w:t>(r)</w:t>
      </w:r>
      <w:r>
        <w:t xml:space="preserve"> "Safe mining </w:t>
      </w:r>
      <w:proofErr w:type="gramStart"/>
      <w:r>
        <w:t>through of</w:t>
      </w:r>
      <w:proofErr w:type="gramEnd"/>
      <w:r>
        <w:t xml:space="preserve"> a well" means the mining of coal in a workable coal bed up to a well which penetrates such workable coal bed and through such well so that the casing or plug in the well bore where the well penetrates the workable coal bed is </w:t>
      </w:r>
      <w:proofErr w:type="gramStart"/>
      <w:r>
        <w:t>severed;</w:t>
      </w:r>
      <w:proofErr w:type="gramEnd"/>
    </w:p>
    <w:p w14:paraId="1BE7453A" w14:textId="5E1EBB21" w:rsidR="00E413DA" w:rsidRDefault="00E413DA" w:rsidP="00E413DA">
      <w:pPr>
        <w:pStyle w:val="SectionBody"/>
      </w:pPr>
      <w:r w:rsidRPr="00D24BA8">
        <w:rPr>
          <w:strike/>
        </w:rPr>
        <w:t>(s)</w:t>
      </w:r>
      <w:r>
        <w:t xml:space="preserve"> "Secretary" means the Secretary of the Department of Environmental Protection as established in article one of this chapter or other person to whom the secretary has delegated authority or duties pursuant to </w:t>
      </w:r>
      <w:r w:rsidRPr="0099442B">
        <w:rPr>
          <w:strike/>
        </w:rPr>
        <w:t>sections six or eight, article one of this chapter</w:t>
      </w:r>
      <w:r w:rsidR="0099442B">
        <w:t xml:space="preserve"> </w:t>
      </w:r>
      <w:r w:rsidR="0099442B" w:rsidRPr="0099442B">
        <w:rPr>
          <w:u w:val="single"/>
        </w:rPr>
        <w:t xml:space="preserve">§22-1-6 or §22-1-8 of this </w:t>
      </w:r>
      <w:proofErr w:type="gramStart"/>
      <w:r w:rsidR="0099442B" w:rsidRPr="0099442B">
        <w:rPr>
          <w:u w:val="single"/>
        </w:rPr>
        <w:t>code</w:t>
      </w:r>
      <w:r>
        <w:t>;</w:t>
      </w:r>
      <w:proofErr w:type="gramEnd"/>
    </w:p>
    <w:p w14:paraId="12578429" w14:textId="49976126" w:rsidR="00E413DA" w:rsidRDefault="00E413DA" w:rsidP="00E413DA">
      <w:pPr>
        <w:pStyle w:val="SectionBody"/>
      </w:pPr>
      <w:r w:rsidRPr="00D24BA8">
        <w:rPr>
          <w:strike/>
        </w:rPr>
        <w:t>(t)</w:t>
      </w:r>
      <w:r>
        <w:t xml:space="preserve"> "Shallow well" means any gas well, other than a coalbed methane well, drilled no deeper than one hundred feet below the top of the "Onondaga Group": </w:t>
      </w:r>
      <w:r w:rsidRPr="003F636E">
        <w:rPr>
          <w:i/>
          <w:iCs/>
        </w:rPr>
        <w:t>Provided</w:t>
      </w:r>
      <w:r>
        <w:t xml:space="preserve">, </w:t>
      </w:r>
      <w:proofErr w:type="gramStart"/>
      <w:r>
        <w:t>That</w:t>
      </w:r>
      <w:proofErr w:type="gramEnd"/>
      <w:r>
        <w:t xml:space="preserve"> in no event may the "Onondaga Group" formation or any formation below the "Onondaga Group" be produced, perforated or stimulated in any </w:t>
      </w:r>
      <w:proofErr w:type="gramStart"/>
      <w:r>
        <w:t>manner;</w:t>
      </w:r>
      <w:proofErr w:type="gramEnd"/>
    </w:p>
    <w:p w14:paraId="4275D450" w14:textId="28C3950D" w:rsidR="00E413DA" w:rsidRDefault="00E413DA" w:rsidP="00E413DA">
      <w:pPr>
        <w:pStyle w:val="SectionBody"/>
      </w:pPr>
      <w:r w:rsidRPr="00D24BA8">
        <w:rPr>
          <w:strike/>
        </w:rPr>
        <w:t>(u)</w:t>
      </w:r>
      <w:r>
        <w:t xml:space="preserve"> "Stimulate" means any action taken by a well operator to increase the inherent productivity of an oil or gas well, including, but not limited to, fracturing, shooting or acidizing, but excluding cleaning out, bailing or workover </w:t>
      </w:r>
      <w:proofErr w:type="gramStart"/>
      <w:r>
        <w:t>operations;</w:t>
      </w:r>
      <w:proofErr w:type="gramEnd"/>
    </w:p>
    <w:p w14:paraId="3D5EDC7A" w14:textId="2DF0A3B5" w:rsidR="00E413DA" w:rsidRDefault="00E413DA" w:rsidP="00E413DA">
      <w:pPr>
        <w:pStyle w:val="SectionBody"/>
      </w:pPr>
      <w:r w:rsidRPr="00D24BA8">
        <w:rPr>
          <w:strike/>
        </w:rPr>
        <w:t>(v)</w:t>
      </w:r>
      <w:r>
        <w:t xml:space="preserve"> "Waste" means (</w:t>
      </w:r>
      <w:proofErr w:type="spellStart"/>
      <w:r>
        <w:t>i</w:t>
      </w:r>
      <w:proofErr w:type="spellEnd"/>
      <w:r>
        <w:t xml:space="preserve">) physical waste, as the term is generally understood in the oil and gas industry; (ii) the locating, drilling, equipping, operating or producing of any oil or gas well in a manner that causes, or tends to cause a substantial reduction in the quantity of oil or gas ultimately recoverable from a pool under prudent and proper operations, or that causes or tends to cause a substantial or unnecessary or excessive surface loss of oil or gas; or (iii) the drilling of more deep wells than are reasonably required to recover efficiently and economically the maximum amount of oil and gas from a pool; (iv) substantially inefficient, excessive or improper </w:t>
      </w:r>
      <w:r>
        <w:lastRenderedPageBreak/>
        <w:t xml:space="preserve">use, or the substantially unnecessary dissipation of, reservoir energy, it being understood that nothing in this chapter authorizes any agency of the state to impose mandatory spacing of shallow wells except for the provisions of </w:t>
      </w:r>
      <w:r w:rsidRPr="009B2986">
        <w:rPr>
          <w:strike/>
        </w:rPr>
        <w:t>section eight, article nine, chapter twenty-two-c</w:t>
      </w:r>
      <w:r>
        <w:t xml:space="preserve"> </w:t>
      </w:r>
      <w:r w:rsidR="009B2986" w:rsidRPr="009B2986">
        <w:rPr>
          <w:u w:val="single"/>
        </w:rPr>
        <w:t>§22C-9-8</w:t>
      </w:r>
      <w:r w:rsidR="009B2986">
        <w:t xml:space="preserve"> </w:t>
      </w:r>
      <w:r>
        <w:t xml:space="preserve">of this code and the provisions of </w:t>
      </w:r>
      <w:r w:rsidRPr="009B2986">
        <w:rPr>
          <w:strike/>
        </w:rPr>
        <w:t>article eight, chapter twenty-two-c</w:t>
      </w:r>
      <w:r>
        <w:t xml:space="preserve"> </w:t>
      </w:r>
      <w:r w:rsidR="009B2986" w:rsidRPr="009B2986">
        <w:rPr>
          <w:u w:val="single"/>
        </w:rPr>
        <w:t xml:space="preserve">§22C-8-1 </w:t>
      </w:r>
      <w:r w:rsidR="009B2986" w:rsidRPr="009B2986">
        <w:rPr>
          <w:i/>
          <w:iCs/>
          <w:u w:val="single"/>
        </w:rPr>
        <w:t>et seq.</w:t>
      </w:r>
      <w:r w:rsidR="009B2986">
        <w:t xml:space="preserve"> </w:t>
      </w:r>
      <w:r>
        <w:t xml:space="preserve">of this code; (v) inefficient storing of oil or gas: </w:t>
      </w:r>
      <w:r w:rsidRPr="003F636E">
        <w:rPr>
          <w:i/>
          <w:iCs/>
        </w:rPr>
        <w:t>Provided</w:t>
      </w:r>
      <w:r>
        <w:t xml:space="preserve">, That storage in accordance with a certificate of public convenience issued by the Federal Energy Regulatory Commission is conclusively presumed to be efficient; and (vi) other underground or surface waste in the production or storage of oil, gas or condensate, however caused. Waste does not include gas vented or released from any mine areas as defined in </w:t>
      </w:r>
      <w:r w:rsidRPr="00F746F6">
        <w:rPr>
          <w:strike/>
        </w:rPr>
        <w:t>section two, article one, chapter twenty-two-a</w:t>
      </w:r>
      <w:r>
        <w:t xml:space="preserve"> </w:t>
      </w:r>
      <w:r w:rsidR="00F746F6" w:rsidRPr="00F746F6">
        <w:rPr>
          <w:u w:val="single"/>
        </w:rPr>
        <w:t>§22A-1-2</w:t>
      </w:r>
      <w:r w:rsidR="00F746F6">
        <w:t xml:space="preserve"> </w:t>
      </w:r>
      <w:r>
        <w:t xml:space="preserve">of this code, or from adjacent coal seams which are the subject of a current permit issued under </w:t>
      </w:r>
      <w:r w:rsidRPr="00F746F6">
        <w:rPr>
          <w:strike/>
        </w:rPr>
        <w:t>article two of chapter twenty-two-a</w:t>
      </w:r>
      <w:r>
        <w:t xml:space="preserve"> </w:t>
      </w:r>
      <w:r w:rsidR="00F746F6" w:rsidRPr="00F746F6">
        <w:rPr>
          <w:u w:val="single"/>
        </w:rPr>
        <w:t xml:space="preserve">§22A-2-1 </w:t>
      </w:r>
      <w:r w:rsidR="00F746F6" w:rsidRPr="00F746F6">
        <w:rPr>
          <w:i/>
          <w:iCs/>
          <w:u w:val="single"/>
        </w:rPr>
        <w:t>et seq.</w:t>
      </w:r>
      <w:r w:rsidR="00F746F6">
        <w:t xml:space="preserve"> </w:t>
      </w:r>
      <w:r>
        <w:t xml:space="preserve">of this code: </w:t>
      </w:r>
      <w:r w:rsidRPr="003F636E">
        <w:rPr>
          <w:i/>
          <w:iCs/>
        </w:rPr>
        <w:t>Provided, however</w:t>
      </w:r>
      <w:r>
        <w:t>, That nothing in this exclusion is intended to address ownership of the gas;</w:t>
      </w:r>
    </w:p>
    <w:p w14:paraId="7B3CFEDF" w14:textId="45ADC3DD" w:rsidR="00E413DA" w:rsidRDefault="00E413DA" w:rsidP="00E413DA">
      <w:pPr>
        <w:pStyle w:val="SectionBody"/>
      </w:pPr>
      <w:r w:rsidRPr="00D24BA8">
        <w:rPr>
          <w:strike/>
        </w:rPr>
        <w:t>(w)</w:t>
      </w:r>
      <w:r>
        <w:t xml:space="preserve"> "Waters of this state" has the same meaning as the term "waters" as provided in </w:t>
      </w:r>
      <w:r w:rsidRPr="00D5639E">
        <w:rPr>
          <w:strike/>
        </w:rPr>
        <w:t>section three, article eleven of this chapter</w:t>
      </w:r>
      <w:r w:rsidR="00D5639E">
        <w:t xml:space="preserve"> </w:t>
      </w:r>
      <w:r w:rsidR="00D5639E" w:rsidRPr="00D5639E">
        <w:rPr>
          <w:u w:val="single"/>
        </w:rPr>
        <w:t xml:space="preserve">§22-11-3 of this </w:t>
      </w:r>
      <w:proofErr w:type="gramStart"/>
      <w:r w:rsidR="00D5639E" w:rsidRPr="00D5639E">
        <w:rPr>
          <w:u w:val="single"/>
        </w:rPr>
        <w:t>code</w:t>
      </w:r>
      <w:r>
        <w:t>;</w:t>
      </w:r>
      <w:proofErr w:type="gramEnd"/>
    </w:p>
    <w:p w14:paraId="6E0AA6F2" w14:textId="7A6AEF83" w:rsidR="00E413DA" w:rsidRDefault="00E413DA" w:rsidP="00E413DA">
      <w:pPr>
        <w:pStyle w:val="SectionBody"/>
      </w:pPr>
      <w:r w:rsidRPr="00D24BA8">
        <w:rPr>
          <w:strike/>
        </w:rPr>
        <w:t>(x)</w:t>
      </w:r>
      <w:r>
        <w:t xml:space="preserve"> "</w:t>
      </w:r>
      <w:proofErr w:type="gramStart"/>
      <w:r>
        <w:t>Well</w:t>
      </w:r>
      <w:proofErr w:type="gramEnd"/>
      <w:r>
        <w:t xml:space="preserve">" means any shaft or hole sunk, drilled, bored or dug into the earth or into underground strata for the extraction or injection or placement of any liquid or gas, or any shaft or hole sunk or used in conjunction with such extraction or injection or placement. The term "well" does not include any shaft or hole sunk, drilled, bored or dug into the earth for the sole purpose of core drilling or pumping or extracting therefrom potable, fresh or usable water for household, domestic, industrial, agricultural or public </w:t>
      </w:r>
      <w:proofErr w:type="gramStart"/>
      <w:r>
        <w:t>use;</w:t>
      </w:r>
      <w:proofErr w:type="gramEnd"/>
    </w:p>
    <w:p w14:paraId="29B38E86" w14:textId="28FF65B3" w:rsidR="00E413DA" w:rsidRDefault="00E413DA" w:rsidP="00E413DA">
      <w:pPr>
        <w:pStyle w:val="SectionBody"/>
      </w:pPr>
      <w:r w:rsidRPr="00D24BA8">
        <w:rPr>
          <w:strike/>
        </w:rPr>
        <w:t>(</w:t>
      </w:r>
      <w:r w:rsidR="004A3177" w:rsidRPr="00D24BA8">
        <w:rPr>
          <w:strike/>
        </w:rPr>
        <w:t>y</w:t>
      </w:r>
      <w:r w:rsidRPr="00D24BA8">
        <w:rPr>
          <w:strike/>
        </w:rPr>
        <w:t>)</w:t>
      </w:r>
      <w:r>
        <w:t xml:space="preserve"> "Well work" means the drilling, redrilling, deepening, stimulating, pressuring by </w:t>
      </w:r>
      <w:proofErr w:type="gramStart"/>
      <w:r>
        <w:t>injection of</w:t>
      </w:r>
      <w:proofErr w:type="gramEnd"/>
      <w:r>
        <w:t xml:space="preserve"> any fluid, converting from one type of well to another, combining or physically changing to allow the migration of fluid from one formation to another or plugging or </w:t>
      </w:r>
      <w:proofErr w:type="spellStart"/>
      <w:r>
        <w:t>replugging</w:t>
      </w:r>
      <w:proofErr w:type="spellEnd"/>
      <w:r>
        <w:t xml:space="preserve"> of any well; and</w:t>
      </w:r>
    </w:p>
    <w:p w14:paraId="686F60DA" w14:textId="345924E0" w:rsidR="00E413DA" w:rsidRDefault="00E413DA" w:rsidP="00E413DA">
      <w:pPr>
        <w:pStyle w:val="SectionBody"/>
      </w:pPr>
      <w:r w:rsidRPr="00D24BA8">
        <w:rPr>
          <w:strike/>
        </w:rPr>
        <w:t>(z)</w:t>
      </w:r>
      <w:r>
        <w:t xml:space="preserve"> "Well operator" or "operator" means any person or </w:t>
      </w:r>
      <w:proofErr w:type="gramStart"/>
      <w:r>
        <w:t>persons</w:t>
      </w:r>
      <w:proofErr w:type="gramEnd"/>
      <w:r>
        <w:t>, firm, partnership, partnership association or corporation that proposes to or does locate, drill, operate or abandon any well as herein defined.</w:t>
      </w:r>
    </w:p>
    <w:p w14:paraId="07467E4A" w14:textId="77777777" w:rsidR="00BA7DD7" w:rsidRDefault="004A3177" w:rsidP="004A3177">
      <w:pPr>
        <w:pStyle w:val="SectionHeading"/>
        <w:sectPr w:rsidR="00BA7DD7" w:rsidSect="00DF199D">
          <w:type w:val="continuous"/>
          <w:pgSz w:w="12240" w:h="15840" w:code="1"/>
          <w:pgMar w:top="1440" w:right="1440" w:bottom="1440" w:left="1440" w:header="720" w:footer="720" w:gutter="0"/>
          <w:lnNumType w:countBy="1" w:restart="newSection"/>
          <w:cols w:space="720"/>
          <w:titlePg/>
          <w:docGrid w:linePitch="360"/>
        </w:sectPr>
      </w:pPr>
      <w:r w:rsidRPr="004A3177">
        <w:lastRenderedPageBreak/>
        <w:t>§22-6-7. Water pollution control permits; powers and duties of the director; penalties</w:t>
      </w:r>
      <w:r w:rsidRPr="004A3177">
        <w:rPr>
          <w:u w:val="single"/>
        </w:rPr>
        <w:t>; ownership and disposition of produced liquids and solids</w:t>
      </w:r>
      <w:r w:rsidRPr="004A3177">
        <w:t>.</w:t>
      </w:r>
    </w:p>
    <w:p w14:paraId="1787E659" w14:textId="77777777" w:rsidR="004A3177" w:rsidRPr="004A3177" w:rsidRDefault="004A3177" w:rsidP="004A3177">
      <w:pPr>
        <w:pStyle w:val="SectionBody"/>
      </w:pPr>
      <w:r w:rsidRPr="004A3177">
        <w:t>(a) In addition to a permit for well work, the director, after public notice and an opportunity for public hearings, may either issue a separate permit, general permit or a permit consolidated with the well work permit for the discharge or disposition of any pollutant or combination of pollutants into waters of this state upon condition that such discharge or disposition meets or will meet all applicable state and federal water quality standards and effluent limitations and all other requirements of the director.</w:t>
      </w:r>
    </w:p>
    <w:p w14:paraId="539C99AE" w14:textId="77777777" w:rsidR="004A3177" w:rsidRPr="004A3177" w:rsidRDefault="004A3177" w:rsidP="004A3177">
      <w:pPr>
        <w:pStyle w:val="SectionBody"/>
      </w:pPr>
      <w:r w:rsidRPr="004A3177">
        <w:t xml:space="preserve">(b) It shall be unlawful for any person conducting activities which are subject to the requirements of this article, unless that person holds a water pollution control permit </w:t>
      </w:r>
      <w:proofErr w:type="gramStart"/>
      <w:r w:rsidRPr="004A3177">
        <w:t>therefor</w:t>
      </w:r>
      <w:proofErr w:type="gramEnd"/>
      <w:r w:rsidRPr="004A3177">
        <w:t xml:space="preserve"> from the director, which is in full force and effect </w:t>
      </w:r>
      <w:proofErr w:type="gramStart"/>
      <w:r w:rsidRPr="004A3177">
        <w:t>to</w:t>
      </w:r>
      <w:proofErr w:type="gramEnd"/>
      <w:r w:rsidRPr="004A3177">
        <w:t>:</w:t>
      </w:r>
    </w:p>
    <w:p w14:paraId="39C08EA3" w14:textId="77777777" w:rsidR="004A3177" w:rsidRPr="004A3177" w:rsidRDefault="004A3177" w:rsidP="004A3177">
      <w:pPr>
        <w:pStyle w:val="SectionBody"/>
      </w:pPr>
      <w:r w:rsidRPr="004A3177">
        <w:t xml:space="preserve">(1) Allow pollutants or the effluent therefrom, produced by or emanating from any point source, to flow into the water of this </w:t>
      </w:r>
      <w:proofErr w:type="gramStart"/>
      <w:r w:rsidRPr="004A3177">
        <w:t>state;</w:t>
      </w:r>
      <w:proofErr w:type="gramEnd"/>
    </w:p>
    <w:p w14:paraId="2B2CE8AB" w14:textId="77777777" w:rsidR="004A3177" w:rsidRPr="004A3177" w:rsidRDefault="004A3177" w:rsidP="004A3177">
      <w:pPr>
        <w:pStyle w:val="SectionBody"/>
      </w:pPr>
      <w:r w:rsidRPr="004A3177">
        <w:t xml:space="preserve">(2) Make, cause or permit to be made any outlet, or substantially enlarge or add to the load of any existing outlet, for the discharge of pollutants or the effluent therefrom, into the waters of this </w:t>
      </w:r>
      <w:proofErr w:type="gramStart"/>
      <w:r w:rsidRPr="004A3177">
        <w:t>state;</w:t>
      </w:r>
      <w:proofErr w:type="gramEnd"/>
    </w:p>
    <w:p w14:paraId="74E6BFB6" w14:textId="77777777" w:rsidR="004A3177" w:rsidRPr="004A3177" w:rsidRDefault="004A3177" w:rsidP="004A3177">
      <w:pPr>
        <w:pStyle w:val="SectionBody"/>
      </w:pPr>
      <w:r w:rsidRPr="004A3177">
        <w:t xml:space="preserve">(3) Acquire, construct, install, modify or operate a disposal system or part thereof for the direct or indirect discharge or deposit of treated or untreated pollutants or the effluent therefrom, into the waters of this state, or any extension to or addition to such disposal </w:t>
      </w:r>
      <w:proofErr w:type="gramStart"/>
      <w:r w:rsidRPr="004A3177">
        <w:t>system;</w:t>
      </w:r>
      <w:proofErr w:type="gramEnd"/>
    </w:p>
    <w:p w14:paraId="53558FEB" w14:textId="77777777" w:rsidR="004A3177" w:rsidRPr="004A3177" w:rsidRDefault="004A3177" w:rsidP="004A3177">
      <w:pPr>
        <w:pStyle w:val="SectionBody"/>
      </w:pPr>
      <w:r w:rsidRPr="004A3177">
        <w:t xml:space="preserve">(4) Increase in volume or concentration any pollutants </w:t>
      </w:r>
      <w:proofErr w:type="gramStart"/>
      <w:r w:rsidRPr="004A3177">
        <w:t>in excess of</w:t>
      </w:r>
      <w:proofErr w:type="gramEnd"/>
      <w:r w:rsidRPr="004A3177">
        <w:t xml:space="preserve"> the discharges or disposition specified or permitted under any existing </w:t>
      </w:r>
      <w:proofErr w:type="gramStart"/>
      <w:r w:rsidRPr="004A3177">
        <w:t>permit;</w:t>
      </w:r>
      <w:proofErr w:type="gramEnd"/>
    </w:p>
    <w:p w14:paraId="147F0C4E" w14:textId="77777777" w:rsidR="004A3177" w:rsidRPr="004A3177" w:rsidRDefault="004A3177" w:rsidP="004A3177">
      <w:pPr>
        <w:pStyle w:val="SectionBody"/>
      </w:pPr>
      <w:r w:rsidRPr="004A3177">
        <w:t xml:space="preserve">(5) Extend, modify or add to any point source, the operation of which would cause an increase in the volume or concentration of any pollutants discharging or flowing into the waters of the </w:t>
      </w:r>
      <w:proofErr w:type="gramStart"/>
      <w:r w:rsidRPr="004A3177">
        <w:t>state;</w:t>
      </w:r>
      <w:proofErr w:type="gramEnd"/>
    </w:p>
    <w:p w14:paraId="6907CF52" w14:textId="77777777" w:rsidR="004A3177" w:rsidRPr="004A3177" w:rsidRDefault="004A3177" w:rsidP="004A3177">
      <w:pPr>
        <w:pStyle w:val="SectionBody"/>
      </w:pPr>
      <w:r w:rsidRPr="004A3177">
        <w:t xml:space="preserve">(6) Operate any disposal well for the injection or reinjection underground of any pollutant, including, but not limited to, liquids or </w:t>
      </w:r>
      <w:proofErr w:type="gramStart"/>
      <w:r w:rsidRPr="004A3177">
        <w:t>gasses</w:t>
      </w:r>
      <w:proofErr w:type="gramEnd"/>
      <w:r w:rsidRPr="004A3177">
        <w:t xml:space="preserve">, or convert any well into such a disposal well or plug </w:t>
      </w:r>
      <w:r w:rsidRPr="004A3177">
        <w:lastRenderedPageBreak/>
        <w:t>or abandon any such disposal well.</w:t>
      </w:r>
    </w:p>
    <w:p w14:paraId="6BA96576" w14:textId="5044BC95" w:rsidR="004A3177" w:rsidRPr="004A3177" w:rsidRDefault="004A3177" w:rsidP="004A3177">
      <w:pPr>
        <w:pStyle w:val="SectionBody"/>
      </w:pPr>
      <w:r w:rsidRPr="004A3177">
        <w:t>(c) Notwithstanding any provision of this article</w:t>
      </w:r>
      <w:r w:rsidR="00F46E8F">
        <w:t>,</w:t>
      </w:r>
      <w:r w:rsidRPr="004A3177">
        <w:t xml:space="preserve"> </w:t>
      </w:r>
      <w:r w:rsidRPr="00F46E8F">
        <w:rPr>
          <w:strike/>
        </w:rPr>
        <w:t xml:space="preserve">or </w:t>
      </w:r>
      <w:r w:rsidRPr="004A5C99">
        <w:rPr>
          <w:strike/>
        </w:rPr>
        <w:t>articles seven, eight, nine or ten of this chapter</w:t>
      </w:r>
      <w:r w:rsidRPr="004A3177">
        <w:t xml:space="preserve"> </w:t>
      </w:r>
      <w:r w:rsidR="004A5C99" w:rsidRPr="004A5C99">
        <w:rPr>
          <w:u w:val="single"/>
        </w:rPr>
        <w:t xml:space="preserve">§22-7-1 </w:t>
      </w:r>
      <w:r w:rsidR="004A5C99" w:rsidRPr="004A5C99">
        <w:rPr>
          <w:i/>
          <w:iCs/>
          <w:u w:val="single"/>
        </w:rPr>
        <w:t>et seq.</w:t>
      </w:r>
      <w:r w:rsidR="004A5C99">
        <w:rPr>
          <w:u w:val="single"/>
        </w:rPr>
        <w:t>,</w:t>
      </w:r>
      <w:r w:rsidR="004A5C99" w:rsidRPr="004A5C99">
        <w:rPr>
          <w:u w:val="single"/>
        </w:rPr>
        <w:t xml:space="preserve"> §22-8-1 </w:t>
      </w:r>
      <w:r w:rsidR="004A5C99" w:rsidRPr="004A5C99">
        <w:rPr>
          <w:i/>
          <w:iCs/>
          <w:u w:val="single"/>
        </w:rPr>
        <w:t>et seq.</w:t>
      </w:r>
      <w:r w:rsidR="004A5C99">
        <w:rPr>
          <w:u w:val="single"/>
        </w:rPr>
        <w:t>,</w:t>
      </w:r>
      <w:r w:rsidR="004A5C99" w:rsidRPr="004A5C99">
        <w:rPr>
          <w:u w:val="single"/>
        </w:rPr>
        <w:t xml:space="preserve"> §22-9-1 </w:t>
      </w:r>
      <w:r w:rsidR="004A5C99" w:rsidRPr="004A5C99">
        <w:rPr>
          <w:i/>
          <w:iCs/>
          <w:u w:val="single"/>
        </w:rPr>
        <w:t>et seq.</w:t>
      </w:r>
      <w:r w:rsidR="004A5C99">
        <w:rPr>
          <w:u w:val="single"/>
        </w:rPr>
        <w:t>,</w:t>
      </w:r>
      <w:r w:rsidR="004A5C99" w:rsidRPr="004A5C99">
        <w:rPr>
          <w:u w:val="single"/>
        </w:rPr>
        <w:t xml:space="preserve"> or §22-10-1 </w:t>
      </w:r>
      <w:r w:rsidR="004A5C99" w:rsidRPr="004A5C99">
        <w:rPr>
          <w:i/>
          <w:iCs/>
          <w:u w:val="single"/>
        </w:rPr>
        <w:t>et seq.</w:t>
      </w:r>
      <w:r w:rsidR="004A5C99" w:rsidRPr="004A5C99">
        <w:rPr>
          <w:u w:val="single"/>
        </w:rPr>
        <w:t xml:space="preserve"> of this code</w:t>
      </w:r>
      <w:r w:rsidR="004A5C99">
        <w:t xml:space="preserve"> </w:t>
      </w:r>
      <w:r w:rsidRPr="004A3177">
        <w:t xml:space="preserve">to the contrary, the director shall have the same powers and duties relating to inspection and enforcement as those granted under </w:t>
      </w:r>
      <w:r w:rsidRPr="00F46E8F">
        <w:rPr>
          <w:strike/>
        </w:rPr>
        <w:t>article eleven, chapter twenty-two</w:t>
      </w:r>
      <w:r w:rsidRPr="004A3177">
        <w:t xml:space="preserve"> </w:t>
      </w:r>
      <w:r w:rsidR="00F46E8F" w:rsidRPr="00F46E8F">
        <w:rPr>
          <w:u w:val="single"/>
        </w:rPr>
        <w:t xml:space="preserve">§22-11-1 </w:t>
      </w:r>
      <w:r w:rsidR="00F46E8F" w:rsidRPr="00F46E8F">
        <w:rPr>
          <w:i/>
          <w:iCs/>
          <w:u w:val="single"/>
        </w:rPr>
        <w:t>et seq.</w:t>
      </w:r>
      <w:r w:rsidR="00F46E8F">
        <w:t xml:space="preserve"> </w:t>
      </w:r>
      <w:r w:rsidRPr="004A3177">
        <w:t>of this code in connection with the issuance of any water pollution control permit or any person required to have such permit.</w:t>
      </w:r>
    </w:p>
    <w:p w14:paraId="5CA6568D" w14:textId="3C850E4D" w:rsidR="004A3177" w:rsidRPr="004A3177" w:rsidRDefault="004A3177" w:rsidP="004A3177">
      <w:pPr>
        <w:pStyle w:val="SectionBody"/>
      </w:pPr>
      <w:r w:rsidRPr="004A3177">
        <w:t xml:space="preserve">(d) Any person who violates any provision of this section, any order issued under this section or any permit issued pursuant to this section or any rule of the director relating to water pollution or who willfully or negligently violates any provision of this section or any permit issued pursuant to this section or any rule or order of the director relating to water pollution or who fails or refuses to apply for and obtain a permit or who intentionally misrepresents any material fact in an application, record, report, plan or other document files or required to be maintained under this section shall be subject to the same penalties for such violations as are provided for in </w:t>
      </w:r>
      <w:r w:rsidRPr="00F46E8F">
        <w:rPr>
          <w:strike/>
        </w:rPr>
        <w:t>sections twenty-two and twenty-four, article eleven, chapter twenty-two</w:t>
      </w:r>
      <w:r w:rsidRPr="004A3177">
        <w:t xml:space="preserve"> </w:t>
      </w:r>
      <w:r w:rsidR="00F46E8F" w:rsidRPr="00F46E8F">
        <w:rPr>
          <w:u w:val="single"/>
        </w:rPr>
        <w:t>§22-11-22 and §22-11-24</w:t>
      </w:r>
      <w:r w:rsidR="00F46E8F">
        <w:t xml:space="preserve"> </w:t>
      </w:r>
      <w:r w:rsidRPr="004A3177">
        <w:t xml:space="preserve">of this code: </w:t>
      </w:r>
      <w:r w:rsidRPr="003F636E">
        <w:rPr>
          <w:i/>
          <w:iCs/>
        </w:rPr>
        <w:t>Provided</w:t>
      </w:r>
      <w:r w:rsidRPr="004A3177">
        <w:t xml:space="preserve">, That the provisions of </w:t>
      </w:r>
      <w:r w:rsidRPr="00F46E8F">
        <w:rPr>
          <w:strike/>
        </w:rPr>
        <w:t>section twenty-six, article eleven, chapter twenty-two</w:t>
      </w:r>
      <w:r w:rsidRPr="004A3177">
        <w:t xml:space="preserve"> </w:t>
      </w:r>
      <w:r w:rsidR="00F46E8F" w:rsidRPr="00F46E8F">
        <w:rPr>
          <w:u w:val="single"/>
        </w:rPr>
        <w:t>§22-11-26</w:t>
      </w:r>
      <w:r w:rsidR="00F46E8F">
        <w:t xml:space="preserve"> </w:t>
      </w:r>
      <w:r w:rsidRPr="004A3177">
        <w:t>of this code relating to exceptions to criminal liability shall also apply.</w:t>
      </w:r>
    </w:p>
    <w:p w14:paraId="745354A2" w14:textId="16975A02" w:rsidR="004A3177" w:rsidRPr="004A3177" w:rsidRDefault="004A3177" w:rsidP="004A3177">
      <w:pPr>
        <w:pStyle w:val="SectionBody"/>
      </w:pPr>
      <w:r w:rsidRPr="004A3177">
        <w:t xml:space="preserve">All applications for injunction filed pursuant to </w:t>
      </w:r>
      <w:r w:rsidRPr="00F46E8F">
        <w:rPr>
          <w:strike/>
        </w:rPr>
        <w:t>section twenty-two, article eleven, chapter twenty-two</w:t>
      </w:r>
      <w:r w:rsidRPr="004A3177">
        <w:t xml:space="preserve"> </w:t>
      </w:r>
      <w:r w:rsidR="00F46E8F" w:rsidRPr="00F46E8F">
        <w:rPr>
          <w:u w:val="single"/>
        </w:rPr>
        <w:t>§22-11-22</w:t>
      </w:r>
      <w:r w:rsidR="00F46E8F">
        <w:t xml:space="preserve"> </w:t>
      </w:r>
      <w:r w:rsidRPr="004A3177">
        <w:t xml:space="preserve">of the code shall take priority on the docket of the circuit court in which </w:t>
      </w:r>
      <w:proofErr w:type="gramStart"/>
      <w:r w:rsidRPr="004A3177">
        <w:t>pending, and</w:t>
      </w:r>
      <w:proofErr w:type="gramEnd"/>
      <w:r w:rsidRPr="004A3177">
        <w:t xml:space="preserve"> shall take precedence over all other civil cases.</w:t>
      </w:r>
    </w:p>
    <w:p w14:paraId="3BE2BCE5" w14:textId="4F0C9416" w:rsidR="004A3177" w:rsidRPr="004A3177" w:rsidRDefault="004A3177" w:rsidP="004A3177">
      <w:pPr>
        <w:pStyle w:val="SectionBody"/>
      </w:pPr>
      <w:r w:rsidRPr="004A3177">
        <w:t xml:space="preserve">(e) Any water pollution control permit issued pursuant to this section or any order issued in connection with such permit for the purpose of implementing the "national pollutant discharge elimination system" established under the federal Clean Water Act shall be issued by the chief of the office of water resources of the division in consultation with the chief of the office of oil and gas of the division and shall be appealable to the environmental quality board pursuant to the provisions of </w:t>
      </w:r>
      <w:r w:rsidRPr="00F46E8F">
        <w:rPr>
          <w:strike/>
        </w:rPr>
        <w:t xml:space="preserve">section twenty-five, article eleven, chapter twenty-two and section seven, article one, </w:t>
      </w:r>
      <w:r w:rsidRPr="00F46E8F">
        <w:rPr>
          <w:strike/>
        </w:rPr>
        <w:lastRenderedPageBreak/>
        <w:t>chapter twenty-two-b</w:t>
      </w:r>
      <w:r w:rsidRPr="004A3177">
        <w:t xml:space="preserve"> </w:t>
      </w:r>
      <w:r w:rsidR="00F46E8F" w:rsidRPr="00F46E8F">
        <w:rPr>
          <w:u w:val="single"/>
        </w:rPr>
        <w:t>§22-11-25 and §22-1-7</w:t>
      </w:r>
      <w:r w:rsidR="00F46E8F">
        <w:t xml:space="preserve"> </w:t>
      </w:r>
      <w:r w:rsidRPr="004A3177">
        <w:t>of this code.</w:t>
      </w:r>
    </w:p>
    <w:p w14:paraId="0475625B" w14:textId="77777777" w:rsidR="00E413DA" w:rsidRPr="004A3177" w:rsidRDefault="00E413DA" w:rsidP="004A3177">
      <w:pPr>
        <w:pStyle w:val="SectionBody"/>
        <w:rPr>
          <w:u w:val="single"/>
        </w:rPr>
      </w:pPr>
      <w:r w:rsidRPr="004A3177">
        <w:rPr>
          <w:u w:val="single"/>
        </w:rPr>
        <w:t>(f) Produced liquids and solids are the property of the well operator. All substances reclaimed or removed from produced liquids and solids remain the property of the well operator. Such removed substances are not part of the mineral or surface estates of the property or properties on which the well is located or through which it is drilled.</w:t>
      </w:r>
    </w:p>
    <w:p w14:paraId="264AE346" w14:textId="2C7EEA17" w:rsidR="00E413DA" w:rsidRPr="004A3177" w:rsidRDefault="00E413DA" w:rsidP="004A3177">
      <w:pPr>
        <w:pStyle w:val="SectionBody"/>
        <w:rPr>
          <w:u w:val="single"/>
        </w:rPr>
      </w:pPr>
      <w:r w:rsidRPr="004A3177">
        <w:t xml:space="preserve"> </w:t>
      </w:r>
      <w:r w:rsidRPr="004A3177">
        <w:rPr>
          <w:u w:val="single"/>
        </w:rPr>
        <w:t xml:space="preserve">(g) The well operator shall make provision for disposition of the produced liquids and solids that are withdrawn from a well in a manner that is consistent with the requirements of this chapter. In the case of a well drilled in accordance with </w:t>
      </w:r>
      <w:r w:rsidR="00F46E8F" w:rsidRPr="00F46E8F">
        <w:rPr>
          <w:u w:val="single"/>
        </w:rPr>
        <w:t>§</w:t>
      </w:r>
      <w:r w:rsidR="00F46E8F">
        <w:rPr>
          <w:u w:val="single"/>
        </w:rPr>
        <w:t xml:space="preserve">22-6A-1 </w:t>
      </w:r>
      <w:r w:rsidR="00F46E8F" w:rsidRPr="00F46E8F">
        <w:rPr>
          <w:i/>
          <w:iCs/>
          <w:u w:val="single"/>
        </w:rPr>
        <w:t>et seq.</w:t>
      </w:r>
      <w:r w:rsidR="00F46E8F">
        <w:rPr>
          <w:u w:val="single"/>
        </w:rPr>
        <w:t xml:space="preserve"> of this code</w:t>
      </w:r>
      <w:r w:rsidRPr="004A3177">
        <w:rPr>
          <w:u w:val="single"/>
        </w:rPr>
        <w:t>, the disposition plan may be included as part of the plan required by §22-6A-7(e)(4)</w:t>
      </w:r>
      <w:r w:rsidR="00F46E8F">
        <w:rPr>
          <w:u w:val="single"/>
        </w:rPr>
        <w:t xml:space="preserve"> of this code</w:t>
      </w:r>
      <w:r w:rsidRPr="004A3177">
        <w:rPr>
          <w:u w:val="single"/>
        </w:rPr>
        <w:t xml:space="preserve">.  </w:t>
      </w:r>
    </w:p>
    <w:p w14:paraId="21FDC056" w14:textId="77777777" w:rsidR="004A3177" w:rsidRPr="0076189A" w:rsidRDefault="0076189A" w:rsidP="0076189A">
      <w:pPr>
        <w:pStyle w:val="ArticleHeading"/>
      </w:pPr>
      <w:hyperlink r:id="rId15" w:history="1">
        <w:r w:rsidRPr="0076189A">
          <w:rPr>
            <w:rStyle w:val="Hyperlink"/>
            <w:rFonts w:cs="Arial"/>
            <w:color w:val="333333"/>
            <w:u w:val="none"/>
            <w:bdr w:val="none" w:sz="0" w:space="0" w:color="auto" w:frame="1"/>
          </w:rPr>
          <w:t>ARTICLE 6A. NATURAL GAS HORIZONTAL WELL CONTROL ACT.</w:t>
        </w:r>
      </w:hyperlink>
    </w:p>
    <w:p w14:paraId="6658404A" w14:textId="77777777" w:rsidR="00BA7DD7" w:rsidRDefault="0076189A" w:rsidP="0076189A">
      <w:pPr>
        <w:pStyle w:val="SectionHeading"/>
        <w:sectPr w:rsidR="00BA7DD7" w:rsidSect="00DF199D">
          <w:type w:val="continuous"/>
          <w:pgSz w:w="12240" w:h="15840" w:code="1"/>
          <w:pgMar w:top="1440" w:right="1440" w:bottom="1440" w:left="1440" w:header="720" w:footer="720" w:gutter="0"/>
          <w:lnNumType w:countBy="1" w:restart="newSection"/>
          <w:cols w:space="720"/>
          <w:titlePg/>
          <w:docGrid w:linePitch="360"/>
        </w:sectPr>
      </w:pPr>
      <w:r>
        <w:t>§22-6A-5. Application of article six of this chapter to horizontal wells subject to this article.</w:t>
      </w:r>
    </w:p>
    <w:p w14:paraId="06B68264" w14:textId="7D49730B" w:rsidR="0076189A" w:rsidRDefault="0076189A" w:rsidP="0076189A">
      <w:pPr>
        <w:pStyle w:val="SectionBody"/>
      </w:pPr>
      <w:r>
        <w:t xml:space="preserve">(a) To the extent that horizontal wells governed by this article are </w:t>
      </w:r>
      <w:proofErr w:type="gramStart"/>
      <w:r>
        <w:t>similar to</w:t>
      </w:r>
      <w:proofErr w:type="gramEnd"/>
      <w:r>
        <w:t xml:space="preserve"> conventional oil and gas wells regulated under </w:t>
      </w:r>
      <w:r w:rsidRPr="00F46E8F">
        <w:rPr>
          <w:strike/>
        </w:rPr>
        <w:t>article six of this chapter</w:t>
      </w:r>
      <w:r w:rsidR="00F46E8F" w:rsidRPr="00F46E8F">
        <w:t xml:space="preserve"> </w:t>
      </w:r>
      <w:r w:rsidR="00F46E8F" w:rsidRPr="00F46E8F">
        <w:rPr>
          <w:u w:val="single"/>
        </w:rPr>
        <w:t xml:space="preserve">§22-6-1 </w:t>
      </w:r>
      <w:r w:rsidR="00F46E8F" w:rsidRPr="00F46E8F">
        <w:rPr>
          <w:i/>
          <w:iCs/>
          <w:u w:val="single"/>
        </w:rPr>
        <w:t>et seq</w:t>
      </w:r>
      <w:r w:rsidR="00F46E8F">
        <w:rPr>
          <w:u w:val="single"/>
        </w:rPr>
        <w:t>.</w:t>
      </w:r>
      <w:r w:rsidR="00F46E8F" w:rsidRPr="00F46E8F">
        <w:rPr>
          <w:u w:val="single"/>
        </w:rPr>
        <w:t xml:space="preserve"> of this code</w:t>
      </w:r>
      <w:r>
        <w:t xml:space="preserve">, the following sections of </w:t>
      </w:r>
      <w:r w:rsidRPr="00F46E8F">
        <w:rPr>
          <w:strike/>
        </w:rPr>
        <w:t>article six of this chapter</w:t>
      </w:r>
      <w:r>
        <w:t xml:space="preserve"> </w:t>
      </w:r>
      <w:r w:rsidR="00F46E8F" w:rsidRPr="00F46E8F">
        <w:rPr>
          <w:u w:val="single"/>
        </w:rPr>
        <w:t xml:space="preserve">§22-6-1 </w:t>
      </w:r>
      <w:r w:rsidR="00F46E8F" w:rsidRPr="00F46E8F">
        <w:rPr>
          <w:i/>
          <w:iCs/>
          <w:u w:val="single"/>
        </w:rPr>
        <w:t>et seq.</w:t>
      </w:r>
      <w:r w:rsidR="00F46E8F" w:rsidRPr="00F46E8F">
        <w:rPr>
          <w:u w:val="single"/>
        </w:rPr>
        <w:t xml:space="preserve"> of this code</w:t>
      </w:r>
      <w:r w:rsidR="00F46E8F">
        <w:t xml:space="preserve"> </w:t>
      </w:r>
      <w:r>
        <w:t>are hereby incorporated by reference in this article:</w:t>
      </w:r>
    </w:p>
    <w:p w14:paraId="22B4E53C" w14:textId="77777777" w:rsidR="0076189A" w:rsidRDefault="0076189A" w:rsidP="0076189A">
      <w:pPr>
        <w:pStyle w:val="SectionBody"/>
      </w:pPr>
      <w:r>
        <w:t xml:space="preserve">(1) The provisions of §22-6-3 of this code relating to the findings and orders of inspectors concerning violations, the determination of reasonable time for abatement, extensions of time for abatement, special inspections and notice of findings and </w:t>
      </w:r>
      <w:proofErr w:type="gramStart"/>
      <w:r>
        <w:t>orders;</w:t>
      </w:r>
      <w:proofErr w:type="gramEnd"/>
    </w:p>
    <w:p w14:paraId="10CAFD66" w14:textId="77777777" w:rsidR="0076189A" w:rsidRDefault="0076189A" w:rsidP="0076189A">
      <w:pPr>
        <w:pStyle w:val="SectionBody"/>
      </w:pPr>
      <w:r>
        <w:t xml:space="preserve">(2) The provisions of §22-6-4 of this code providing for the review of findings and orders by the secretary, special inspections and applications for annulment or revision of orders by the </w:t>
      </w:r>
      <w:proofErr w:type="gramStart"/>
      <w:r>
        <w:t>secretary;</w:t>
      </w:r>
      <w:proofErr w:type="gramEnd"/>
    </w:p>
    <w:p w14:paraId="5667FA49" w14:textId="77777777" w:rsidR="0076189A" w:rsidRDefault="0076189A" w:rsidP="0076189A">
      <w:pPr>
        <w:pStyle w:val="SectionBody"/>
      </w:pPr>
      <w:r>
        <w:t xml:space="preserve">(3) The provisions of §22-6-5 of this code relating to the requirements for findings, orders and notices, notice to the operator of findings and orders and judicial review of final orders of the </w:t>
      </w:r>
      <w:proofErr w:type="gramStart"/>
      <w:r>
        <w:t>secretary;</w:t>
      </w:r>
      <w:proofErr w:type="gramEnd"/>
    </w:p>
    <w:p w14:paraId="6DF9A041" w14:textId="77777777" w:rsidR="0076189A" w:rsidRDefault="0076189A" w:rsidP="0076189A">
      <w:pPr>
        <w:pStyle w:val="SectionBody"/>
      </w:pPr>
      <w:r>
        <w:t xml:space="preserve">(4) The provisions of §22-6-7 of this code relating to the issuance of water pollution control permits, the powers and duties of the secretary related thereto and penalties for violations of the </w:t>
      </w:r>
      <w:r>
        <w:lastRenderedPageBreak/>
        <w:t>same</w:t>
      </w:r>
      <w:r w:rsidRPr="00F46E8F">
        <w:t xml:space="preserve">, </w:t>
      </w:r>
      <w:r w:rsidRPr="0076189A">
        <w:rPr>
          <w:u w:val="single"/>
        </w:rPr>
        <w:t xml:space="preserve">the ownership and disposition of produced liquids and solids, and the ownership of reclaimed or removed </w:t>
      </w:r>
      <w:proofErr w:type="gramStart"/>
      <w:r w:rsidRPr="0076189A">
        <w:rPr>
          <w:u w:val="single"/>
        </w:rPr>
        <w:t>substances</w:t>
      </w:r>
      <w:r w:rsidRPr="00F46E8F">
        <w:rPr>
          <w:u w:val="single"/>
        </w:rPr>
        <w:t>;</w:t>
      </w:r>
      <w:proofErr w:type="gramEnd"/>
    </w:p>
    <w:p w14:paraId="1C85C05F" w14:textId="77777777" w:rsidR="0076189A" w:rsidRDefault="0076189A" w:rsidP="0076189A">
      <w:pPr>
        <w:pStyle w:val="SectionBody"/>
      </w:pPr>
      <w:r>
        <w:t xml:space="preserve">(5) The provisions of §22-6-8 of this code </w:t>
      </w:r>
      <w:r w:rsidRPr="00F46E8F">
        <w:rPr>
          <w:strike/>
        </w:rPr>
        <w:t>of this chapter</w:t>
      </w:r>
      <w:r>
        <w:t xml:space="preserve"> relating to the prohibition of permits for wells on flat well royalty leases and requirements for </w:t>
      </w:r>
      <w:proofErr w:type="gramStart"/>
      <w:r>
        <w:t>permits;</w:t>
      </w:r>
      <w:proofErr w:type="gramEnd"/>
    </w:p>
    <w:p w14:paraId="5231BF92" w14:textId="77777777" w:rsidR="0076189A" w:rsidRDefault="0076189A" w:rsidP="0076189A">
      <w:pPr>
        <w:pStyle w:val="SectionBody"/>
      </w:pPr>
      <w:r>
        <w:t>(6) The provisions of §22-6-12 of this code pertaining to plats prerequisite to drilling or fracturing wells, the preparation and contents thereof, notice furnished to coal operators, owners or lessees, the issuance of permits and required performance bonds, with the following exceptions:</w:t>
      </w:r>
    </w:p>
    <w:p w14:paraId="598F33AE" w14:textId="77777777" w:rsidR="0076189A" w:rsidRDefault="0076189A" w:rsidP="0076189A">
      <w:pPr>
        <w:pStyle w:val="SectionBody"/>
      </w:pPr>
      <w:r>
        <w:t>(A) Under subsection (a), §22-6-12 of this code, the plat also shall identify all surface tract boundaries within the scope of the plat proposed to be crossed by the horizontal lateral of the horizontal well and the proposed path of such horizontal lateral, and</w:t>
      </w:r>
    </w:p>
    <w:p w14:paraId="65BE8CC6" w14:textId="7F920501" w:rsidR="0076189A" w:rsidRDefault="0076189A" w:rsidP="0076189A">
      <w:pPr>
        <w:pStyle w:val="SectionBody"/>
      </w:pPr>
      <w:r>
        <w:t xml:space="preserve">(B) Under subsection (b), §22-6-12 of this code, any reference to </w:t>
      </w:r>
      <w:proofErr w:type="gramStart"/>
      <w:r>
        <w:t>a time period</w:t>
      </w:r>
      <w:proofErr w:type="gramEnd"/>
      <w:r>
        <w:t xml:space="preserve"> shall be </w:t>
      </w:r>
      <w:r w:rsidRPr="00F46E8F">
        <w:rPr>
          <w:strike/>
        </w:rPr>
        <w:t>thirty</w:t>
      </w:r>
      <w:r>
        <w:t xml:space="preserve"> </w:t>
      </w:r>
      <w:r w:rsidR="00F46E8F" w:rsidRPr="00F46E8F">
        <w:rPr>
          <w:u w:val="single"/>
        </w:rPr>
        <w:t>30</w:t>
      </w:r>
      <w:r w:rsidR="00F46E8F">
        <w:t xml:space="preserve"> </w:t>
      </w:r>
      <w:r>
        <w:t xml:space="preserve">days in lieu of </w:t>
      </w:r>
      <w:r w:rsidRPr="00F46E8F">
        <w:rPr>
          <w:strike/>
        </w:rPr>
        <w:t>fifteen</w:t>
      </w:r>
      <w:r>
        <w:t xml:space="preserve"> </w:t>
      </w:r>
      <w:r w:rsidR="00F46E8F" w:rsidRPr="00F46E8F">
        <w:rPr>
          <w:u w:val="single"/>
        </w:rPr>
        <w:t>15</w:t>
      </w:r>
      <w:r w:rsidR="00F46E8F">
        <w:t xml:space="preserve"> </w:t>
      </w:r>
      <w:proofErr w:type="gramStart"/>
      <w:r>
        <w:t>days;</w:t>
      </w:r>
      <w:proofErr w:type="gramEnd"/>
    </w:p>
    <w:p w14:paraId="5A2B7DB7" w14:textId="40B85605" w:rsidR="0076189A" w:rsidRDefault="0076189A" w:rsidP="0076189A">
      <w:pPr>
        <w:pStyle w:val="SectionBody"/>
      </w:pPr>
      <w:r>
        <w:t xml:space="preserve">(7) The provisions of §22-6-13 of this code providing for notice of the operator's intention to fracture wells, with the exception that under the third paragraph of §22-6-13 of this code, the applicable periods shall be </w:t>
      </w:r>
      <w:r w:rsidRPr="00F46E8F">
        <w:rPr>
          <w:strike/>
        </w:rPr>
        <w:t>thirty</w:t>
      </w:r>
      <w:r>
        <w:t xml:space="preserve"> </w:t>
      </w:r>
      <w:r w:rsidR="00F46E8F" w:rsidRPr="00F46E8F">
        <w:rPr>
          <w:u w:val="single"/>
        </w:rPr>
        <w:t>30</w:t>
      </w:r>
      <w:r w:rsidR="00F46E8F">
        <w:t xml:space="preserve"> </w:t>
      </w:r>
      <w:r>
        <w:t xml:space="preserve">days in lieu of </w:t>
      </w:r>
      <w:r w:rsidRPr="00F46E8F">
        <w:rPr>
          <w:strike/>
        </w:rPr>
        <w:t>fifteen</w:t>
      </w:r>
      <w:r>
        <w:t xml:space="preserve"> </w:t>
      </w:r>
      <w:r w:rsidR="00F46E8F" w:rsidRPr="00F46E8F">
        <w:rPr>
          <w:u w:val="single"/>
        </w:rPr>
        <w:t>15</w:t>
      </w:r>
      <w:r w:rsidR="00F46E8F">
        <w:t xml:space="preserve"> </w:t>
      </w:r>
      <w:proofErr w:type="gramStart"/>
      <w:r>
        <w:t>days;</w:t>
      </w:r>
      <w:proofErr w:type="gramEnd"/>
    </w:p>
    <w:p w14:paraId="5182C400" w14:textId="77777777" w:rsidR="0076189A" w:rsidRDefault="0076189A" w:rsidP="0076189A">
      <w:pPr>
        <w:pStyle w:val="SectionBody"/>
      </w:pPr>
      <w:r>
        <w:t>(8) The provisions of §22-6-14 of this code providing requirements related only to the introduction of liquids for the purposes for enhanced recovery, with the exception that the type of wells used for enhanced recovery referenced in §22-6-14(a) of this code shall also include the introduction of fluids or gases, not otherwise prohibited by law or rule, including carbon dioxide, for the purposes provided for in §22-6-25 of this code;</w:t>
      </w:r>
    </w:p>
    <w:p w14:paraId="20A60AC5" w14:textId="42F4AA4D" w:rsidR="0076189A" w:rsidRDefault="0076189A" w:rsidP="0076189A">
      <w:pPr>
        <w:pStyle w:val="SectionBody"/>
      </w:pPr>
      <w:r>
        <w:t xml:space="preserve">(9) The provisions of §22-6-15 of this code </w:t>
      </w:r>
      <w:proofErr w:type="gramStart"/>
      <w:r>
        <w:t>pertaining</w:t>
      </w:r>
      <w:proofErr w:type="gramEnd"/>
      <w:r>
        <w:t xml:space="preserve"> to objections to proposed deep well drilling sites above seam or seams of coal, with the exception that the applicable time for filing objections is within </w:t>
      </w:r>
      <w:r w:rsidRPr="00F46E8F">
        <w:rPr>
          <w:strike/>
        </w:rPr>
        <w:t>thirty</w:t>
      </w:r>
      <w:r>
        <w:t xml:space="preserve"> </w:t>
      </w:r>
      <w:r w:rsidR="00F46E8F" w:rsidRPr="00F46E8F">
        <w:rPr>
          <w:u w:val="single"/>
        </w:rPr>
        <w:t>30</w:t>
      </w:r>
      <w:r w:rsidR="00F46E8F">
        <w:t xml:space="preserve"> </w:t>
      </w:r>
      <w:r>
        <w:t xml:space="preserve">days of receipt by the secretary of the required plat and/or notice in lieu of </w:t>
      </w:r>
      <w:r w:rsidRPr="00F46E8F">
        <w:rPr>
          <w:strike/>
        </w:rPr>
        <w:t>fifteen</w:t>
      </w:r>
      <w:r>
        <w:t xml:space="preserve"> </w:t>
      </w:r>
      <w:r w:rsidR="00F46E8F" w:rsidRPr="00F46E8F">
        <w:rPr>
          <w:u w:val="single"/>
        </w:rPr>
        <w:t>15</w:t>
      </w:r>
      <w:r w:rsidR="00F46E8F">
        <w:t xml:space="preserve"> </w:t>
      </w:r>
      <w:proofErr w:type="gramStart"/>
      <w:r>
        <w:t>days;</w:t>
      </w:r>
      <w:proofErr w:type="gramEnd"/>
    </w:p>
    <w:p w14:paraId="1CF7E815" w14:textId="77777777" w:rsidR="0076189A" w:rsidRDefault="0076189A" w:rsidP="0076189A">
      <w:pPr>
        <w:pStyle w:val="SectionBody"/>
      </w:pPr>
      <w:r>
        <w:t xml:space="preserve">(10) The provisions of §22-6-16 of this code pertaining to the process of issuing permits </w:t>
      </w:r>
      <w:r>
        <w:lastRenderedPageBreak/>
        <w:t>related only to the introduction of liquids or waste for the purposes for enhanced recovery, with the exception that the type of wells used for enhanced recovery referenced in §22-6-16 of this code shall also include the introduction of fluids or gases, not otherwise prohibited by law or rule, including carbon dioxide, for the purposes provided for in §22-6-25 of this code;</w:t>
      </w:r>
    </w:p>
    <w:p w14:paraId="6D8F302A" w14:textId="0FD68727" w:rsidR="0076189A" w:rsidRDefault="0076189A" w:rsidP="0076189A">
      <w:pPr>
        <w:pStyle w:val="SectionBody"/>
      </w:pPr>
      <w:r>
        <w:t xml:space="preserve">(11) The provisions of §22-6-17 of this code pertaining to drilling of shallow gas wells, notice to be provided to the chair of the review board, orders issued by the review board and permits issued for such drilling, with the exception that the applicable time for filing objections is </w:t>
      </w:r>
      <w:r w:rsidRPr="00142C04">
        <w:rPr>
          <w:strike/>
        </w:rPr>
        <w:t>thirty</w:t>
      </w:r>
      <w:r>
        <w:t xml:space="preserve"> </w:t>
      </w:r>
      <w:r w:rsidR="00142C04" w:rsidRPr="00142C04">
        <w:rPr>
          <w:u w:val="single"/>
        </w:rPr>
        <w:t>30</w:t>
      </w:r>
      <w:r w:rsidR="00142C04">
        <w:t xml:space="preserve"> </w:t>
      </w:r>
      <w:r>
        <w:t xml:space="preserve">days from the date of receipt by the secretary of the required plat and notice in lieu of </w:t>
      </w:r>
      <w:r w:rsidRPr="00142C04">
        <w:rPr>
          <w:strike/>
        </w:rPr>
        <w:t>fifteen</w:t>
      </w:r>
      <w:r>
        <w:t xml:space="preserve"> </w:t>
      </w:r>
      <w:r w:rsidR="00142C04" w:rsidRPr="00142C04">
        <w:rPr>
          <w:u w:val="single"/>
        </w:rPr>
        <w:t>15</w:t>
      </w:r>
      <w:r w:rsidR="00142C04">
        <w:t xml:space="preserve"> </w:t>
      </w:r>
      <w:r>
        <w:t>days;</w:t>
      </w:r>
    </w:p>
    <w:p w14:paraId="2937A07D" w14:textId="77777777" w:rsidR="0076189A" w:rsidRDefault="0076189A" w:rsidP="0076189A">
      <w:pPr>
        <w:pStyle w:val="SectionBody"/>
      </w:pPr>
      <w:r>
        <w:t xml:space="preserve">(12) The provisions of §22-6-18 of this code </w:t>
      </w:r>
      <w:proofErr w:type="gramStart"/>
      <w:r>
        <w:t>providing for</w:t>
      </w:r>
      <w:proofErr w:type="gramEnd"/>
      <w:r>
        <w:t xml:space="preserve"> protective devices for when a well penetrates one or more workable coal beds and when gas is found beneath or between workable coal </w:t>
      </w:r>
      <w:proofErr w:type="gramStart"/>
      <w:r>
        <w:t>beds;</w:t>
      </w:r>
      <w:proofErr w:type="gramEnd"/>
    </w:p>
    <w:p w14:paraId="56149E2C" w14:textId="77777777" w:rsidR="0076189A" w:rsidRDefault="0076189A" w:rsidP="0076189A">
      <w:pPr>
        <w:pStyle w:val="SectionBody"/>
      </w:pPr>
      <w:r>
        <w:t xml:space="preserve">(13) The provisions of §22-6-19 of this code providing for protective devices during the life of the well and for dry or abandoned </w:t>
      </w:r>
      <w:proofErr w:type="gramStart"/>
      <w:r>
        <w:t>wells;</w:t>
      </w:r>
      <w:proofErr w:type="gramEnd"/>
    </w:p>
    <w:p w14:paraId="7004D1C0" w14:textId="77777777" w:rsidR="0076189A" w:rsidRDefault="0076189A" w:rsidP="0076189A">
      <w:pPr>
        <w:pStyle w:val="SectionBody"/>
      </w:pPr>
      <w:r>
        <w:t xml:space="preserve">(14) The provisions of §22-6-20 of this code </w:t>
      </w:r>
      <w:proofErr w:type="gramStart"/>
      <w:r>
        <w:t>providing for</w:t>
      </w:r>
      <w:proofErr w:type="gramEnd"/>
      <w:r>
        <w:t xml:space="preserve"> protective devices when a well is drilled through the horizon of a coalbed from which the coal has been </w:t>
      </w:r>
      <w:proofErr w:type="gramStart"/>
      <w:r>
        <w:t>removed;</w:t>
      </w:r>
      <w:proofErr w:type="gramEnd"/>
    </w:p>
    <w:p w14:paraId="03EFB5CE" w14:textId="77777777" w:rsidR="0076189A" w:rsidRDefault="0076189A" w:rsidP="0076189A">
      <w:pPr>
        <w:pStyle w:val="SectionBody"/>
      </w:pPr>
      <w:r>
        <w:t xml:space="preserve">(15) The provisions of §22-6-21 of this code requiring the installation of </w:t>
      </w:r>
      <w:proofErr w:type="gramStart"/>
      <w:r>
        <w:t>fresh water</w:t>
      </w:r>
      <w:proofErr w:type="gramEnd"/>
      <w:r>
        <w:t xml:space="preserve"> </w:t>
      </w:r>
      <w:proofErr w:type="gramStart"/>
      <w:r>
        <w:t>casings;</w:t>
      </w:r>
      <w:proofErr w:type="gramEnd"/>
    </w:p>
    <w:p w14:paraId="1E1E477A" w14:textId="77777777" w:rsidR="0076189A" w:rsidRDefault="0076189A" w:rsidP="0076189A">
      <w:pPr>
        <w:pStyle w:val="SectionBody"/>
      </w:pPr>
      <w:r>
        <w:t xml:space="preserve">(16) The provisions of §22-6-22 of this code relating to the filing of a well completion log and the contents thereof, confidentiality and permitted use and the secretary's authority to promulgate </w:t>
      </w:r>
      <w:proofErr w:type="gramStart"/>
      <w:r>
        <w:t>rules;</w:t>
      </w:r>
      <w:proofErr w:type="gramEnd"/>
    </w:p>
    <w:p w14:paraId="0AA8CA2C" w14:textId="77777777" w:rsidR="0076189A" w:rsidRDefault="0076189A" w:rsidP="0076189A">
      <w:pPr>
        <w:pStyle w:val="SectionBody"/>
      </w:pPr>
      <w:r>
        <w:t>(17) The provisions of §22-6-25 of this code regarding the introduction of liquid pressure into producing strata to recover oil contained therein, with the exception that (</w:t>
      </w:r>
      <w:proofErr w:type="spellStart"/>
      <w:r>
        <w:t>i</w:t>
      </w:r>
      <w:proofErr w:type="spellEnd"/>
      <w:r>
        <w:t>) the purposes of wells set forth in §22-6-25 of this code may also be for introducing fluid or gaseous pressure, including carbon dioxide, and (ii) the substance that is the subject of recovery also includes natural gas;</w:t>
      </w:r>
    </w:p>
    <w:p w14:paraId="0860ABF7" w14:textId="77777777" w:rsidR="0076189A" w:rsidRDefault="0076189A" w:rsidP="0076189A">
      <w:pPr>
        <w:pStyle w:val="SectionBody"/>
      </w:pPr>
      <w:r>
        <w:lastRenderedPageBreak/>
        <w:t xml:space="preserve">(18) The provisions of §22-6-27 of this code regarding </w:t>
      </w:r>
      <w:proofErr w:type="gramStart"/>
      <w:r>
        <w:t>a cause</w:t>
      </w:r>
      <w:proofErr w:type="gramEnd"/>
      <w:r>
        <w:t xml:space="preserve"> of action for </w:t>
      </w:r>
      <w:proofErr w:type="gramStart"/>
      <w:r>
        <w:t>damages</w:t>
      </w:r>
      <w:proofErr w:type="gramEnd"/>
      <w:r>
        <w:t xml:space="preserve"> caused by an </w:t>
      </w:r>
      <w:proofErr w:type="gramStart"/>
      <w:r>
        <w:t>explosion;</w:t>
      </w:r>
      <w:proofErr w:type="gramEnd"/>
    </w:p>
    <w:p w14:paraId="7FB1DC1F" w14:textId="77777777" w:rsidR="0076189A" w:rsidRDefault="0076189A" w:rsidP="0076189A">
      <w:pPr>
        <w:pStyle w:val="SectionBody"/>
      </w:pPr>
      <w:r>
        <w:t xml:space="preserve">(19) The provisions of §22-6-28 of this code </w:t>
      </w:r>
      <w:r w:rsidRPr="00142C04">
        <w:rPr>
          <w:strike/>
        </w:rPr>
        <w:t>of this chapter</w:t>
      </w:r>
      <w:r>
        <w:t xml:space="preserve"> relating to supervision by the secretary over drilling and reclamation operations, the filing of complaints, hearings on the same and </w:t>
      </w:r>
      <w:proofErr w:type="gramStart"/>
      <w:r>
        <w:t>appeals;</w:t>
      </w:r>
      <w:proofErr w:type="gramEnd"/>
    </w:p>
    <w:p w14:paraId="655696B5" w14:textId="64CF6AE0" w:rsidR="0076189A" w:rsidRDefault="0076189A" w:rsidP="0076189A">
      <w:pPr>
        <w:pStyle w:val="SectionBody"/>
      </w:pPr>
      <w:r>
        <w:t xml:space="preserve">(20) The provisions of §22-6-29 of this code providing for the Operating Permit and Processing Fund, the oil and gas reclamation fund and associated fees, with the exception that in the first paragraph of subsection (a), §22-6-29 of this code, the fees to be credited to the Oil and Gas Operating Permit and Processing Fund are the permit fees collected pursuant to </w:t>
      </w:r>
      <w:r w:rsidRPr="00142C04">
        <w:rPr>
          <w:strike/>
        </w:rPr>
        <w:t>section seven of this article</w:t>
      </w:r>
      <w:r w:rsidR="00142C04">
        <w:t xml:space="preserve"> </w:t>
      </w:r>
      <w:r w:rsidR="00142C04" w:rsidRPr="00FA724B">
        <w:rPr>
          <w:u w:val="single"/>
        </w:rPr>
        <w:t>§22-6A-7 of this code</w:t>
      </w:r>
      <w:r>
        <w:t>;</w:t>
      </w:r>
    </w:p>
    <w:p w14:paraId="45E08AED" w14:textId="77777777" w:rsidR="0076189A" w:rsidRDefault="0076189A" w:rsidP="0076189A">
      <w:pPr>
        <w:pStyle w:val="SectionBody"/>
      </w:pPr>
      <w:r>
        <w:t xml:space="preserve">(21) The provisions of §22-6-31 of this code providing for preventing waste of gas, plans of operation for wasting gas in the process of producing oil and the secretary's rejection </w:t>
      </w:r>
      <w:proofErr w:type="gramStart"/>
      <w:r>
        <w:t>thereof;</w:t>
      </w:r>
      <w:proofErr w:type="gramEnd"/>
    </w:p>
    <w:p w14:paraId="523E7286" w14:textId="77777777" w:rsidR="0076189A" w:rsidRDefault="0076189A" w:rsidP="0076189A">
      <w:pPr>
        <w:pStyle w:val="SectionBody"/>
      </w:pPr>
      <w:r>
        <w:t xml:space="preserve">(22) The provisions of §22-6-32 of this code pertaining to the right of an adjacent owner or operator to prevent waste of gas and the recovery of </w:t>
      </w:r>
      <w:proofErr w:type="gramStart"/>
      <w:r>
        <w:t>costs;</w:t>
      </w:r>
      <w:proofErr w:type="gramEnd"/>
    </w:p>
    <w:p w14:paraId="40BC6302" w14:textId="77777777" w:rsidR="0076189A" w:rsidRDefault="0076189A" w:rsidP="0076189A">
      <w:pPr>
        <w:pStyle w:val="SectionBody"/>
      </w:pPr>
      <w:r>
        <w:t xml:space="preserve">(23) The provisions of §22-6-33 of this code relating to circuit court actions to restrain </w:t>
      </w:r>
      <w:proofErr w:type="gramStart"/>
      <w:r>
        <w:t>waste;</w:t>
      </w:r>
      <w:proofErr w:type="gramEnd"/>
    </w:p>
    <w:p w14:paraId="162F25E3" w14:textId="77777777" w:rsidR="0076189A" w:rsidRDefault="0076189A" w:rsidP="0076189A">
      <w:pPr>
        <w:pStyle w:val="SectionBody"/>
      </w:pPr>
      <w:r>
        <w:t xml:space="preserve">(24) The provisions of §22-6-36 of this code providing for the declaration of oil and gas notice by owners and lessees of coal seams and setting out the form of such </w:t>
      </w:r>
      <w:proofErr w:type="gramStart"/>
      <w:r>
        <w:t>notice;</w:t>
      </w:r>
      <w:proofErr w:type="gramEnd"/>
    </w:p>
    <w:p w14:paraId="29CD26FE" w14:textId="77777777" w:rsidR="0076189A" w:rsidRDefault="0076189A" w:rsidP="0076189A">
      <w:pPr>
        <w:pStyle w:val="SectionBody"/>
      </w:pPr>
      <w:r>
        <w:t>(25) The provisions of §22-6-39 of this code relating to petitions for injunctive relief; and</w:t>
      </w:r>
    </w:p>
    <w:p w14:paraId="3E5DBA96" w14:textId="77777777" w:rsidR="0076189A" w:rsidRDefault="0076189A" w:rsidP="0076189A">
      <w:pPr>
        <w:pStyle w:val="SectionBody"/>
      </w:pPr>
      <w:r>
        <w:t xml:space="preserve">(26) The provisions of §22-6-40 of this code </w:t>
      </w:r>
      <w:r w:rsidRPr="00142C04">
        <w:rPr>
          <w:strike/>
        </w:rPr>
        <w:t>of this chapter</w:t>
      </w:r>
      <w:r>
        <w:t xml:space="preserve"> relating to appeals from orders issuing or refusing to issue a permit to drill or fracture, and the </w:t>
      </w:r>
      <w:proofErr w:type="gramStart"/>
      <w:r>
        <w:t>procedure</w:t>
      </w:r>
      <w:proofErr w:type="gramEnd"/>
      <w:r>
        <w:t xml:space="preserve"> therefore.</w:t>
      </w:r>
    </w:p>
    <w:p w14:paraId="2CCBDDF1" w14:textId="245BE2F1" w:rsidR="008736AA" w:rsidRDefault="0076189A" w:rsidP="00CC1F3B">
      <w:pPr>
        <w:pStyle w:val="SectionBody"/>
      </w:pPr>
      <w:r>
        <w:t xml:space="preserve">(b) Notwithstanding any other provision of this code to the contrary, no provision of </w:t>
      </w:r>
      <w:r w:rsidRPr="00142C04">
        <w:rPr>
          <w:strike/>
        </w:rPr>
        <w:t>article six of this chapter</w:t>
      </w:r>
      <w:r w:rsidRPr="00142C04">
        <w:rPr>
          <w:u w:val="single"/>
        </w:rPr>
        <w:t xml:space="preserve"> </w:t>
      </w:r>
      <w:r w:rsidR="00142C04" w:rsidRPr="00142C04">
        <w:rPr>
          <w:u w:val="single"/>
        </w:rPr>
        <w:t xml:space="preserve">§22-6A-1 </w:t>
      </w:r>
      <w:r w:rsidR="00142C04" w:rsidRPr="00142C04">
        <w:rPr>
          <w:i/>
          <w:iCs/>
          <w:u w:val="single"/>
        </w:rPr>
        <w:t>et seq.</w:t>
      </w:r>
      <w:r w:rsidR="00142C04" w:rsidRPr="00142C04">
        <w:rPr>
          <w:u w:val="single"/>
        </w:rPr>
        <w:t xml:space="preserve"> of this code</w:t>
      </w:r>
      <w:r w:rsidR="00142C04">
        <w:t xml:space="preserve"> </w:t>
      </w:r>
      <w:r>
        <w:t xml:space="preserve">shall apply to horizontal wells subject to this article except as expressly incorporated by reference in this article. Any conflict between the provisions of </w:t>
      </w:r>
      <w:r w:rsidRPr="00142C04">
        <w:rPr>
          <w:strike/>
        </w:rPr>
        <w:t>article six</w:t>
      </w:r>
      <w:r>
        <w:t xml:space="preserve"> </w:t>
      </w:r>
      <w:r w:rsidR="00142C04" w:rsidRPr="00142C04">
        <w:rPr>
          <w:u w:val="single"/>
        </w:rPr>
        <w:t xml:space="preserve">§22-6-1 </w:t>
      </w:r>
      <w:r w:rsidR="00142C04" w:rsidRPr="00142C04">
        <w:rPr>
          <w:i/>
          <w:iCs/>
          <w:u w:val="single"/>
        </w:rPr>
        <w:t>et seq.</w:t>
      </w:r>
      <w:r w:rsidR="00142C04" w:rsidRPr="00142C04">
        <w:rPr>
          <w:u w:val="single"/>
        </w:rPr>
        <w:t xml:space="preserve"> of this code</w:t>
      </w:r>
      <w:r w:rsidR="00142C04">
        <w:t xml:space="preserve"> </w:t>
      </w:r>
      <w:r>
        <w:t>and the provisions of this article shall be resolved in favor of this article.</w:t>
      </w:r>
    </w:p>
    <w:p w14:paraId="240E2B0A" w14:textId="77777777" w:rsidR="00C33014" w:rsidRDefault="00C33014" w:rsidP="00CC1F3B">
      <w:pPr>
        <w:pStyle w:val="Note"/>
      </w:pPr>
    </w:p>
    <w:p w14:paraId="4E95D2DB" w14:textId="77777777" w:rsidR="006865E9" w:rsidRDefault="00CF1DCA" w:rsidP="00CC1F3B">
      <w:pPr>
        <w:pStyle w:val="Note"/>
      </w:pPr>
      <w:r>
        <w:t>NOTE: The</w:t>
      </w:r>
      <w:r w:rsidR="006865E9">
        <w:t xml:space="preserve"> purpose of this bill is to </w:t>
      </w:r>
      <w:r w:rsidR="0076189A">
        <w:t xml:space="preserve">clarify the ownership of </w:t>
      </w:r>
      <w:r w:rsidR="003D3EC2">
        <w:t xml:space="preserve">minerals and other substances (other than hydrocarbons) </w:t>
      </w:r>
      <w:r w:rsidR="0076189A">
        <w:t>in produced liquids and solids related to oil and gas drilling.</w:t>
      </w:r>
    </w:p>
    <w:p w14:paraId="64C70C8C"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CEF0" w14:textId="77777777" w:rsidR="00367CF8" w:rsidRPr="00B844FE" w:rsidRDefault="00367CF8" w:rsidP="00B844FE">
      <w:r>
        <w:separator/>
      </w:r>
    </w:p>
  </w:endnote>
  <w:endnote w:type="continuationSeparator" w:id="0">
    <w:p w14:paraId="40D0891A" w14:textId="77777777" w:rsidR="00367CF8" w:rsidRPr="00B844FE" w:rsidRDefault="00367C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E5F1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5DDF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7AC3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F58A" w14:textId="77777777" w:rsidR="009314FD" w:rsidRDefault="0093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582E" w14:textId="77777777" w:rsidR="00367CF8" w:rsidRPr="00B844FE" w:rsidRDefault="00367CF8" w:rsidP="00B844FE">
      <w:r>
        <w:separator/>
      </w:r>
    </w:p>
  </w:footnote>
  <w:footnote w:type="continuationSeparator" w:id="0">
    <w:p w14:paraId="6362A5FD" w14:textId="77777777" w:rsidR="00367CF8" w:rsidRPr="00B844FE" w:rsidRDefault="00367C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6EC1" w14:textId="77777777" w:rsidR="002A0269" w:rsidRPr="00B844FE" w:rsidRDefault="002959CB">
    <w:pPr>
      <w:pStyle w:val="Header"/>
    </w:pPr>
    <w:sdt>
      <w:sdtPr>
        <w:id w:val="-684364211"/>
        <w:placeholder>
          <w:docPart w:val="0966FFAC4AF344DABAE5EA5A9212CC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66FFAC4AF344DABAE5EA5A9212CC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EAD9" w14:textId="0CB4265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24BA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4BA8">
          <w:rPr>
            <w:sz w:val="22"/>
            <w:szCs w:val="22"/>
          </w:rPr>
          <w:t>2026R3676</w:t>
        </w:r>
      </w:sdtContent>
    </w:sdt>
  </w:p>
  <w:p w14:paraId="13F366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74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6568559">
    <w:abstractNumId w:val="0"/>
  </w:num>
  <w:num w:numId="2" w16cid:durableId="169491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F8"/>
    <w:rsid w:val="0000526A"/>
    <w:rsid w:val="00040E1A"/>
    <w:rsid w:val="000573A9"/>
    <w:rsid w:val="00085D22"/>
    <w:rsid w:val="00093AB0"/>
    <w:rsid w:val="000C5C77"/>
    <w:rsid w:val="000E3912"/>
    <w:rsid w:val="0010070F"/>
    <w:rsid w:val="00142C04"/>
    <w:rsid w:val="0015112E"/>
    <w:rsid w:val="001552E7"/>
    <w:rsid w:val="001566B4"/>
    <w:rsid w:val="001A66B7"/>
    <w:rsid w:val="001C279E"/>
    <w:rsid w:val="001D459E"/>
    <w:rsid w:val="001F2717"/>
    <w:rsid w:val="00205784"/>
    <w:rsid w:val="00211218"/>
    <w:rsid w:val="0022348D"/>
    <w:rsid w:val="0027011C"/>
    <w:rsid w:val="00272E67"/>
    <w:rsid w:val="00274200"/>
    <w:rsid w:val="00275740"/>
    <w:rsid w:val="002959CB"/>
    <w:rsid w:val="002A0269"/>
    <w:rsid w:val="00303684"/>
    <w:rsid w:val="003143F5"/>
    <w:rsid w:val="00314854"/>
    <w:rsid w:val="00367CF8"/>
    <w:rsid w:val="00385799"/>
    <w:rsid w:val="00394191"/>
    <w:rsid w:val="003C51CD"/>
    <w:rsid w:val="003C6034"/>
    <w:rsid w:val="003D3EC2"/>
    <w:rsid w:val="003F636E"/>
    <w:rsid w:val="00400B5C"/>
    <w:rsid w:val="004368E0"/>
    <w:rsid w:val="00464AEF"/>
    <w:rsid w:val="004A3177"/>
    <w:rsid w:val="004A5C99"/>
    <w:rsid w:val="004C13DD"/>
    <w:rsid w:val="004C6740"/>
    <w:rsid w:val="004D322A"/>
    <w:rsid w:val="004D3ABE"/>
    <w:rsid w:val="004D6A4F"/>
    <w:rsid w:val="004E3441"/>
    <w:rsid w:val="00500579"/>
    <w:rsid w:val="00525D3F"/>
    <w:rsid w:val="00587F06"/>
    <w:rsid w:val="005A5366"/>
    <w:rsid w:val="006317A0"/>
    <w:rsid w:val="006369EB"/>
    <w:rsid w:val="00637E73"/>
    <w:rsid w:val="006865E9"/>
    <w:rsid w:val="00686E9A"/>
    <w:rsid w:val="00691F3E"/>
    <w:rsid w:val="00694BFB"/>
    <w:rsid w:val="006A106B"/>
    <w:rsid w:val="006C523D"/>
    <w:rsid w:val="006D4036"/>
    <w:rsid w:val="00720AA9"/>
    <w:rsid w:val="0076189A"/>
    <w:rsid w:val="007A5259"/>
    <w:rsid w:val="007A7081"/>
    <w:rsid w:val="007F1CF5"/>
    <w:rsid w:val="00834EDE"/>
    <w:rsid w:val="008736AA"/>
    <w:rsid w:val="008D275D"/>
    <w:rsid w:val="009314FD"/>
    <w:rsid w:val="00980327"/>
    <w:rsid w:val="00986478"/>
    <w:rsid w:val="0099442B"/>
    <w:rsid w:val="009B2986"/>
    <w:rsid w:val="009B5557"/>
    <w:rsid w:val="009F1067"/>
    <w:rsid w:val="009F7BFA"/>
    <w:rsid w:val="00A02C3F"/>
    <w:rsid w:val="00A31E01"/>
    <w:rsid w:val="00A527AD"/>
    <w:rsid w:val="00A718CF"/>
    <w:rsid w:val="00AE48A0"/>
    <w:rsid w:val="00AE61BE"/>
    <w:rsid w:val="00B16F25"/>
    <w:rsid w:val="00B24422"/>
    <w:rsid w:val="00B66B81"/>
    <w:rsid w:val="00B71E6F"/>
    <w:rsid w:val="00B80C20"/>
    <w:rsid w:val="00B844FE"/>
    <w:rsid w:val="00B86B4F"/>
    <w:rsid w:val="00BA1F84"/>
    <w:rsid w:val="00BA329A"/>
    <w:rsid w:val="00BA3534"/>
    <w:rsid w:val="00BA7DD7"/>
    <w:rsid w:val="00BC562B"/>
    <w:rsid w:val="00C33014"/>
    <w:rsid w:val="00C33434"/>
    <w:rsid w:val="00C34869"/>
    <w:rsid w:val="00C42EB6"/>
    <w:rsid w:val="00C85096"/>
    <w:rsid w:val="00CB20EF"/>
    <w:rsid w:val="00CC1F3B"/>
    <w:rsid w:val="00CD12CB"/>
    <w:rsid w:val="00CD36CF"/>
    <w:rsid w:val="00CD509E"/>
    <w:rsid w:val="00CF1DCA"/>
    <w:rsid w:val="00D24BA8"/>
    <w:rsid w:val="00D5639E"/>
    <w:rsid w:val="00D579FC"/>
    <w:rsid w:val="00D81C16"/>
    <w:rsid w:val="00DE526B"/>
    <w:rsid w:val="00DF199D"/>
    <w:rsid w:val="00E01542"/>
    <w:rsid w:val="00E365F1"/>
    <w:rsid w:val="00E413DA"/>
    <w:rsid w:val="00E62F48"/>
    <w:rsid w:val="00E831B3"/>
    <w:rsid w:val="00E95FBC"/>
    <w:rsid w:val="00EC5E63"/>
    <w:rsid w:val="00EE70CB"/>
    <w:rsid w:val="00F41CA2"/>
    <w:rsid w:val="00F443C0"/>
    <w:rsid w:val="00F46E8F"/>
    <w:rsid w:val="00F62EFB"/>
    <w:rsid w:val="00F746F6"/>
    <w:rsid w:val="00F80A1E"/>
    <w:rsid w:val="00F939A4"/>
    <w:rsid w:val="00FA724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9927"/>
  <w15:chartTrackingRefBased/>
  <w15:docId w15:val="{D1D551BB-08AE-407A-A54E-3AC5E2D3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761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de.wvlegislature.gov/22-6A/"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2026_Sessions\Regular_Session\Legis_Services\CBD\CBD_Docs\CBD3676\2026R3676%20-%20Critical%20Minerals%20Legislation%201-28-26(2257545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3A326AA3B4711A7A97A4583E5C9F8"/>
        <w:category>
          <w:name w:val="General"/>
          <w:gallery w:val="placeholder"/>
        </w:category>
        <w:types>
          <w:type w:val="bbPlcHdr"/>
        </w:types>
        <w:behaviors>
          <w:behavior w:val="content"/>
        </w:behaviors>
        <w:guid w:val="{9DF0583D-210E-4020-B653-FB8041165A6B}"/>
      </w:docPartPr>
      <w:docPartBody>
        <w:p w:rsidR="00183920" w:rsidRDefault="00183920">
          <w:pPr>
            <w:pStyle w:val="FDA3A326AA3B4711A7A97A4583E5C9F8"/>
          </w:pPr>
          <w:r w:rsidRPr="00B844FE">
            <w:t>Prefix Text</w:t>
          </w:r>
        </w:p>
      </w:docPartBody>
    </w:docPart>
    <w:docPart>
      <w:docPartPr>
        <w:name w:val="0966FFAC4AF344DABAE5EA5A9212CC8F"/>
        <w:category>
          <w:name w:val="General"/>
          <w:gallery w:val="placeholder"/>
        </w:category>
        <w:types>
          <w:type w:val="bbPlcHdr"/>
        </w:types>
        <w:behaviors>
          <w:behavior w:val="content"/>
        </w:behaviors>
        <w:guid w:val="{4DB4DAB0-5BBD-408E-88E9-90617DD0E563}"/>
      </w:docPartPr>
      <w:docPartBody>
        <w:p w:rsidR="00183920" w:rsidRDefault="00183920">
          <w:pPr>
            <w:pStyle w:val="0966FFAC4AF344DABAE5EA5A9212CC8F"/>
          </w:pPr>
          <w:r w:rsidRPr="00B844FE">
            <w:t>[Type here]</w:t>
          </w:r>
        </w:p>
      </w:docPartBody>
    </w:docPart>
    <w:docPart>
      <w:docPartPr>
        <w:name w:val="390C2A6E02AF41C2A652F8054C562D62"/>
        <w:category>
          <w:name w:val="General"/>
          <w:gallery w:val="placeholder"/>
        </w:category>
        <w:types>
          <w:type w:val="bbPlcHdr"/>
        </w:types>
        <w:behaviors>
          <w:behavior w:val="content"/>
        </w:behaviors>
        <w:guid w:val="{6AB44563-6354-486F-B128-5169D7208E9E}"/>
      </w:docPartPr>
      <w:docPartBody>
        <w:p w:rsidR="00183920" w:rsidRDefault="00183920">
          <w:pPr>
            <w:pStyle w:val="390C2A6E02AF41C2A652F8054C562D62"/>
          </w:pPr>
          <w:r w:rsidRPr="00B844FE">
            <w:t>Number</w:t>
          </w:r>
        </w:p>
      </w:docPartBody>
    </w:docPart>
    <w:docPart>
      <w:docPartPr>
        <w:name w:val="93BFFAD7FCBB410F86F990E99446108C"/>
        <w:category>
          <w:name w:val="General"/>
          <w:gallery w:val="placeholder"/>
        </w:category>
        <w:types>
          <w:type w:val="bbPlcHdr"/>
        </w:types>
        <w:behaviors>
          <w:behavior w:val="content"/>
        </w:behaviors>
        <w:guid w:val="{B0E190A6-06C9-435C-9034-3DF61598487C}"/>
      </w:docPartPr>
      <w:docPartBody>
        <w:p w:rsidR="00183920" w:rsidRDefault="00183920">
          <w:pPr>
            <w:pStyle w:val="93BFFAD7FCBB410F86F990E99446108C"/>
          </w:pPr>
          <w:r w:rsidRPr="00B844FE">
            <w:t>Enter Sponsors Here</w:t>
          </w:r>
        </w:p>
      </w:docPartBody>
    </w:docPart>
    <w:docPart>
      <w:docPartPr>
        <w:name w:val="73252CF938C6499891312C440C0A7E33"/>
        <w:category>
          <w:name w:val="General"/>
          <w:gallery w:val="placeholder"/>
        </w:category>
        <w:types>
          <w:type w:val="bbPlcHdr"/>
        </w:types>
        <w:behaviors>
          <w:behavior w:val="content"/>
        </w:behaviors>
        <w:guid w:val="{F7A782FC-C9C5-46C1-AB2D-45D6A88CB1C5}"/>
      </w:docPartPr>
      <w:docPartBody>
        <w:p w:rsidR="00183920" w:rsidRDefault="00183920">
          <w:pPr>
            <w:pStyle w:val="73252CF938C6499891312C440C0A7E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20"/>
    <w:rsid w:val="00040E1A"/>
    <w:rsid w:val="00183920"/>
    <w:rsid w:val="001F2717"/>
    <w:rsid w:val="00205784"/>
    <w:rsid w:val="00211218"/>
    <w:rsid w:val="00385799"/>
    <w:rsid w:val="004C6740"/>
    <w:rsid w:val="004D322A"/>
    <w:rsid w:val="0052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A3A326AA3B4711A7A97A4583E5C9F8">
    <w:name w:val="FDA3A326AA3B4711A7A97A4583E5C9F8"/>
  </w:style>
  <w:style w:type="paragraph" w:customStyle="1" w:styleId="0966FFAC4AF344DABAE5EA5A9212CC8F">
    <w:name w:val="0966FFAC4AF344DABAE5EA5A9212CC8F"/>
  </w:style>
  <w:style w:type="paragraph" w:customStyle="1" w:styleId="390C2A6E02AF41C2A652F8054C562D62">
    <w:name w:val="390C2A6E02AF41C2A652F8054C562D62"/>
  </w:style>
  <w:style w:type="paragraph" w:customStyle="1" w:styleId="93BFFAD7FCBB410F86F990E99446108C">
    <w:name w:val="93BFFAD7FCBB410F86F990E99446108C"/>
  </w:style>
  <w:style w:type="character" w:styleId="PlaceholderText">
    <w:name w:val="Placeholder Text"/>
    <w:basedOn w:val="DefaultParagraphFont"/>
    <w:uiPriority w:val="99"/>
    <w:semiHidden/>
    <w:rPr>
      <w:color w:val="808080"/>
    </w:rPr>
  </w:style>
  <w:style w:type="paragraph" w:customStyle="1" w:styleId="73252CF938C6499891312C440C0A7E33">
    <w:name w:val="73252CF938C6499891312C440C0A7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WORKSITE!22575451.1</documentid>
  <senderid>DLY</senderid>
  <senderemail>DYAUSSY@SPILMANLAW.COM</senderemail>
  <lastmodified>2026-01-28T15:14:00.0000000-05:00</lastmodified>
  <database>WORKSITE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A4575-C52D-4FFA-853D-547647AE6A8A}">
  <ds:schemaRefs>
    <ds:schemaRef ds:uri="http://www.imanage.com/work/xmlschema"/>
  </ds:schemaRefs>
</ds:datastoreItem>
</file>

<file path=customXml/itemProps2.xml><?xml version="1.0" encoding="utf-8"?>
<ds:datastoreItem xmlns:ds="http://schemas.openxmlformats.org/officeDocument/2006/customXml" ds:itemID="{E9F0E828-236B-4824-A250-A441A72B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2026R3676 - Critical Minerals Legislation 1-28-26(22575451.1)</Template>
  <TotalTime>1</TotalTime>
  <Pages>12</Pages>
  <Words>3496</Words>
  <Characters>17795</Characters>
  <Application>Microsoft Office Word</Application>
  <DocSecurity>0</DocSecurity>
  <Lines>275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cp:lastPrinted>2026-02-06T14:01:00Z</cp:lastPrinted>
  <dcterms:created xsi:type="dcterms:W3CDTF">2026-02-10T12:04:00Z</dcterms:created>
  <dcterms:modified xsi:type="dcterms:W3CDTF">2026-02-23T18:38:00Z</dcterms:modified>
</cp:coreProperties>
</file>