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9B05" w14:textId="77777777" w:rsidR="00FE067E" w:rsidRDefault="003C6034" w:rsidP="00CC1F3B">
      <w:pPr>
        <w:pStyle w:val="TitlePageOrigin"/>
      </w:pPr>
      <w:r>
        <w:rPr>
          <w:caps w:val="0"/>
        </w:rPr>
        <w:t>WEST VIRGINIA LEGISLATURE</w:t>
      </w:r>
    </w:p>
    <w:p w14:paraId="7121EE7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DC77C9E" w14:textId="77777777" w:rsidR="00CD36CF" w:rsidRDefault="00F47BA0" w:rsidP="00CC1F3B">
      <w:pPr>
        <w:pStyle w:val="TitlePageBillPrefix"/>
      </w:pPr>
      <w:sdt>
        <w:sdtPr>
          <w:tag w:val="IntroDate"/>
          <w:id w:val="-1236936958"/>
          <w:placeholder>
            <w:docPart w:val="E9888DB2847F4F229D1E0AC191CC166C"/>
          </w:placeholder>
          <w:text/>
        </w:sdtPr>
        <w:sdtEndPr/>
        <w:sdtContent>
          <w:r w:rsidR="00AE48A0">
            <w:t>Introduced</w:t>
          </w:r>
        </w:sdtContent>
      </w:sdt>
    </w:p>
    <w:p w14:paraId="29048441" w14:textId="1F6E2E3D" w:rsidR="00CD36CF" w:rsidRDefault="00F47BA0" w:rsidP="00CC1F3B">
      <w:pPr>
        <w:pStyle w:val="BillNumber"/>
      </w:pPr>
      <w:sdt>
        <w:sdtPr>
          <w:tag w:val="Chamber"/>
          <w:id w:val="893011969"/>
          <w:lock w:val="sdtLocked"/>
          <w:placeholder>
            <w:docPart w:val="0648A8B048324D8EBD1690813228A6C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EE40B30E0374A499457120AEDC5F572"/>
          </w:placeholder>
          <w:text/>
        </w:sdtPr>
        <w:sdtEndPr/>
        <w:sdtContent>
          <w:r>
            <w:t>5427</w:t>
          </w:r>
        </w:sdtContent>
      </w:sdt>
    </w:p>
    <w:p w14:paraId="2D5276B3" w14:textId="6F24EF13" w:rsidR="00CD36CF" w:rsidRDefault="00CD36CF" w:rsidP="00CC1F3B">
      <w:pPr>
        <w:pStyle w:val="Sponsors"/>
      </w:pPr>
      <w:r>
        <w:t xml:space="preserve">By </w:t>
      </w:r>
      <w:sdt>
        <w:sdtPr>
          <w:tag w:val="Sponsors"/>
          <w:id w:val="1589585889"/>
          <w:placeholder>
            <w:docPart w:val="C1E667384DDD410F9E204B503713B09F"/>
          </w:placeholder>
          <w:text w:multiLine="1"/>
        </w:sdtPr>
        <w:sdtEndPr/>
        <w:sdtContent>
          <w:r w:rsidR="002A1BF3">
            <w:t>Delegate</w:t>
          </w:r>
          <w:r w:rsidR="00912EEB">
            <w:t>s</w:t>
          </w:r>
          <w:r w:rsidR="002A1BF3">
            <w:t xml:space="preserve"> Ridenour</w:t>
          </w:r>
          <w:r w:rsidR="00912EEB">
            <w:t>, Butler, Masters, Phillips, Martin, Funkhouser, Kimble, Mallow, B. Ward, Jennings, and Holstein</w:t>
          </w:r>
        </w:sdtContent>
      </w:sdt>
    </w:p>
    <w:p w14:paraId="4FA076A3" w14:textId="0C36612F" w:rsidR="00E831B3" w:rsidRDefault="00CD36CF" w:rsidP="00CC1F3B">
      <w:pPr>
        <w:pStyle w:val="References"/>
      </w:pPr>
      <w:r>
        <w:t>[</w:t>
      </w:r>
      <w:sdt>
        <w:sdtPr>
          <w:tag w:val="References"/>
          <w:id w:val="-1043047873"/>
          <w:placeholder>
            <w:docPart w:val="09987232A15C4716ABCD06704DC09B39"/>
          </w:placeholder>
          <w:text w:multiLine="1"/>
        </w:sdtPr>
        <w:sdtEndPr/>
        <w:sdtContent>
          <w:r w:rsidR="00F47BA0">
            <w:t>Introduced February 10, 2026; referred to the Committee on the Judiciary</w:t>
          </w:r>
        </w:sdtContent>
      </w:sdt>
      <w:r>
        <w:t>]</w:t>
      </w:r>
    </w:p>
    <w:p w14:paraId="185BEEFC" w14:textId="1B40D4A2" w:rsidR="00DE5690" w:rsidRDefault="0000526A" w:rsidP="00DE5690">
      <w:pPr>
        <w:pStyle w:val="TitleSection"/>
      </w:pPr>
      <w:r>
        <w:lastRenderedPageBreak/>
        <w:t>A BILL</w:t>
      </w:r>
      <w:r w:rsidR="009C6FAC">
        <w:t xml:space="preserve"> to amend the Code of West Virginia, 1931, as amended, </w:t>
      </w:r>
      <w:r w:rsidR="00DE5690">
        <w:t xml:space="preserve">by adding a new article, designated </w:t>
      </w:r>
      <w:bookmarkStart w:id="0" w:name="_Hlk220656675"/>
      <w:bookmarkStart w:id="1" w:name="_Hlk220656728"/>
      <w:r w:rsidR="00DE5690" w:rsidRPr="00DE5690">
        <w:t>§61-8G-1</w:t>
      </w:r>
      <w:bookmarkEnd w:id="0"/>
      <w:r w:rsidR="00DE5690">
        <w:t xml:space="preserve">, </w:t>
      </w:r>
      <w:r w:rsidR="00DE5690" w:rsidRPr="00DE5690">
        <w:t>§61-8G-</w:t>
      </w:r>
      <w:bookmarkEnd w:id="1"/>
      <w:r w:rsidR="00BB0F3D">
        <w:t>2</w:t>
      </w:r>
      <w:r w:rsidR="00DE5690">
        <w:t xml:space="preserve">, </w:t>
      </w:r>
      <w:r w:rsidR="00DE5690" w:rsidRPr="00DE5690">
        <w:t>§61-8G</w:t>
      </w:r>
      <w:r w:rsidR="00BB0F3D">
        <w:t>-3</w:t>
      </w:r>
      <w:r w:rsidR="00DE5690">
        <w:t xml:space="preserve">, </w:t>
      </w:r>
      <w:r w:rsidR="00DE5690" w:rsidRPr="00DE5690">
        <w:t>§61-8G-</w:t>
      </w:r>
      <w:r w:rsidR="00BB0F3D">
        <w:t>4</w:t>
      </w:r>
      <w:r w:rsidR="00DE5690">
        <w:t xml:space="preserve">, </w:t>
      </w:r>
      <w:r w:rsidR="00DE5690" w:rsidRPr="00DE5690">
        <w:t>§61-8G-</w:t>
      </w:r>
      <w:r w:rsidR="00BB0F3D">
        <w:t>5</w:t>
      </w:r>
      <w:r w:rsidR="00DE5690">
        <w:t xml:space="preserve">, </w:t>
      </w:r>
      <w:r w:rsidR="00DE5690" w:rsidRPr="00DE5690">
        <w:t>§61-8G-</w:t>
      </w:r>
      <w:r w:rsidR="00BB0F3D">
        <w:t>6</w:t>
      </w:r>
      <w:r w:rsidR="00DE5690">
        <w:t xml:space="preserve">, </w:t>
      </w:r>
      <w:r w:rsidR="00DE5690" w:rsidRPr="00DE5690">
        <w:t>§61-8G-</w:t>
      </w:r>
      <w:r w:rsidR="00BB0F3D">
        <w:t>7</w:t>
      </w:r>
      <w:r w:rsidR="00DE5690">
        <w:t xml:space="preserve">, </w:t>
      </w:r>
      <w:r w:rsidR="00DE5690" w:rsidRPr="00DE5690">
        <w:t>§61-8G-</w:t>
      </w:r>
      <w:r w:rsidR="00BB0F3D">
        <w:t>8</w:t>
      </w:r>
      <w:r w:rsidR="00AF10DB">
        <w:t xml:space="preserve">, </w:t>
      </w:r>
      <w:r w:rsidR="00AF10DB" w:rsidRPr="00DE5690">
        <w:t>§61-8G-</w:t>
      </w:r>
      <w:r w:rsidR="00BB0F3D">
        <w:t>9</w:t>
      </w:r>
      <w:r w:rsidR="00AF10DB">
        <w:t>,</w:t>
      </w:r>
      <w:r w:rsidR="00BB0F3D">
        <w:t xml:space="preserve"> and </w:t>
      </w:r>
      <w:r w:rsidR="00AF10DB" w:rsidRPr="00DE5690">
        <w:t>§61-8G-1</w:t>
      </w:r>
      <w:r w:rsidR="00BB0F3D">
        <w:t>0</w:t>
      </w:r>
      <w:r w:rsidR="00AF10DB">
        <w:t>, relat</w:t>
      </w:r>
      <w:r w:rsidR="00746D2C">
        <w:t>ing</w:t>
      </w:r>
      <w:r w:rsidR="00AF10DB">
        <w:t xml:space="preserve"> to the </w:t>
      </w:r>
      <w:r w:rsidR="008E237E">
        <w:t>"</w:t>
      </w:r>
      <w:r w:rsidR="00AF10DB">
        <w:t>Anti Doxxing and Privacy Protection Act</w:t>
      </w:r>
      <w:r w:rsidR="008E237E">
        <w:t xml:space="preserve">"; </w:t>
      </w:r>
      <w:r w:rsidR="00621900">
        <w:t xml:space="preserve">creating </w:t>
      </w:r>
      <w:r w:rsidR="00C24437">
        <w:t xml:space="preserve">short title; </w:t>
      </w:r>
      <w:r w:rsidR="00621900">
        <w:t xml:space="preserve">establishing finding and purpose; </w:t>
      </w:r>
      <w:r w:rsidR="002B3C1C">
        <w:t xml:space="preserve">defining terms; </w:t>
      </w:r>
      <w:r w:rsidR="0037067A">
        <w:t xml:space="preserve">prohibiting certain acts; </w:t>
      </w:r>
      <w:r w:rsidR="003A7DAF">
        <w:t xml:space="preserve">establishing criminal penalties; establishing civil remedies; </w:t>
      </w:r>
      <w:r w:rsidR="002E52B6">
        <w:t xml:space="preserve">establishing </w:t>
      </w:r>
      <w:r w:rsidR="0014102E">
        <w:t xml:space="preserve">procedures to allow redaction of personal information in certain circumstances; </w:t>
      </w:r>
      <w:r w:rsidR="003A7DAF">
        <w:t xml:space="preserve">providing for </w:t>
      </w:r>
      <w:r w:rsidR="00B91F86">
        <w:t>enforcement and oversight of provision; providing for severability; a</w:t>
      </w:r>
      <w:r w:rsidR="00746D2C">
        <w:t>n</w:t>
      </w:r>
      <w:r w:rsidR="00B91F86">
        <w:t>d establishing a</w:t>
      </w:r>
      <w:r w:rsidR="00783674">
        <w:t>n effective date.</w:t>
      </w:r>
    </w:p>
    <w:p w14:paraId="04C5CCB4" w14:textId="77777777" w:rsidR="00303684" w:rsidRDefault="00303684" w:rsidP="00CC1F3B">
      <w:pPr>
        <w:pStyle w:val="EnactingClause"/>
      </w:pPr>
      <w:r>
        <w:t>Be it enacted by the Legislature of West Virginia:</w:t>
      </w:r>
    </w:p>
    <w:p w14:paraId="334ACB3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C5210A" w14:textId="7381D305" w:rsidR="00233259" w:rsidRPr="002A1BF3" w:rsidRDefault="00233259" w:rsidP="008051B9">
      <w:pPr>
        <w:pStyle w:val="ArticleHeading"/>
        <w:rPr>
          <w:u w:val="single"/>
        </w:rPr>
      </w:pPr>
      <w:r w:rsidRPr="002A1BF3">
        <w:rPr>
          <w:u w:val="single"/>
        </w:rPr>
        <w:t xml:space="preserve">ARTICLE </w:t>
      </w:r>
      <w:r w:rsidR="00A06859" w:rsidRPr="002A1BF3">
        <w:rPr>
          <w:u w:val="single"/>
        </w:rPr>
        <w:t>8G</w:t>
      </w:r>
      <w:r w:rsidRPr="002A1BF3">
        <w:rPr>
          <w:u w:val="single"/>
        </w:rPr>
        <w:t>. ANTI-DOXXING AND PRIVACY PROTECTION</w:t>
      </w:r>
    </w:p>
    <w:p w14:paraId="45913B7F" w14:textId="471AD481" w:rsidR="00233259" w:rsidRPr="002A1BF3" w:rsidRDefault="00233259" w:rsidP="008051B9">
      <w:pPr>
        <w:pStyle w:val="SectionHeading"/>
        <w:rPr>
          <w:u w:val="single"/>
        </w:rPr>
      </w:pPr>
      <w:bookmarkStart w:id="2" w:name="_Hlk220656656"/>
      <w:r w:rsidRPr="002A1BF3">
        <w:rPr>
          <w:u w:val="single"/>
        </w:rPr>
        <w:t>§61-</w:t>
      </w:r>
      <w:r w:rsidR="002A1BF3" w:rsidRPr="002A1BF3">
        <w:rPr>
          <w:u w:val="single"/>
        </w:rPr>
        <w:t>8G</w:t>
      </w:r>
      <w:r w:rsidRPr="002A1BF3">
        <w:rPr>
          <w:u w:val="single"/>
        </w:rPr>
        <w:t>-1</w:t>
      </w:r>
      <w:bookmarkEnd w:id="2"/>
      <w:r w:rsidRPr="002A1BF3">
        <w:rPr>
          <w:u w:val="single"/>
        </w:rPr>
        <w:t xml:space="preserve">. Short title. </w:t>
      </w:r>
    </w:p>
    <w:p w14:paraId="6FA4602F" w14:textId="5A2F6937" w:rsidR="00233259" w:rsidRPr="002A1BF3" w:rsidRDefault="00233259" w:rsidP="00233259">
      <w:pPr>
        <w:pStyle w:val="SectionBody"/>
        <w:rPr>
          <w:u w:val="single"/>
        </w:rPr>
      </w:pPr>
      <w:r w:rsidRPr="002A1BF3">
        <w:rPr>
          <w:u w:val="single"/>
        </w:rPr>
        <w:t xml:space="preserve">This article may be cited as the </w:t>
      </w:r>
      <w:r w:rsidR="00496C45">
        <w:rPr>
          <w:u w:val="single"/>
        </w:rPr>
        <w:t>"</w:t>
      </w:r>
      <w:r w:rsidRPr="002A1BF3">
        <w:rPr>
          <w:u w:val="single"/>
        </w:rPr>
        <w:t>Anti-Doxxing and Privacy Protection Act.</w:t>
      </w:r>
      <w:r w:rsidR="00496C45">
        <w:rPr>
          <w:u w:val="single"/>
        </w:rPr>
        <w:t>"</w:t>
      </w:r>
    </w:p>
    <w:p w14:paraId="0BB9064E" w14:textId="4B1EEA28" w:rsidR="005F478C" w:rsidRPr="002A1BF3" w:rsidRDefault="00233259" w:rsidP="008051B9">
      <w:pPr>
        <w:pStyle w:val="SectionHeading"/>
        <w:rPr>
          <w:u w:val="single"/>
        </w:rPr>
        <w:sectPr w:rsidR="005F478C" w:rsidRPr="002A1BF3" w:rsidSect="00DF199D">
          <w:type w:val="continuous"/>
          <w:pgSz w:w="12240" w:h="15840" w:code="1"/>
          <w:pgMar w:top="1440" w:right="1440" w:bottom="1440" w:left="1440" w:header="720" w:footer="720" w:gutter="0"/>
          <w:lnNumType w:countBy="1" w:restart="newSection"/>
          <w:cols w:space="720"/>
          <w:titlePg/>
          <w:docGrid w:linePitch="360"/>
        </w:sectPr>
      </w:pPr>
      <w:r w:rsidRPr="002A1BF3">
        <w:rPr>
          <w:u w:val="single"/>
        </w:rPr>
        <w:t>§61-</w:t>
      </w:r>
      <w:r w:rsidR="002A1BF3" w:rsidRPr="002A1BF3">
        <w:rPr>
          <w:u w:val="single"/>
        </w:rPr>
        <w:t>8G</w:t>
      </w:r>
      <w:r w:rsidRPr="002A1BF3">
        <w:rPr>
          <w:u w:val="single"/>
        </w:rPr>
        <w:t>-2. Legislative findings and purpose.</w:t>
      </w:r>
    </w:p>
    <w:p w14:paraId="0BFCAB0C" w14:textId="77777777" w:rsidR="00233259" w:rsidRPr="002A1BF3" w:rsidRDefault="00233259" w:rsidP="00233259">
      <w:pPr>
        <w:pStyle w:val="SectionBody"/>
        <w:rPr>
          <w:u w:val="single"/>
        </w:rPr>
      </w:pPr>
      <w:r w:rsidRPr="002A1BF3">
        <w:rPr>
          <w:u w:val="single"/>
        </w:rPr>
        <w:t>(a) The Legislature finds that:</w:t>
      </w:r>
    </w:p>
    <w:p w14:paraId="773A9983" w14:textId="11A729EB" w:rsidR="00233259" w:rsidRPr="002A1BF3" w:rsidRDefault="00233259" w:rsidP="00233259">
      <w:pPr>
        <w:pStyle w:val="SectionBody"/>
        <w:rPr>
          <w:u w:val="single"/>
        </w:rPr>
      </w:pPr>
      <w:r w:rsidRPr="002A1BF3">
        <w:rPr>
          <w:u w:val="single"/>
        </w:rPr>
        <w:t xml:space="preserve">(1) The malicious publication of personally identifiable information, commonly referred to as </w:t>
      </w:r>
      <w:r w:rsidR="00496C45">
        <w:rPr>
          <w:u w:val="single"/>
        </w:rPr>
        <w:t>"</w:t>
      </w:r>
      <w:r w:rsidRPr="002A1BF3">
        <w:rPr>
          <w:u w:val="single"/>
        </w:rPr>
        <w:t>doxxing,</w:t>
      </w:r>
      <w:r w:rsidR="00496C45">
        <w:rPr>
          <w:u w:val="single"/>
        </w:rPr>
        <w:t>"</w:t>
      </w:r>
      <w:r w:rsidRPr="002A1BF3">
        <w:rPr>
          <w:u w:val="single"/>
        </w:rPr>
        <w:t xml:space="preserve"> has increasingly been used to harass, intimidate, stalk, threaten, and endanger individuals, including law-enforcement officers, healthcare workers, judicial officers, educators, public officials, and private citizens;</w:t>
      </w:r>
    </w:p>
    <w:p w14:paraId="1E203299" w14:textId="77777777" w:rsidR="00233259" w:rsidRPr="002A1BF3" w:rsidRDefault="00233259" w:rsidP="00233259">
      <w:pPr>
        <w:pStyle w:val="SectionBody"/>
        <w:rPr>
          <w:u w:val="single"/>
        </w:rPr>
      </w:pPr>
      <w:r w:rsidRPr="002A1BF3">
        <w:rPr>
          <w:u w:val="single"/>
        </w:rPr>
        <w:t>(2) Advances in electronic communications allow for the rapid and widespread dissemination of personal information, significantly increasing the risk of physical harm, economic loss, reputational damage, and severe emotional distress;</w:t>
      </w:r>
    </w:p>
    <w:p w14:paraId="5441E2BC" w14:textId="77777777" w:rsidR="00233259" w:rsidRPr="002A1BF3" w:rsidRDefault="00233259" w:rsidP="00233259">
      <w:pPr>
        <w:pStyle w:val="SectionBody"/>
        <w:rPr>
          <w:u w:val="single"/>
        </w:rPr>
      </w:pPr>
      <w:r w:rsidRPr="002A1BF3">
        <w:rPr>
          <w:u w:val="single"/>
        </w:rPr>
        <w:t>(3) Existing provisions of state law do not sufficiently address the intentional or reckless disclosure of personal information when such disclosure is intended to facilitate harassment, intimidation, threats, stalking, or violence by the actor or by third parties; and</w:t>
      </w:r>
    </w:p>
    <w:p w14:paraId="7EA42740" w14:textId="77777777" w:rsidR="00233259" w:rsidRPr="002A1BF3" w:rsidRDefault="00233259" w:rsidP="00233259">
      <w:pPr>
        <w:pStyle w:val="SectionBody"/>
        <w:rPr>
          <w:u w:val="single"/>
        </w:rPr>
      </w:pPr>
      <w:r w:rsidRPr="002A1BF3">
        <w:rPr>
          <w:u w:val="single"/>
        </w:rPr>
        <w:t>(4) While the Constitution protects freedom of speech and of the press, those protections do not extend to conduct intended to facilitate violence, threats, stalking, or targeted harassment.</w:t>
      </w:r>
    </w:p>
    <w:p w14:paraId="7A82C419" w14:textId="77777777" w:rsidR="00233259" w:rsidRPr="002A1BF3" w:rsidRDefault="00233259" w:rsidP="00233259">
      <w:pPr>
        <w:pStyle w:val="SectionBody"/>
        <w:rPr>
          <w:u w:val="single"/>
        </w:rPr>
      </w:pPr>
      <w:r w:rsidRPr="002A1BF3">
        <w:rPr>
          <w:u w:val="single"/>
        </w:rPr>
        <w:lastRenderedPageBreak/>
        <w:t>(b) The purpose of this article is to:</w:t>
      </w:r>
    </w:p>
    <w:p w14:paraId="05A9EB0C" w14:textId="77777777" w:rsidR="00233259" w:rsidRPr="002A1BF3" w:rsidRDefault="00233259" w:rsidP="00233259">
      <w:pPr>
        <w:pStyle w:val="SectionBody"/>
        <w:rPr>
          <w:u w:val="single"/>
        </w:rPr>
      </w:pPr>
      <w:r w:rsidRPr="002A1BF3">
        <w:rPr>
          <w:u w:val="single"/>
        </w:rPr>
        <w:t>(1) Prohibit the malicious publication of personally identifiable information without consent and with intent to cause harm or serious distress;</w:t>
      </w:r>
    </w:p>
    <w:p w14:paraId="62AAD77E" w14:textId="77777777" w:rsidR="00233259" w:rsidRPr="002A1BF3" w:rsidRDefault="00233259" w:rsidP="00233259">
      <w:pPr>
        <w:pStyle w:val="SectionBody"/>
        <w:rPr>
          <w:u w:val="single"/>
        </w:rPr>
      </w:pPr>
      <w:r w:rsidRPr="002A1BF3">
        <w:rPr>
          <w:u w:val="single"/>
        </w:rPr>
        <w:t>(2) Establish clear criminal penalties and civil remedies for victims of doxxing;</w:t>
      </w:r>
    </w:p>
    <w:p w14:paraId="4F19D616" w14:textId="77777777" w:rsidR="00233259" w:rsidRPr="002A1BF3" w:rsidRDefault="00233259" w:rsidP="00233259">
      <w:pPr>
        <w:pStyle w:val="SectionBody"/>
        <w:rPr>
          <w:u w:val="single"/>
        </w:rPr>
      </w:pPr>
      <w:r w:rsidRPr="002A1BF3">
        <w:rPr>
          <w:u w:val="single"/>
        </w:rPr>
        <w:t>(3) Provide lawful mechanisms for the removal or redaction of personal information when public disclosure presents a credible safety risk; and</w:t>
      </w:r>
    </w:p>
    <w:p w14:paraId="2D36F79D" w14:textId="77777777" w:rsidR="00233259" w:rsidRPr="002A1BF3" w:rsidRDefault="00233259" w:rsidP="00233259">
      <w:pPr>
        <w:pStyle w:val="SectionBody"/>
        <w:rPr>
          <w:u w:val="single"/>
        </w:rPr>
      </w:pPr>
      <w:r w:rsidRPr="002A1BF3">
        <w:rPr>
          <w:u w:val="single"/>
        </w:rPr>
        <w:t>(4) Safeguard constitutionally protected speech, journalism, public records access, and matters of legitimate public concern.</w:t>
      </w:r>
    </w:p>
    <w:p w14:paraId="7038EC8A" w14:textId="61EF55D0" w:rsidR="005F478C" w:rsidRPr="002A1BF3" w:rsidRDefault="00233259" w:rsidP="008051B9">
      <w:pPr>
        <w:pStyle w:val="SectionHeading"/>
        <w:rPr>
          <w:u w:val="single"/>
        </w:rPr>
        <w:sectPr w:rsidR="005F478C" w:rsidRPr="002A1BF3" w:rsidSect="00DF199D">
          <w:type w:val="continuous"/>
          <w:pgSz w:w="12240" w:h="15840" w:code="1"/>
          <w:pgMar w:top="1440" w:right="1440" w:bottom="1440" w:left="1440" w:header="720" w:footer="720" w:gutter="0"/>
          <w:lnNumType w:countBy="1" w:restart="newSection"/>
          <w:cols w:space="720"/>
          <w:titlePg/>
          <w:docGrid w:linePitch="360"/>
        </w:sectPr>
      </w:pPr>
      <w:r w:rsidRPr="002A1BF3">
        <w:rPr>
          <w:u w:val="single"/>
        </w:rPr>
        <w:t>§61-</w:t>
      </w:r>
      <w:r w:rsidR="002A1BF3" w:rsidRPr="002A1BF3">
        <w:rPr>
          <w:u w:val="single"/>
        </w:rPr>
        <w:t>8G</w:t>
      </w:r>
      <w:r w:rsidRPr="002A1BF3">
        <w:rPr>
          <w:u w:val="single"/>
        </w:rPr>
        <w:t>-3. Definitions.</w:t>
      </w:r>
    </w:p>
    <w:p w14:paraId="39A9E33F" w14:textId="77777777" w:rsidR="00233259" w:rsidRPr="002A1BF3" w:rsidRDefault="00233259" w:rsidP="00233259">
      <w:pPr>
        <w:pStyle w:val="SectionBody"/>
        <w:rPr>
          <w:u w:val="single"/>
        </w:rPr>
      </w:pPr>
      <w:r w:rsidRPr="002A1BF3">
        <w:rPr>
          <w:u w:val="single"/>
        </w:rPr>
        <w:t>As used in this article:</w:t>
      </w:r>
    </w:p>
    <w:p w14:paraId="457FCC4A" w14:textId="098D9E54" w:rsidR="00233259" w:rsidRPr="002A1BF3" w:rsidRDefault="00233259" w:rsidP="00233259">
      <w:pPr>
        <w:pStyle w:val="SectionBody"/>
        <w:rPr>
          <w:u w:val="single"/>
        </w:rPr>
      </w:pPr>
      <w:r w:rsidRPr="002A1BF3">
        <w:rPr>
          <w:u w:val="single"/>
        </w:rPr>
        <w:t>(</w:t>
      </w:r>
      <w:r w:rsidR="001A41F5">
        <w:rPr>
          <w:u w:val="single"/>
        </w:rPr>
        <w:t>1</w:t>
      </w:r>
      <w:r w:rsidRPr="002A1BF3">
        <w:rPr>
          <w:u w:val="single"/>
        </w:rPr>
        <w:t xml:space="preserve">) </w:t>
      </w:r>
      <w:r w:rsidR="00496C45">
        <w:rPr>
          <w:u w:val="single"/>
        </w:rPr>
        <w:t>"</w:t>
      </w:r>
      <w:r w:rsidRPr="002A1BF3">
        <w:rPr>
          <w:u w:val="single"/>
        </w:rPr>
        <w:t>Doxxing</w:t>
      </w:r>
      <w:r w:rsidR="00496C45">
        <w:rPr>
          <w:u w:val="single"/>
        </w:rPr>
        <w:t>"</w:t>
      </w:r>
      <w:r w:rsidRPr="002A1BF3">
        <w:rPr>
          <w:u w:val="single"/>
        </w:rPr>
        <w:t xml:space="preserve"> means the knowing and intentional publication, disclosure, distribution, or transmission of another person’s personally identifiable information without consent, with the intent to, or with reckless disregard for whether such publication will:</w:t>
      </w:r>
    </w:p>
    <w:p w14:paraId="52CD1C02" w14:textId="79CA9941" w:rsidR="00233259" w:rsidRPr="002A1BF3" w:rsidRDefault="00233259" w:rsidP="00233259">
      <w:pPr>
        <w:pStyle w:val="SectionBody"/>
        <w:rPr>
          <w:u w:val="single"/>
        </w:rPr>
      </w:pPr>
      <w:r w:rsidRPr="002A1BF3">
        <w:rPr>
          <w:u w:val="single"/>
        </w:rPr>
        <w:t>(</w:t>
      </w:r>
      <w:r w:rsidR="001A41F5">
        <w:rPr>
          <w:u w:val="single"/>
        </w:rPr>
        <w:t>A</w:t>
      </w:r>
      <w:r w:rsidRPr="002A1BF3">
        <w:rPr>
          <w:u w:val="single"/>
        </w:rPr>
        <w:t xml:space="preserve">) Intimidate, harass, threaten, stalk, or coerce the individual; </w:t>
      </w:r>
    </w:p>
    <w:p w14:paraId="21B84C80" w14:textId="4DE346EA" w:rsidR="00233259" w:rsidRPr="002A1BF3" w:rsidRDefault="00233259" w:rsidP="00233259">
      <w:pPr>
        <w:pStyle w:val="SectionBody"/>
        <w:rPr>
          <w:u w:val="single"/>
        </w:rPr>
      </w:pPr>
      <w:r w:rsidRPr="002A1BF3">
        <w:rPr>
          <w:u w:val="single"/>
        </w:rPr>
        <w:t>(</w:t>
      </w:r>
      <w:r w:rsidR="001A41F5">
        <w:rPr>
          <w:u w:val="single"/>
        </w:rPr>
        <w:t>B</w:t>
      </w:r>
      <w:r w:rsidRPr="002A1BF3">
        <w:rPr>
          <w:u w:val="single"/>
        </w:rPr>
        <w:t>) Facilitate or incite harassment, threats, or violence by third parties; or</w:t>
      </w:r>
    </w:p>
    <w:p w14:paraId="365B80D3" w14:textId="1114EF83" w:rsidR="00233259" w:rsidRPr="002A1BF3" w:rsidRDefault="00233259" w:rsidP="00233259">
      <w:pPr>
        <w:pStyle w:val="SectionBody"/>
        <w:rPr>
          <w:u w:val="single"/>
        </w:rPr>
      </w:pPr>
      <w:r w:rsidRPr="002A1BF3">
        <w:rPr>
          <w:u w:val="single"/>
        </w:rPr>
        <w:t>(</w:t>
      </w:r>
      <w:r w:rsidR="001A41F5">
        <w:rPr>
          <w:u w:val="single"/>
        </w:rPr>
        <w:t>C</w:t>
      </w:r>
      <w:r w:rsidRPr="002A1BF3">
        <w:rPr>
          <w:u w:val="single"/>
        </w:rPr>
        <w:t>) Place the individual or an immediate family member in reasonable fear of death, bodily injury, stalking, or substantial economic harm.</w:t>
      </w:r>
    </w:p>
    <w:p w14:paraId="6F69EC93" w14:textId="1B972604" w:rsidR="00233259" w:rsidRPr="002A1BF3" w:rsidRDefault="00233259" w:rsidP="00233259">
      <w:pPr>
        <w:pStyle w:val="SectionBody"/>
        <w:rPr>
          <w:u w:val="single"/>
        </w:rPr>
      </w:pPr>
      <w:r w:rsidRPr="002A1BF3">
        <w:rPr>
          <w:u w:val="single"/>
        </w:rPr>
        <w:t>(</w:t>
      </w:r>
      <w:r w:rsidR="001A41F5">
        <w:rPr>
          <w:u w:val="single"/>
        </w:rPr>
        <w:t>2</w:t>
      </w:r>
      <w:r w:rsidRPr="002A1BF3">
        <w:rPr>
          <w:u w:val="single"/>
        </w:rPr>
        <w:t xml:space="preserve">) </w:t>
      </w:r>
      <w:r w:rsidR="00496C45">
        <w:rPr>
          <w:u w:val="single"/>
        </w:rPr>
        <w:t>"</w:t>
      </w:r>
      <w:r w:rsidRPr="002A1BF3">
        <w:rPr>
          <w:u w:val="single"/>
        </w:rPr>
        <w:t>Personally identifiable information</w:t>
      </w:r>
      <w:r w:rsidR="00496C45">
        <w:rPr>
          <w:u w:val="single"/>
        </w:rPr>
        <w:t>"</w:t>
      </w:r>
      <w:r w:rsidRPr="002A1BF3">
        <w:rPr>
          <w:u w:val="single"/>
        </w:rPr>
        <w:t xml:space="preserve"> or </w:t>
      </w:r>
      <w:r w:rsidR="00496C45">
        <w:rPr>
          <w:u w:val="single"/>
        </w:rPr>
        <w:t>"</w:t>
      </w:r>
      <w:r w:rsidRPr="002A1BF3">
        <w:rPr>
          <w:u w:val="single"/>
        </w:rPr>
        <w:t>PII</w:t>
      </w:r>
      <w:r w:rsidR="00496C45">
        <w:rPr>
          <w:u w:val="single"/>
        </w:rPr>
        <w:t>"</w:t>
      </w:r>
      <w:r w:rsidRPr="002A1BF3">
        <w:rPr>
          <w:u w:val="single"/>
        </w:rPr>
        <w:t xml:space="preserve"> means information that identifies or could reasonably be used to identify or locate a specific individual, including, but not limited to:</w:t>
      </w:r>
    </w:p>
    <w:p w14:paraId="4DA5C002" w14:textId="4BC2D561" w:rsidR="00233259" w:rsidRPr="002A1BF3" w:rsidRDefault="00233259" w:rsidP="00233259">
      <w:pPr>
        <w:pStyle w:val="SectionBody"/>
        <w:rPr>
          <w:u w:val="single"/>
        </w:rPr>
      </w:pPr>
      <w:r w:rsidRPr="002A1BF3">
        <w:rPr>
          <w:u w:val="single"/>
        </w:rPr>
        <w:t>(</w:t>
      </w:r>
      <w:r w:rsidR="00607E4F">
        <w:rPr>
          <w:u w:val="single"/>
        </w:rPr>
        <w:t>A</w:t>
      </w:r>
      <w:r w:rsidRPr="002A1BF3">
        <w:rPr>
          <w:u w:val="single"/>
        </w:rPr>
        <w:t>) Home or physical address;</w:t>
      </w:r>
    </w:p>
    <w:p w14:paraId="6AC3E943" w14:textId="5250CFA9" w:rsidR="00233259" w:rsidRPr="002A1BF3" w:rsidRDefault="00233259" w:rsidP="00233259">
      <w:pPr>
        <w:pStyle w:val="SectionBody"/>
        <w:rPr>
          <w:u w:val="single"/>
        </w:rPr>
      </w:pPr>
      <w:r w:rsidRPr="002A1BF3">
        <w:rPr>
          <w:u w:val="single"/>
        </w:rPr>
        <w:t>(</w:t>
      </w:r>
      <w:r w:rsidR="00607E4F">
        <w:rPr>
          <w:u w:val="single"/>
        </w:rPr>
        <w:t>B</w:t>
      </w:r>
      <w:r w:rsidRPr="002A1BF3">
        <w:rPr>
          <w:u w:val="single"/>
        </w:rPr>
        <w:t>) Personal telephone number, email address, or electronic login credentials;</w:t>
      </w:r>
    </w:p>
    <w:p w14:paraId="78D895B0" w14:textId="626EAE52" w:rsidR="00233259" w:rsidRPr="002A1BF3" w:rsidRDefault="00233259" w:rsidP="00233259">
      <w:pPr>
        <w:pStyle w:val="SectionBody"/>
        <w:rPr>
          <w:u w:val="single"/>
        </w:rPr>
      </w:pPr>
      <w:r w:rsidRPr="002A1BF3">
        <w:rPr>
          <w:u w:val="single"/>
        </w:rPr>
        <w:t>(</w:t>
      </w:r>
      <w:r w:rsidR="00607E4F">
        <w:rPr>
          <w:u w:val="single"/>
        </w:rPr>
        <w:t>C</w:t>
      </w:r>
      <w:r w:rsidRPr="002A1BF3">
        <w:rPr>
          <w:u w:val="single"/>
        </w:rPr>
        <w:t>) Date of birth; Social Security number; driver’s license number; state identification number; or passport number;</w:t>
      </w:r>
    </w:p>
    <w:p w14:paraId="27F385CA" w14:textId="09B62F35" w:rsidR="00233259" w:rsidRPr="002A1BF3" w:rsidRDefault="00233259" w:rsidP="00233259">
      <w:pPr>
        <w:pStyle w:val="SectionBody"/>
        <w:rPr>
          <w:u w:val="single"/>
        </w:rPr>
      </w:pPr>
      <w:r w:rsidRPr="002A1BF3">
        <w:rPr>
          <w:u w:val="single"/>
        </w:rPr>
        <w:t>(</w:t>
      </w:r>
      <w:r w:rsidR="00607E4F">
        <w:rPr>
          <w:u w:val="single"/>
        </w:rPr>
        <w:t>D</w:t>
      </w:r>
      <w:r w:rsidRPr="002A1BF3">
        <w:rPr>
          <w:u w:val="single"/>
        </w:rPr>
        <w:t>) Financial account numbers, payment card numbers, or financial access credentials;</w:t>
      </w:r>
    </w:p>
    <w:p w14:paraId="44604BCF" w14:textId="7CBDEA28" w:rsidR="00233259" w:rsidRPr="002A1BF3" w:rsidRDefault="00233259" w:rsidP="00233259">
      <w:pPr>
        <w:pStyle w:val="SectionBody"/>
        <w:rPr>
          <w:u w:val="single"/>
        </w:rPr>
      </w:pPr>
      <w:r w:rsidRPr="002A1BF3">
        <w:rPr>
          <w:u w:val="single"/>
        </w:rPr>
        <w:t>(</w:t>
      </w:r>
      <w:r w:rsidR="00607E4F">
        <w:rPr>
          <w:u w:val="single"/>
        </w:rPr>
        <w:t>E</w:t>
      </w:r>
      <w:r w:rsidRPr="002A1BF3">
        <w:rPr>
          <w:u w:val="single"/>
        </w:rPr>
        <w:t>) Employment location, work schedule, or school enrollment information;</w:t>
      </w:r>
    </w:p>
    <w:p w14:paraId="3D490B3B" w14:textId="20A74D32" w:rsidR="00233259" w:rsidRPr="002A1BF3" w:rsidRDefault="00233259" w:rsidP="00233259">
      <w:pPr>
        <w:pStyle w:val="SectionBody"/>
        <w:rPr>
          <w:u w:val="single"/>
        </w:rPr>
      </w:pPr>
      <w:r w:rsidRPr="002A1BF3">
        <w:rPr>
          <w:u w:val="single"/>
        </w:rPr>
        <w:t>(</w:t>
      </w:r>
      <w:r w:rsidR="00607E4F">
        <w:rPr>
          <w:u w:val="single"/>
        </w:rPr>
        <w:t>F</w:t>
      </w:r>
      <w:r w:rsidRPr="002A1BF3">
        <w:rPr>
          <w:u w:val="single"/>
        </w:rPr>
        <w:t>) Real-time or precise geolocation data;</w:t>
      </w:r>
    </w:p>
    <w:p w14:paraId="3640B7C4" w14:textId="407A73D6" w:rsidR="00233259" w:rsidRPr="002A1BF3" w:rsidRDefault="00233259" w:rsidP="00233259">
      <w:pPr>
        <w:pStyle w:val="SectionBody"/>
        <w:rPr>
          <w:u w:val="single"/>
        </w:rPr>
      </w:pPr>
      <w:r w:rsidRPr="002A1BF3">
        <w:rPr>
          <w:u w:val="single"/>
        </w:rPr>
        <w:lastRenderedPageBreak/>
        <w:t>(</w:t>
      </w:r>
      <w:r w:rsidR="00607E4F">
        <w:rPr>
          <w:u w:val="single"/>
        </w:rPr>
        <w:t>G</w:t>
      </w:r>
      <w:r w:rsidRPr="002A1BF3">
        <w:rPr>
          <w:u w:val="single"/>
        </w:rPr>
        <w:t>) Nonpublic medical, health, or employment records;</w:t>
      </w:r>
    </w:p>
    <w:p w14:paraId="6BD6B22B" w14:textId="4B17D830" w:rsidR="00233259" w:rsidRPr="002A1BF3" w:rsidRDefault="00233259" w:rsidP="00233259">
      <w:pPr>
        <w:pStyle w:val="SectionBody"/>
        <w:rPr>
          <w:u w:val="single"/>
        </w:rPr>
      </w:pPr>
      <w:r w:rsidRPr="002A1BF3">
        <w:rPr>
          <w:u w:val="single"/>
        </w:rPr>
        <w:t>(</w:t>
      </w:r>
      <w:r w:rsidR="00607E4F">
        <w:rPr>
          <w:u w:val="single"/>
        </w:rPr>
        <w:t>H</w:t>
      </w:r>
      <w:r w:rsidRPr="002A1BF3">
        <w:rPr>
          <w:u w:val="single"/>
        </w:rPr>
        <w:t>) Names, addresses, or PII of immediate family members; or</w:t>
      </w:r>
    </w:p>
    <w:p w14:paraId="267DFEE7" w14:textId="61D864A3" w:rsidR="00233259" w:rsidRPr="002A1BF3" w:rsidRDefault="00233259" w:rsidP="00233259">
      <w:pPr>
        <w:pStyle w:val="SectionBody"/>
        <w:rPr>
          <w:u w:val="single"/>
        </w:rPr>
      </w:pPr>
      <w:r w:rsidRPr="002A1BF3">
        <w:rPr>
          <w:u w:val="single"/>
        </w:rPr>
        <w:t>(</w:t>
      </w:r>
      <w:r w:rsidR="00607E4F">
        <w:rPr>
          <w:u w:val="single"/>
        </w:rPr>
        <w:t>I</w:t>
      </w:r>
      <w:r w:rsidRPr="002A1BF3">
        <w:rPr>
          <w:u w:val="single"/>
        </w:rPr>
        <w:t>) Images or video depicting the individual’s private residence, personal vehicle, or immediate family when not taken in a public setting.</w:t>
      </w:r>
    </w:p>
    <w:p w14:paraId="4AA8B152" w14:textId="21B57583" w:rsidR="00233259" w:rsidRPr="002A1BF3" w:rsidRDefault="00233259" w:rsidP="00233259">
      <w:pPr>
        <w:pStyle w:val="SectionBody"/>
        <w:rPr>
          <w:u w:val="single"/>
        </w:rPr>
      </w:pPr>
      <w:r w:rsidRPr="002A1BF3">
        <w:rPr>
          <w:u w:val="single"/>
        </w:rPr>
        <w:t>(</w:t>
      </w:r>
      <w:r w:rsidR="00607E4F">
        <w:rPr>
          <w:u w:val="single"/>
        </w:rPr>
        <w:t>3</w:t>
      </w:r>
      <w:r w:rsidRPr="002A1BF3">
        <w:rPr>
          <w:u w:val="single"/>
        </w:rPr>
        <w:t xml:space="preserve">) </w:t>
      </w:r>
      <w:r w:rsidR="00496C45">
        <w:rPr>
          <w:u w:val="single"/>
        </w:rPr>
        <w:t>"</w:t>
      </w:r>
      <w:r w:rsidRPr="002A1BF3">
        <w:rPr>
          <w:u w:val="single"/>
        </w:rPr>
        <w:t>Publish</w:t>
      </w:r>
      <w:r w:rsidR="00496C45">
        <w:rPr>
          <w:u w:val="single"/>
        </w:rPr>
        <w:t>"</w:t>
      </w:r>
      <w:r w:rsidRPr="002A1BF3">
        <w:rPr>
          <w:u w:val="single"/>
        </w:rPr>
        <w:t xml:space="preserve"> means to communicate, post, distribute, transmit, or otherwise make information available to one or more persons, by electronic, digital, printed, or any other means.</w:t>
      </w:r>
    </w:p>
    <w:p w14:paraId="44A7629E" w14:textId="34B500A0" w:rsidR="00233259" w:rsidRPr="002A1BF3" w:rsidRDefault="00233259" w:rsidP="00233259">
      <w:pPr>
        <w:pStyle w:val="SectionBody"/>
        <w:rPr>
          <w:u w:val="single"/>
        </w:rPr>
      </w:pPr>
      <w:r w:rsidRPr="002A1BF3">
        <w:rPr>
          <w:u w:val="single"/>
        </w:rPr>
        <w:t>(</w:t>
      </w:r>
      <w:r w:rsidR="00607E4F">
        <w:rPr>
          <w:u w:val="single"/>
        </w:rPr>
        <w:t>4</w:t>
      </w:r>
      <w:r w:rsidRPr="002A1BF3">
        <w:rPr>
          <w:u w:val="single"/>
        </w:rPr>
        <w:t xml:space="preserve">) </w:t>
      </w:r>
      <w:r w:rsidR="00496C45">
        <w:rPr>
          <w:u w:val="single"/>
        </w:rPr>
        <w:t>"</w:t>
      </w:r>
      <w:r w:rsidRPr="002A1BF3">
        <w:rPr>
          <w:u w:val="single"/>
        </w:rPr>
        <w:t>Consent</w:t>
      </w:r>
      <w:r w:rsidR="00496C45">
        <w:rPr>
          <w:u w:val="single"/>
        </w:rPr>
        <w:t>"</w:t>
      </w:r>
      <w:r w:rsidRPr="002A1BF3">
        <w:rPr>
          <w:u w:val="single"/>
        </w:rPr>
        <w:t xml:space="preserve"> means express, affirmative authorization provided voluntarily by the individual whose information is disclosed and not obtained through coercion, deception, or fraud.</w:t>
      </w:r>
    </w:p>
    <w:p w14:paraId="39148EC1" w14:textId="08E1C4EE" w:rsidR="005F478C" w:rsidRPr="002A1BF3" w:rsidRDefault="00233259" w:rsidP="008051B9">
      <w:pPr>
        <w:pStyle w:val="SectionHeading"/>
        <w:rPr>
          <w:u w:val="single"/>
        </w:rPr>
        <w:sectPr w:rsidR="005F478C" w:rsidRPr="002A1BF3" w:rsidSect="00DF199D">
          <w:type w:val="continuous"/>
          <w:pgSz w:w="12240" w:h="15840" w:code="1"/>
          <w:pgMar w:top="1440" w:right="1440" w:bottom="1440" w:left="1440" w:header="720" w:footer="720" w:gutter="0"/>
          <w:lnNumType w:countBy="1" w:restart="newSection"/>
          <w:cols w:space="720"/>
          <w:titlePg/>
          <w:docGrid w:linePitch="360"/>
        </w:sectPr>
      </w:pPr>
      <w:r w:rsidRPr="002A1BF3">
        <w:rPr>
          <w:u w:val="single"/>
        </w:rPr>
        <w:t>§61-</w:t>
      </w:r>
      <w:r w:rsidR="002A1BF3" w:rsidRPr="002A1BF3">
        <w:rPr>
          <w:u w:val="single"/>
        </w:rPr>
        <w:t>8G</w:t>
      </w:r>
      <w:r w:rsidRPr="002A1BF3">
        <w:rPr>
          <w:u w:val="single"/>
        </w:rPr>
        <w:t>-4. Prohibited acts; exclusions.</w:t>
      </w:r>
    </w:p>
    <w:p w14:paraId="7B227EBA" w14:textId="07ABF749" w:rsidR="00233259" w:rsidRPr="002A1BF3" w:rsidRDefault="00233259" w:rsidP="00233259">
      <w:pPr>
        <w:pStyle w:val="SectionBody"/>
        <w:rPr>
          <w:u w:val="single"/>
        </w:rPr>
      </w:pPr>
      <w:r w:rsidRPr="002A1BF3">
        <w:rPr>
          <w:u w:val="single"/>
        </w:rPr>
        <w:t>(a) A person may not knowingly publish or cause to be published another individual’s personally identifiable information, without consent, when acting with the intent or reckless disregard described in §61-</w:t>
      </w:r>
      <w:r w:rsidR="002A1BF3" w:rsidRPr="002A1BF3">
        <w:rPr>
          <w:u w:val="single"/>
        </w:rPr>
        <w:t>8G</w:t>
      </w:r>
      <w:r w:rsidRPr="002A1BF3">
        <w:rPr>
          <w:u w:val="single"/>
        </w:rPr>
        <w:t xml:space="preserve">-3 of this </w:t>
      </w:r>
      <w:r w:rsidR="001B4836">
        <w:rPr>
          <w:u w:val="single"/>
        </w:rPr>
        <w:t>cod</w:t>
      </w:r>
      <w:r w:rsidRPr="002A1BF3">
        <w:rPr>
          <w:u w:val="single"/>
        </w:rPr>
        <w:t>e.</w:t>
      </w:r>
    </w:p>
    <w:p w14:paraId="7564A0D3" w14:textId="77777777" w:rsidR="00233259" w:rsidRPr="002A1BF3" w:rsidRDefault="00233259" w:rsidP="00233259">
      <w:pPr>
        <w:pStyle w:val="SectionBody"/>
        <w:rPr>
          <w:u w:val="single"/>
        </w:rPr>
      </w:pPr>
      <w:r w:rsidRPr="002A1BF3">
        <w:rPr>
          <w:u w:val="single"/>
        </w:rPr>
        <w:t>(b) Each act of publication or republication constitutes a separate offense.</w:t>
      </w:r>
    </w:p>
    <w:p w14:paraId="307AB737" w14:textId="77777777" w:rsidR="00233259" w:rsidRPr="002A1BF3" w:rsidRDefault="00233259" w:rsidP="00233259">
      <w:pPr>
        <w:pStyle w:val="SectionBody"/>
        <w:rPr>
          <w:u w:val="single"/>
        </w:rPr>
      </w:pPr>
      <w:r w:rsidRPr="002A1BF3">
        <w:rPr>
          <w:u w:val="single"/>
        </w:rPr>
        <w:t>(c) This section does not apply to:</w:t>
      </w:r>
    </w:p>
    <w:p w14:paraId="6ED3767E" w14:textId="77777777" w:rsidR="00233259" w:rsidRPr="002A1BF3" w:rsidRDefault="00233259" w:rsidP="00233259">
      <w:pPr>
        <w:pStyle w:val="SectionBody"/>
        <w:rPr>
          <w:u w:val="single"/>
        </w:rPr>
      </w:pPr>
      <w:r w:rsidRPr="002A1BF3">
        <w:rPr>
          <w:u w:val="single"/>
        </w:rPr>
        <w:t>(1) Lawful disclosures made pursuant to the West Virginia Freedom of Information Act or other public-records laws, subject to statutory exemptions;</w:t>
      </w:r>
    </w:p>
    <w:p w14:paraId="4175C4D9" w14:textId="77777777" w:rsidR="00233259" w:rsidRPr="002A1BF3" w:rsidRDefault="00233259" w:rsidP="00233259">
      <w:pPr>
        <w:pStyle w:val="SectionBody"/>
        <w:rPr>
          <w:u w:val="single"/>
        </w:rPr>
      </w:pPr>
      <w:r w:rsidRPr="002A1BF3">
        <w:rPr>
          <w:u w:val="single"/>
        </w:rPr>
        <w:t>(2) Disclosures made in judicial proceedings, pursuant to court order, subpoena, or lawful law-enforcement activity;</w:t>
      </w:r>
    </w:p>
    <w:p w14:paraId="5E0D8316" w14:textId="34CA5A9D" w:rsidR="00233259" w:rsidRPr="002A1BF3" w:rsidRDefault="00233259" w:rsidP="00233259">
      <w:pPr>
        <w:pStyle w:val="SectionBody"/>
        <w:rPr>
          <w:u w:val="single"/>
        </w:rPr>
      </w:pPr>
      <w:r w:rsidRPr="002A1BF3">
        <w:rPr>
          <w:u w:val="single"/>
        </w:rPr>
        <w:t>(3) Good-faith news reporting, commentary, or academic research concerning matters of legitimate public concern, provided the disclosure is not made with intent to facilitate harassment or harm, as described in §61-</w:t>
      </w:r>
      <w:r w:rsidR="002A1BF3" w:rsidRPr="002A1BF3">
        <w:rPr>
          <w:u w:val="single"/>
        </w:rPr>
        <w:t>8G</w:t>
      </w:r>
      <w:r w:rsidRPr="002A1BF3">
        <w:rPr>
          <w:u w:val="single"/>
        </w:rPr>
        <w:t xml:space="preserve">-3 of this </w:t>
      </w:r>
      <w:r w:rsidR="001B4836">
        <w:rPr>
          <w:u w:val="single"/>
        </w:rPr>
        <w:t>cod</w:t>
      </w:r>
      <w:r w:rsidRPr="002A1BF3">
        <w:rPr>
          <w:u w:val="single"/>
        </w:rPr>
        <w:t>e, and reasonable steps are taken to minimize unnecessary risk; or</w:t>
      </w:r>
    </w:p>
    <w:p w14:paraId="476ABD0E" w14:textId="7BAFAC4D" w:rsidR="00233259" w:rsidRPr="002A1BF3" w:rsidRDefault="00233259" w:rsidP="00233259">
      <w:pPr>
        <w:pStyle w:val="SectionBody"/>
        <w:rPr>
          <w:u w:val="single"/>
        </w:rPr>
      </w:pPr>
      <w:r w:rsidRPr="002A1BF3">
        <w:rPr>
          <w:u w:val="single"/>
        </w:rPr>
        <w:t>(4) Information voluntarily made publicly available by the individual in a manner reasonably accessible to the general public, unless republished with the intent or reckless disregard described in §61-</w:t>
      </w:r>
      <w:r w:rsidR="002A1BF3" w:rsidRPr="002A1BF3">
        <w:rPr>
          <w:u w:val="single"/>
        </w:rPr>
        <w:t>8G</w:t>
      </w:r>
      <w:r w:rsidRPr="002A1BF3">
        <w:rPr>
          <w:u w:val="single"/>
        </w:rPr>
        <w:t>-3</w:t>
      </w:r>
      <w:r w:rsidR="001B4836">
        <w:rPr>
          <w:u w:val="single"/>
        </w:rPr>
        <w:t xml:space="preserve"> of this code</w:t>
      </w:r>
      <w:r w:rsidRPr="002A1BF3">
        <w:rPr>
          <w:u w:val="single"/>
        </w:rPr>
        <w:t>.</w:t>
      </w:r>
    </w:p>
    <w:p w14:paraId="30678860" w14:textId="0C67EFC6" w:rsidR="005F478C" w:rsidRPr="002A1BF3" w:rsidRDefault="00233259" w:rsidP="008051B9">
      <w:pPr>
        <w:pStyle w:val="SectionHeading"/>
        <w:rPr>
          <w:u w:val="single"/>
        </w:rPr>
        <w:sectPr w:rsidR="005F478C" w:rsidRPr="002A1BF3" w:rsidSect="00DF199D">
          <w:type w:val="continuous"/>
          <w:pgSz w:w="12240" w:h="15840" w:code="1"/>
          <w:pgMar w:top="1440" w:right="1440" w:bottom="1440" w:left="1440" w:header="720" w:footer="720" w:gutter="0"/>
          <w:lnNumType w:countBy="1" w:restart="newSection"/>
          <w:cols w:space="720"/>
          <w:titlePg/>
          <w:docGrid w:linePitch="360"/>
        </w:sectPr>
      </w:pPr>
      <w:r w:rsidRPr="002A1BF3">
        <w:rPr>
          <w:u w:val="single"/>
        </w:rPr>
        <w:t>§61-</w:t>
      </w:r>
      <w:r w:rsidR="002A1BF3" w:rsidRPr="002A1BF3">
        <w:rPr>
          <w:u w:val="single"/>
        </w:rPr>
        <w:t>8G</w:t>
      </w:r>
      <w:r w:rsidRPr="002A1BF3">
        <w:rPr>
          <w:u w:val="single"/>
        </w:rPr>
        <w:t>-5. Criminal penalties.</w:t>
      </w:r>
    </w:p>
    <w:p w14:paraId="0CCA4ECA" w14:textId="77777777" w:rsidR="00233259" w:rsidRPr="002A1BF3" w:rsidRDefault="00233259" w:rsidP="00233259">
      <w:pPr>
        <w:pStyle w:val="SectionBody"/>
        <w:rPr>
          <w:u w:val="single"/>
        </w:rPr>
      </w:pPr>
      <w:r w:rsidRPr="002A1BF3">
        <w:rPr>
          <w:u w:val="single"/>
        </w:rPr>
        <w:t>(a) A person who violates this article is guilty of a misdemeanor and, upon conviction, shall be confined in jail for not more than one year and fined not more than $1,000.</w:t>
      </w:r>
    </w:p>
    <w:p w14:paraId="483D445E" w14:textId="77777777" w:rsidR="00233259" w:rsidRPr="002A1BF3" w:rsidRDefault="00233259" w:rsidP="00233259">
      <w:pPr>
        <w:pStyle w:val="SectionBody"/>
        <w:rPr>
          <w:u w:val="single"/>
        </w:rPr>
      </w:pPr>
      <w:r w:rsidRPr="002A1BF3">
        <w:rPr>
          <w:u w:val="single"/>
        </w:rPr>
        <w:t>(b) A second or subsequent conviction under this article is a felony and, upon conviction, the person shall be imprisoned in a state correctional facility for not less than one nor more than five years and fined not less than $1,000 nor more than $5,000.</w:t>
      </w:r>
    </w:p>
    <w:p w14:paraId="7174B1B2" w14:textId="4FB7E9BF" w:rsidR="00233259" w:rsidRPr="002A1BF3" w:rsidRDefault="00233259" w:rsidP="00233259">
      <w:pPr>
        <w:pStyle w:val="SectionBody"/>
        <w:rPr>
          <w:u w:val="single"/>
        </w:rPr>
      </w:pPr>
      <w:r w:rsidRPr="002A1BF3">
        <w:rPr>
          <w:u w:val="single"/>
        </w:rPr>
        <w:t>(c) A violation involving a victim who is a law-enforcement officer, correctional officer, firefighter, emergency medical services provider, healthcare worker, judge, prosecutor, educator, public official, or a member of such person’s immediate family constitutes an aggravated offense punishable by imprisonment not less than one nor more than five years and fined not less than $5,000 nor more than $25,000.</w:t>
      </w:r>
    </w:p>
    <w:p w14:paraId="787D5FD5" w14:textId="64DA7221" w:rsidR="005F478C" w:rsidRPr="002A1BF3" w:rsidRDefault="00233259" w:rsidP="008051B9">
      <w:pPr>
        <w:pStyle w:val="SectionHeading"/>
        <w:rPr>
          <w:u w:val="single"/>
        </w:rPr>
        <w:sectPr w:rsidR="005F478C" w:rsidRPr="002A1BF3"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2A1BF3">
        <w:rPr>
          <w:u w:val="single"/>
        </w:rPr>
        <w:t>§61-</w:t>
      </w:r>
      <w:r w:rsidR="002A1BF3" w:rsidRPr="002A1BF3">
        <w:rPr>
          <w:u w:val="single"/>
        </w:rPr>
        <w:t>8G</w:t>
      </w:r>
      <w:r w:rsidRPr="002A1BF3">
        <w:rPr>
          <w:u w:val="single"/>
        </w:rPr>
        <w:t>-6. Civil remedies.</w:t>
      </w:r>
    </w:p>
    <w:p w14:paraId="2693C996" w14:textId="77777777" w:rsidR="00233259" w:rsidRPr="002A1BF3" w:rsidRDefault="00233259" w:rsidP="00233259">
      <w:pPr>
        <w:pStyle w:val="SectionBody"/>
        <w:rPr>
          <w:u w:val="single"/>
        </w:rPr>
      </w:pPr>
      <w:r w:rsidRPr="002A1BF3">
        <w:rPr>
          <w:u w:val="single"/>
        </w:rPr>
        <w:t>(a) A person injured by a violation of this article may bring a civil action for:</w:t>
      </w:r>
    </w:p>
    <w:p w14:paraId="0EA94C86" w14:textId="77777777" w:rsidR="00233259" w:rsidRPr="002A1BF3" w:rsidRDefault="00233259" w:rsidP="00233259">
      <w:pPr>
        <w:pStyle w:val="SectionBody"/>
        <w:rPr>
          <w:u w:val="single"/>
        </w:rPr>
      </w:pPr>
      <w:r w:rsidRPr="002A1BF3">
        <w:rPr>
          <w:u w:val="single"/>
        </w:rPr>
        <w:t>(1) Temporary or permanent injunctive relief, including removal or takedown orders;</w:t>
      </w:r>
    </w:p>
    <w:p w14:paraId="0FE959AB" w14:textId="77777777" w:rsidR="00233259" w:rsidRPr="002A1BF3" w:rsidRDefault="00233259" w:rsidP="00233259">
      <w:pPr>
        <w:pStyle w:val="SectionBody"/>
        <w:rPr>
          <w:u w:val="single"/>
        </w:rPr>
      </w:pPr>
      <w:r w:rsidRPr="002A1BF3">
        <w:rPr>
          <w:u w:val="single"/>
        </w:rPr>
        <w:t>(2) Actual damages, including costs of relocation, security measures, lost income, or other consequential losses;</w:t>
      </w:r>
    </w:p>
    <w:p w14:paraId="0621B650" w14:textId="77777777" w:rsidR="00233259" w:rsidRPr="002A1BF3" w:rsidRDefault="00233259" w:rsidP="00233259">
      <w:pPr>
        <w:pStyle w:val="SectionBody"/>
        <w:rPr>
          <w:u w:val="single"/>
        </w:rPr>
      </w:pPr>
      <w:r w:rsidRPr="002A1BF3">
        <w:rPr>
          <w:u w:val="single"/>
        </w:rPr>
        <w:t>(3) Statutory damages of not less than $1,000 nor more than $25,000 per violation, at the discretion of the court; and</w:t>
      </w:r>
    </w:p>
    <w:p w14:paraId="565BCF96" w14:textId="77777777" w:rsidR="00233259" w:rsidRPr="002A1BF3" w:rsidRDefault="00233259" w:rsidP="00233259">
      <w:pPr>
        <w:pStyle w:val="SectionBody"/>
        <w:rPr>
          <w:u w:val="single"/>
        </w:rPr>
      </w:pPr>
      <w:r w:rsidRPr="002A1BF3">
        <w:rPr>
          <w:u w:val="single"/>
        </w:rPr>
        <w:t>(4) Reasonable attorney fees and court costs.</w:t>
      </w:r>
    </w:p>
    <w:p w14:paraId="1B3793FF" w14:textId="77777777" w:rsidR="00233259" w:rsidRPr="002A1BF3" w:rsidRDefault="00233259" w:rsidP="00233259">
      <w:pPr>
        <w:pStyle w:val="SectionBody"/>
        <w:rPr>
          <w:u w:val="single"/>
        </w:rPr>
      </w:pPr>
      <w:r w:rsidRPr="002A1BF3">
        <w:rPr>
          <w:u w:val="single"/>
        </w:rPr>
        <w:t>(b) The remedies provided by this section are cumulative and do not preclude criminal prosecution or other remedies provided by law.</w:t>
      </w:r>
    </w:p>
    <w:p w14:paraId="0E0C47F4" w14:textId="3DA60060" w:rsidR="00696CB6" w:rsidRPr="002A1BF3" w:rsidRDefault="00233259" w:rsidP="008051B9">
      <w:pPr>
        <w:pStyle w:val="SectionHeading"/>
        <w:rPr>
          <w:u w:val="single"/>
        </w:rPr>
        <w:sectPr w:rsidR="00696CB6" w:rsidRPr="002A1BF3" w:rsidSect="00DF199D">
          <w:type w:val="continuous"/>
          <w:pgSz w:w="12240" w:h="15840" w:code="1"/>
          <w:pgMar w:top="1440" w:right="1440" w:bottom="1440" w:left="1440" w:header="720" w:footer="720" w:gutter="0"/>
          <w:lnNumType w:countBy="1" w:restart="newSection"/>
          <w:cols w:space="720"/>
          <w:titlePg/>
          <w:docGrid w:linePitch="360"/>
        </w:sectPr>
      </w:pPr>
      <w:r w:rsidRPr="002A1BF3">
        <w:rPr>
          <w:u w:val="single"/>
        </w:rPr>
        <w:t>§61-</w:t>
      </w:r>
      <w:r w:rsidR="002A1BF3" w:rsidRPr="002A1BF3">
        <w:rPr>
          <w:u w:val="single"/>
        </w:rPr>
        <w:t>8G</w:t>
      </w:r>
      <w:r w:rsidRPr="002A1BF3">
        <w:rPr>
          <w:u w:val="single"/>
        </w:rPr>
        <w:t>-7. Redaction of personal information from government records.</w:t>
      </w:r>
    </w:p>
    <w:p w14:paraId="213E7723" w14:textId="77777777" w:rsidR="00233259" w:rsidRPr="002A1BF3" w:rsidRDefault="00233259" w:rsidP="00233259">
      <w:pPr>
        <w:pStyle w:val="SectionBody"/>
        <w:rPr>
          <w:u w:val="single"/>
        </w:rPr>
      </w:pPr>
      <w:r w:rsidRPr="002A1BF3">
        <w:rPr>
          <w:u w:val="single"/>
        </w:rPr>
        <w:t>(a) State and local government agencies shall establish procedures allowing individuals to request the redaction or withholding of personally identifiable information from publicly accessible government records upon a showing of a credible safety risk.</w:t>
      </w:r>
    </w:p>
    <w:p w14:paraId="746D3A86" w14:textId="77777777" w:rsidR="00233259" w:rsidRPr="002A1BF3" w:rsidRDefault="00233259" w:rsidP="00233259">
      <w:pPr>
        <w:pStyle w:val="SectionBody"/>
        <w:rPr>
          <w:u w:val="single"/>
        </w:rPr>
      </w:pPr>
      <w:r w:rsidRPr="002A1BF3">
        <w:rPr>
          <w:u w:val="single"/>
        </w:rPr>
        <w:t>(b) Priority consideration shall be afforded to individuals employed in sensitive or safety-critical positions, including law enforcement, corrections, prosecution, judiciary, public defense, healthcare, emergency services, and education.</w:t>
      </w:r>
    </w:p>
    <w:p w14:paraId="1D6B2B74" w14:textId="77777777" w:rsidR="00233259" w:rsidRPr="002A1BF3" w:rsidRDefault="00233259" w:rsidP="00233259">
      <w:pPr>
        <w:pStyle w:val="SectionBody"/>
        <w:rPr>
          <w:u w:val="single"/>
        </w:rPr>
      </w:pPr>
      <w:r w:rsidRPr="002A1BF3">
        <w:rPr>
          <w:u w:val="single"/>
        </w:rPr>
        <w:t>(c) An agency shall grant a redaction request unless a compelling public interest clearly outweighs the demonstrated safety risk.</w:t>
      </w:r>
    </w:p>
    <w:p w14:paraId="336ED5E3" w14:textId="77777777" w:rsidR="00233259" w:rsidRPr="002A1BF3" w:rsidRDefault="00233259" w:rsidP="00233259">
      <w:pPr>
        <w:pStyle w:val="SectionBody"/>
        <w:rPr>
          <w:u w:val="single"/>
        </w:rPr>
      </w:pPr>
      <w:r w:rsidRPr="002A1BF3">
        <w:rPr>
          <w:u w:val="single"/>
        </w:rPr>
        <w:t>(d) Agencies shall provide written determinations and an administrative appeal process.</w:t>
      </w:r>
    </w:p>
    <w:p w14:paraId="0D8FF9C4" w14:textId="60B1D130" w:rsidR="00A920B6" w:rsidRPr="002A1BF3" w:rsidRDefault="00233259" w:rsidP="008051B9">
      <w:pPr>
        <w:pStyle w:val="SectionHeading"/>
        <w:rPr>
          <w:u w:val="single"/>
        </w:rPr>
        <w:sectPr w:rsidR="00A920B6" w:rsidRPr="002A1BF3" w:rsidSect="00DF199D">
          <w:type w:val="continuous"/>
          <w:pgSz w:w="12240" w:h="15840" w:code="1"/>
          <w:pgMar w:top="1440" w:right="1440" w:bottom="1440" w:left="1440" w:header="720" w:footer="720" w:gutter="0"/>
          <w:lnNumType w:countBy="1" w:restart="newSection"/>
          <w:cols w:space="720"/>
          <w:titlePg/>
          <w:docGrid w:linePitch="360"/>
        </w:sectPr>
      </w:pPr>
      <w:r w:rsidRPr="002A1BF3">
        <w:rPr>
          <w:u w:val="single"/>
        </w:rPr>
        <w:t>§61-</w:t>
      </w:r>
      <w:r w:rsidR="002A1BF3" w:rsidRPr="002A1BF3">
        <w:rPr>
          <w:u w:val="single"/>
        </w:rPr>
        <w:t>8G</w:t>
      </w:r>
      <w:r w:rsidRPr="002A1BF3">
        <w:rPr>
          <w:u w:val="single"/>
        </w:rPr>
        <w:t>-8. Enforcement and oversight.</w:t>
      </w:r>
    </w:p>
    <w:p w14:paraId="0D1AAA63" w14:textId="77777777" w:rsidR="00233259" w:rsidRPr="002A1BF3" w:rsidRDefault="00233259" w:rsidP="00233259">
      <w:pPr>
        <w:pStyle w:val="SectionBody"/>
        <w:rPr>
          <w:u w:val="single"/>
        </w:rPr>
      </w:pPr>
      <w:r w:rsidRPr="002A1BF3">
        <w:rPr>
          <w:u w:val="single"/>
        </w:rPr>
        <w:t>(a) The Attorney General may investigate violations of this article, bring civil enforcement actions, and promulgate rules necessary to implement this article.</w:t>
      </w:r>
    </w:p>
    <w:p w14:paraId="53074CB7" w14:textId="77777777" w:rsidR="00233259" w:rsidRPr="002A1BF3" w:rsidRDefault="00233259" w:rsidP="00233259">
      <w:pPr>
        <w:pStyle w:val="SectionBody"/>
        <w:rPr>
          <w:u w:val="single"/>
        </w:rPr>
      </w:pPr>
      <w:r w:rsidRPr="002A1BF3">
        <w:rPr>
          <w:u w:val="single"/>
        </w:rPr>
        <w:t>(b) State agencies shall adopt policies, safeguards, and training programs to prevent unauthorized disclosure of personally identifiable information.</w:t>
      </w:r>
    </w:p>
    <w:p w14:paraId="5A16DD86" w14:textId="77777777" w:rsidR="00233259" w:rsidRPr="002A1BF3" w:rsidRDefault="00233259" w:rsidP="00233259">
      <w:pPr>
        <w:pStyle w:val="SectionBody"/>
        <w:rPr>
          <w:u w:val="single"/>
        </w:rPr>
      </w:pPr>
      <w:r w:rsidRPr="002A1BF3">
        <w:rPr>
          <w:u w:val="single"/>
        </w:rPr>
        <w:t>(c) The Attorney General shall submit an annual report to the Legislature summarizing enforcement actions and recommendations.</w:t>
      </w:r>
    </w:p>
    <w:p w14:paraId="4A59912A" w14:textId="28DB4285" w:rsidR="00A920B6" w:rsidRPr="002A1BF3" w:rsidRDefault="00233259" w:rsidP="008051B9">
      <w:pPr>
        <w:pStyle w:val="SectionHeading"/>
        <w:rPr>
          <w:u w:val="single"/>
        </w:rPr>
        <w:sectPr w:rsidR="00A920B6" w:rsidRPr="002A1BF3" w:rsidSect="00DF199D">
          <w:type w:val="continuous"/>
          <w:pgSz w:w="12240" w:h="15840" w:code="1"/>
          <w:pgMar w:top="1440" w:right="1440" w:bottom="1440" w:left="1440" w:header="720" w:footer="720" w:gutter="0"/>
          <w:lnNumType w:countBy="1" w:restart="newSection"/>
          <w:cols w:space="720"/>
          <w:titlePg/>
          <w:docGrid w:linePitch="360"/>
        </w:sectPr>
      </w:pPr>
      <w:r w:rsidRPr="002A1BF3">
        <w:rPr>
          <w:u w:val="single"/>
        </w:rPr>
        <w:t>§61-</w:t>
      </w:r>
      <w:r w:rsidR="002A1BF3" w:rsidRPr="002A1BF3">
        <w:rPr>
          <w:u w:val="single"/>
        </w:rPr>
        <w:t>8G</w:t>
      </w:r>
      <w:r w:rsidRPr="002A1BF3">
        <w:rPr>
          <w:u w:val="single"/>
        </w:rPr>
        <w:t xml:space="preserve">-9. Severability. </w:t>
      </w:r>
    </w:p>
    <w:p w14:paraId="5A765041" w14:textId="77777777" w:rsidR="00233259" w:rsidRPr="002A1BF3" w:rsidRDefault="00233259" w:rsidP="00233259">
      <w:pPr>
        <w:pStyle w:val="SectionBody"/>
        <w:rPr>
          <w:u w:val="single"/>
        </w:rPr>
      </w:pPr>
      <w:r w:rsidRPr="002A1BF3">
        <w:rPr>
          <w:u w:val="single"/>
        </w:rPr>
        <w:t>If any provision of this article is held invalid, such invalidity does not affect other provisions that can be given effect without the invalid provision.</w:t>
      </w:r>
    </w:p>
    <w:p w14:paraId="1C2DDBDF" w14:textId="2DEC87AD" w:rsidR="00A920B6" w:rsidRPr="002A1BF3" w:rsidRDefault="00233259" w:rsidP="008051B9">
      <w:pPr>
        <w:pStyle w:val="SectionHeading"/>
        <w:rPr>
          <w:u w:val="single"/>
        </w:rPr>
        <w:sectPr w:rsidR="00A920B6" w:rsidRPr="002A1BF3" w:rsidSect="00DF199D">
          <w:type w:val="continuous"/>
          <w:pgSz w:w="12240" w:h="15840" w:code="1"/>
          <w:pgMar w:top="1440" w:right="1440" w:bottom="1440" w:left="1440" w:header="720" w:footer="720" w:gutter="0"/>
          <w:lnNumType w:countBy="1" w:restart="newSection"/>
          <w:cols w:space="720"/>
          <w:titlePg/>
          <w:docGrid w:linePitch="360"/>
        </w:sectPr>
      </w:pPr>
      <w:r w:rsidRPr="002A1BF3">
        <w:rPr>
          <w:u w:val="single"/>
        </w:rPr>
        <w:t>§61-</w:t>
      </w:r>
      <w:r w:rsidR="002A1BF3" w:rsidRPr="002A1BF3">
        <w:rPr>
          <w:u w:val="single"/>
        </w:rPr>
        <w:t>8G</w:t>
      </w:r>
      <w:r w:rsidRPr="002A1BF3">
        <w:rPr>
          <w:u w:val="single"/>
        </w:rPr>
        <w:t xml:space="preserve">-10. Effective date. </w:t>
      </w:r>
    </w:p>
    <w:p w14:paraId="5761DA4F" w14:textId="5D1C3A07" w:rsidR="008736AA" w:rsidRPr="002A1BF3" w:rsidRDefault="00233259" w:rsidP="00233259">
      <w:pPr>
        <w:pStyle w:val="SectionBody"/>
        <w:rPr>
          <w:u w:val="single"/>
        </w:rPr>
      </w:pPr>
      <w:r w:rsidRPr="002A1BF3">
        <w:rPr>
          <w:u w:val="single"/>
        </w:rPr>
        <w:t>This article shall take effect on April 1, 2026.</w:t>
      </w:r>
    </w:p>
    <w:p w14:paraId="6000FBCA" w14:textId="77777777" w:rsidR="00C33014" w:rsidRDefault="00C33014" w:rsidP="00CC1F3B">
      <w:pPr>
        <w:pStyle w:val="Note"/>
      </w:pPr>
    </w:p>
    <w:p w14:paraId="20C84E39" w14:textId="731FDEE4" w:rsidR="006865E9" w:rsidRDefault="00CF1DCA" w:rsidP="00CC1F3B">
      <w:pPr>
        <w:pStyle w:val="Note"/>
      </w:pPr>
      <w:r>
        <w:t>NOTE: The</w:t>
      </w:r>
      <w:r w:rsidR="006865E9">
        <w:t xml:space="preserve"> purpose of this bill is to </w:t>
      </w:r>
      <w:r w:rsidR="00106AE6">
        <w:t xml:space="preserve">create </w:t>
      </w:r>
      <w:r w:rsidR="00106AE6" w:rsidRPr="00106AE6">
        <w:t>the "Anti-Doxxing and Privacy Protection Act."</w:t>
      </w:r>
    </w:p>
    <w:p w14:paraId="3F6DB26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6877" w14:textId="77777777" w:rsidR="00BF64D9" w:rsidRPr="00B844FE" w:rsidRDefault="00BF64D9" w:rsidP="00B844FE">
      <w:r>
        <w:separator/>
      </w:r>
    </w:p>
  </w:endnote>
  <w:endnote w:type="continuationSeparator" w:id="0">
    <w:p w14:paraId="1DB798E0" w14:textId="77777777" w:rsidR="00BF64D9" w:rsidRPr="00B844FE" w:rsidRDefault="00BF64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E7E9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F30B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C5478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142925"/>
      <w:docPartObj>
        <w:docPartGallery w:val="Page Numbers (Bottom of Page)"/>
        <w:docPartUnique/>
      </w:docPartObj>
    </w:sdtPr>
    <w:sdtEndPr>
      <w:rPr>
        <w:noProof/>
      </w:rPr>
    </w:sdtEndPr>
    <w:sdtContent>
      <w:p w14:paraId="2D99DC6D" w14:textId="652F3FEF" w:rsidR="0009185E" w:rsidRDefault="000918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C1142" w14:textId="77777777" w:rsidR="0009185E" w:rsidRDefault="00091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76A0" w14:textId="77777777" w:rsidR="00BF64D9" w:rsidRPr="00B844FE" w:rsidRDefault="00BF64D9" w:rsidP="00B844FE">
      <w:r>
        <w:separator/>
      </w:r>
    </w:p>
  </w:footnote>
  <w:footnote w:type="continuationSeparator" w:id="0">
    <w:p w14:paraId="1C16B898" w14:textId="77777777" w:rsidR="00BF64D9" w:rsidRPr="00B844FE" w:rsidRDefault="00BF64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A3F5" w14:textId="77777777" w:rsidR="002A0269" w:rsidRPr="00B844FE" w:rsidRDefault="00F47BA0">
    <w:pPr>
      <w:pStyle w:val="Header"/>
    </w:pPr>
    <w:sdt>
      <w:sdtPr>
        <w:id w:val="-684364211"/>
        <w:placeholder>
          <w:docPart w:val="0648A8B048324D8EBD1690813228A6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48A8B048324D8EBD1690813228A6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4B7D" w14:textId="722E385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13A9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13A93">
          <w:rPr>
            <w:sz w:val="22"/>
            <w:szCs w:val="22"/>
          </w:rPr>
          <w:t>2026R2660</w:t>
        </w:r>
      </w:sdtContent>
    </w:sdt>
  </w:p>
  <w:p w14:paraId="2C80FA3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FD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2E4B" w14:textId="77777777" w:rsidR="0009185E" w:rsidRPr="00686E9A" w:rsidRDefault="0009185E" w:rsidP="0009185E">
    <w:pPr>
      <w:pStyle w:val="HeaderStyle"/>
      <w:rPr>
        <w:sz w:val="22"/>
        <w:szCs w:val="22"/>
      </w:rPr>
    </w:pPr>
    <w:r w:rsidRPr="00686E9A">
      <w:rPr>
        <w:sz w:val="22"/>
        <w:szCs w:val="22"/>
      </w:rPr>
      <w:t xml:space="preserve">Intr </w:t>
    </w:r>
    <w:sdt>
      <w:sdtPr>
        <w:rPr>
          <w:sz w:val="22"/>
          <w:szCs w:val="22"/>
        </w:rPr>
        <w:tag w:val="BNumWH"/>
        <w:id w:val="-1953314840"/>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26106817"/>
        <w:text/>
      </w:sdtPr>
      <w:sdtEndPr/>
      <w:sdtContent>
        <w:r>
          <w:rPr>
            <w:sz w:val="22"/>
            <w:szCs w:val="22"/>
          </w:rPr>
          <w:t>2026R2660</w:t>
        </w:r>
      </w:sdtContent>
    </w:sdt>
  </w:p>
  <w:p w14:paraId="2308FF50" w14:textId="77777777" w:rsidR="0009185E" w:rsidRPr="004D3ABE" w:rsidRDefault="0009185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59"/>
    <w:rsid w:val="0000526A"/>
    <w:rsid w:val="000573A9"/>
    <w:rsid w:val="00085D22"/>
    <w:rsid w:val="0009185E"/>
    <w:rsid w:val="00093AB0"/>
    <w:rsid w:val="000C5C77"/>
    <w:rsid w:val="000E3912"/>
    <w:rsid w:val="0010070F"/>
    <w:rsid w:val="00106AE6"/>
    <w:rsid w:val="0014102E"/>
    <w:rsid w:val="0015112E"/>
    <w:rsid w:val="001552E7"/>
    <w:rsid w:val="001566B4"/>
    <w:rsid w:val="001A41F5"/>
    <w:rsid w:val="001A66B7"/>
    <w:rsid w:val="001B4836"/>
    <w:rsid w:val="001C279E"/>
    <w:rsid w:val="001D459E"/>
    <w:rsid w:val="001E7D2D"/>
    <w:rsid w:val="0020151F"/>
    <w:rsid w:val="00211F02"/>
    <w:rsid w:val="0022348D"/>
    <w:rsid w:val="00233259"/>
    <w:rsid w:val="0027011C"/>
    <w:rsid w:val="00274200"/>
    <w:rsid w:val="00275740"/>
    <w:rsid w:val="00291B33"/>
    <w:rsid w:val="002A0269"/>
    <w:rsid w:val="002A1BF3"/>
    <w:rsid w:val="002B3C1C"/>
    <w:rsid w:val="002D132F"/>
    <w:rsid w:val="002E52B6"/>
    <w:rsid w:val="00303684"/>
    <w:rsid w:val="003143F5"/>
    <w:rsid w:val="00314854"/>
    <w:rsid w:val="0037067A"/>
    <w:rsid w:val="00394191"/>
    <w:rsid w:val="003A7DAF"/>
    <w:rsid w:val="003C51CD"/>
    <w:rsid w:val="003C6034"/>
    <w:rsid w:val="00400B5C"/>
    <w:rsid w:val="004368E0"/>
    <w:rsid w:val="004612A3"/>
    <w:rsid w:val="00496C45"/>
    <w:rsid w:val="004A0892"/>
    <w:rsid w:val="004C13DD"/>
    <w:rsid w:val="004D3ABE"/>
    <w:rsid w:val="004E3441"/>
    <w:rsid w:val="004F073E"/>
    <w:rsid w:val="00500579"/>
    <w:rsid w:val="00525D3F"/>
    <w:rsid w:val="00572702"/>
    <w:rsid w:val="005A00A9"/>
    <w:rsid w:val="005A5366"/>
    <w:rsid w:val="005F478C"/>
    <w:rsid w:val="00607E4F"/>
    <w:rsid w:val="00621900"/>
    <w:rsid w:val="006369EB"/>
    <w:rsid w:val="00637E73"/>
    <w:rsid w:val="006865E9"/>
    <w:rsid w:val="00686E9A"/>
    <w:rsid w:val="00691F3E"/>
    <w:rsid w:val="00694BFB"/>
    <w:rsid w:val="00696CB6"/>
    <w:rsid w:val="006A106B"/>
    <w:rsid w:val="006C523D"/>
    <w:rsid w:val="006D4036"/>
    <w:rsid w:val="006E7E65"/>
    <w:rsid w:val="00730C94"/>
    <w:rsid w:val="00746D2C"/>
    <w:rsid w:val="00766AD0"/>
    <w:rsid w:val="00783674"/>
    <w:rsid w:val="007A5259"/>
    <w:rsid w:val="007A7081"/>
    <w:rsid w:val="007C059D"/>
    <w:rsid w:val="007F1CF5"/>
    <w:rsid w:val="008051B9"/>
    <w:rsid w:val="00834EDE"/>
    <w:rsid w:val="00841395"/>
    <w:rsid w:val="008736AA"/>
    <w:rsid w:val="008D275D"/>
    <w:rsid w:val="008E237E"/>
    <w:rsid w:val="00912EEB"/>
    <w:rsid w:val="00946186"/>
    <w:rsid w:val="00980327"/>
    <w:rsid w:val="00986478"/>
    <w:rsid w:val="009B5557"/>
    <w:rsid w:val="009C6FAC"/>
    <w:rsid w:val="009F1067"/>
    <w:rsid w:val="00A06859"/>
    <w:rsid w:val="00A31E01"/>
    <w:rsid w:val="00A527AD"/>
    <w:rsid w:val="00A718CF"/>
    <w:rsid w:val="00A920B6"/>
    <w:rsid w:val="00AA069B"/>
    <w:rsid w:val="00AE48A0"/>
    <w:rsid w:val="00AE61BE"/>
    <w:rsid w:val="00AF10DB"/>
    <w:rsid w:val="00B16F25"/>
    <w:rsid w:val="00B24422"/>
    <w:rsid w:val="00B66B81"/>
    <w:rsid w:val="00B71E6F"/>
    <w:rsid w:val="00B80C20"/>
    <w:rsid w:val="00B844FE"/>
    <w:rsid w:val="00B86B4F"/>
    <w:rsid w:val="00B91F86"/>
    <w:rsid w:val="00BA1F84"/>
    <w:rsid w:val="00BA2BBE"/>
    <w:rsid w:val="00BB0F3D"/>
    <w:rsid w:val="00BC562B"/>
    <w:rsid w:val="00BF64D9"/>
    <w:rsid w:val="00C24437"/>
    <w:rsid w:val="00C2519F"/>
    <w:rsid w:val="00C33014"/>
    <w:rsid w:val="00C33434"/>
    <w:rsid w:val="00C34869"/>
    <w:rsid w:val="00C42EB6"/>
    <w:rsid w:val="00C62327"/>
    <w:rsid w:val="00C85096"/>
    <w:rsid w:val="00CB20EF"/>
    <w:rsid w:val="00CC1F3B"/>
    <w:rsid w:val="00CD12CB"/>
    <w:rsid w:val="00CD36CF"/>
    <w:rsid w:val="00CF1DCA"/>
    <w:rsid w:val="00D579FC"/>
    <w:rsid w:val="00D7540F"/>
    <w:rsid w:val="00D81C16"/>
    <w:rsid w:val="00DE526B"/>
    <w:rsid w:val="00DE5690"/>
    <w:rsid w:val="00DF199D"/>
    <w:rsid w:val="00E01542"/>
    <w:rsid w:val="00E32841"/>
    <w:rsid w:val="00E365F1"/>
    <w:rsid w:val="00E62D84"/>
    <w:rsid w:val="00E62F48"/>
    <w:rsid w:val="00E831B3"/>
    <w:rsid w:val="00E95FBC"/>
    <w:rsid w:val="00EA0C89"/>
    <w:rsid w:val="00EC3F2C"/>
    <w:rsid w:val="00EC5E63"/>
    <w:rsid w:val="00EE70CB"/>
    <w:rsid w:val="00F13A93"/>
    <w:rsid w:val="00F41CA2"/>
    <w:rsid w:val="00F443C0"/>
    <w:rsid w:val="00F47BA0"/>
    <w:rsid w:val="00F62EFB"/>
    <w:rsid w:val="00F7375F"/>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58A10"/>
  <w15:chartTrackingRefBased/>
  <w15:docId w15:val="{51560D5C-4172-4169-8D16-986B99A3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888DB2847F4F229D1E0AC191CC166C"/>
        <w:category>
          <w:name w:val="General"/>
          <w:gallery w:val="placeholder"/>
        </w:category>
        <w:types>
          <w:type w:val="bbPlcHdr"/>
        </w:types>
        <w:behaviors>
          <w:behavior w:val="content"/>
        </w:behaviors>
        <w:guid w:val="{1B641347-234B-4322-BBCA-DF8FC3247CB8}"/>
      </w:docPartPr>
      <w:docPartBody>
        <w:p w:rsidR="009F01A2" w:rsidRDefault="009F01A2">
          <w:pPr>
            <w:pStyle w:val="E9888DB2847F4F229D1E0AC191CC166C"/>
          </w:pPr>
          <w:r w:rsidRPr="00B844FE">
            <w:t>Prefix Text</w:t>
          </w:r>
        </w:p>
      </w:docPartBody>
    </w:docPart>
    <w:docPart>
      <w:docPartPr>
        <w:name w:val="0648A8B048324D8EBD1690813228A6CE"/>
        <w:category>
          <w:name w:val="General"/>
          <w:gallery w:val="placeholder"/>
        </w:category>
        <w:types>
          <w:type w:val="bbPlcHdr"/>
        </w:types>
        <w:behaviors>
          <w:behavior w:val="content"/>
        </w:behaviors>
        <w:guid w:val="{B690593E-E310-4355-883F-4D010F87AE33}"/>
      </w:docPartPr>
      <w:docPartBody>
        <w:p w:rsidR="009F01A2" w:rsidRDefault="009F01A2">
          <w:pPr>
            <w:pStyle w:val="0648A8B048324D8EBD1690813228A6CE"/>
          </w:pPr>
          <w:r w:rsidRPr="00B844FE">
            <w:t>[Type here]</w:t>
          </w:r>
        </w:p>
      </w:docPartBody>
    </w:docPart>
    <w:docPart>
      <w:docPartPr>
        <w:name w:val="EEE40B30E0374A499457120AEDC5F572"/>
        <w:category>
          <w:name w:val="General"/>
          <w:gallery w:val="placeholder"/>
        </w:category>
        <w:types>
          <w:type w:val="bbPlcHdr"/>
        </w:types>
        <w:behaviors>
          <w:behavior w:val="content"/>
        </w:behaviors>
        <w:guid w:val="{E1F0E8FF-D29E-44EE-AC2C-5A8E7642F5E7}"/>
      </w:docPartPr>
      <w:docPartBody>
        <w:p w:rsidR="009F01A2" w:rsidRDefault="009F01A2">
          <w:pPr>
            <w:pStyle w:val="EEE40B30E0374A499457120AEDC5F572"/>
          </w:pPr>
          <w:r w:rsidRPr="00B844FE">
            <w:t>Number</w:t>
          </w:r>
        </w:p>
      </w:docPartBody>
    </w:docPart>
    <w:docPart>
      <w:docPartPr>
        <w:name w:val="C1E667384DDD410F9E204B503713B09F"/>
        <w:category>
          <w:name w:val="General"/>
          <w:gallery w:val="placeholder"/>
        </w:category>
        <w:types>
          <w:type w:val="bbPlcHdr"/>
        </w:types>
        <w:behaviors>
          <w:behavior w:val="content"/>
        </w:behaviors>
        <w:guid w:val="{8B98A5B2-3F0E-4BA9-8AA3-AB42D5DC91FD}"/>
      </w:docPartPr>
      <w:docPartBody>
        <w:p w:rsidR="009F01A2" w:rsidRDefault="009F01A2">
          <w:pPr>
            <w:pStyle w:val="C1E667384DDD410F9E204B503713B09F"/>
          </w:pPr>
          <w:r w:rsidRPr="00B844FE">
            <w:t>Enter Sponsors Here</w:t>
          </w:r>
        </w:p>
      </w:docPartBody>
    </w:docPart>
    <w:docPart>
      <w:docPartPr>
        <w:name w:val="09987232A15C4716ABCD06704DC09B39"/>
        <w:category>
          <w:name w:val="General"/>
          <w:gallery w:val="placeholder"/>
        </w:category>
        <w:types>
          <w:type w:val="bbPlcHdr"/>
        </w:types>
        <w:behaviors>
          <w:behavior w:val="content"/>
        </w:behaviors>
        <w:guid w:val="{4DBA9D43-DEC7-4CA7-ADE5-CA080732A490}"/>
      </w:docPartPr>
      <w:docPartBody>
        <w:p w:rsidR="009F01A2" w:rsidRDefault="009F01A2">
          <w:pPr>
            <w:pStyle w:val="09987232A15C4716ABCD06704DC09B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A2"/>
    <w:rsid w:val="00291B33"/>
    <w:rsid w:val="002D132F"/>
    <w:rsid w:val="002F28BD"/>
    <w:rsid w:val="004612A3"/>
    <w:rsid w:val="004A0892"/>
    <w:rsid w:val="004F073E"/>
    <w:rsid w:val="00525D3F"/>
    <w:rsid w:val="006E7E65"/>
    <w:rsid w:val="007C059D"/>
    <w:rsid w:val="00841395"/>
    <w:rsid w:val="009F01A2"/>
    <w:rsid w:val="00C2519F"/>
    <w:rsid w:val="00E6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888DB2847F4F229D1E0AC191CC166C">
    <w:name w:val="E9888DB2847F4F229D1E0AC191CC166C"/>
  </w:style>
  <w:style w:type="paragraph" w:customStyle="1" w:styleId="0648A8B048324D8EBD1690813228A6CE">
    <w:name w:val="0648A8B048324D8EBD1690813228A6CE"/>
  </w:style>
  <w:style w:type="paragraph" w:customStyle="1" w:styleId="EEE40B30E0374A499457120AEDC5F572">
    <w:name w:val="EEE40B30E0374A499457120AEDC5F572"/>
  </w:style>
  <w:style w:type="paragraph" w:customStyle="1" w:styleId="C1E667384DDD410F9E204B503713B09F">
    <w:name w:val="C1E667384DDD410F9E204B503713B09F"/>
  </w:style>
  <w:style w:type="character" w:styleId="PlaceholderText">
    <w:name w:val="Placeholder Text"/>
    <w:basedOn w:val="DefaultParagraphFont"/>
    <w:uiPriority w:val="99"/>
    <w:semiHidden/>
    <w:rPr>
      <w:color w:val="808080"/>
    </w:rPr>
  </w:style>
  <w:style w:type="paragraph" w:customStyle="1" w:styleId="09987232A15C4716ABCD06704DC09B39">
    <w:name w:val="09987232A15C4716ABCD06704DC09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2026-02-10T12:03:00Z</dcterms:created>
  <dcterms:modified xsi:type="dcterms:W3CDTF">2026-02-10T12:03:00Z</dcterms:modified>
</cp:coreProperties>
</file>