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E5F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9A7C2A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3E231F1" w14:textId="77777777" w:rsidR="00CD36CF" w:rsidRDefault="00667B46" w:rsidP="00CC1F3B">
      <w:pPr>
        <w:pStyle w:val="TitlePageBillPrefix"/>
      </w:pPr>
      <w:sdt>
        <w:sdtPr>
          <w:tag w:val="IntroDate"/>
          <w:id w:val="-1236936958"/>
          <w:placeholder>
            <w:docPart w:val="E5835D83083B413492EBD19253DD1E3D"/>
          </w:placeholder>
          <w:text/>
        </w:sdtPr>
        <w:sdtEndPr/>
        <w:sdtContent>
          <w:r w:rsidR="00AE48A0">
            <w:t>Introduced</w:t>
          </w:r>
        </w:sdtContent>
      </w:sdt>
    </w:p>
    <w:p w14:paraId="37A2BEC5" w14:textId="2D3569A7" w:rsidR="00CD36CF" w:rsidRDefault="00667B4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7B631045E0546DD9F9EF089F5649A9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A690D71200541118731431A2833E51B"/>
          </w:placeholder>
          <w:text/>
        </w:sdtPr>
        <w:sdtEndPr/>
        <w:sdtContent>
          <w:r>
            <w:t>5490</w:t>
          </w:r>
        </w:sdtContent>
      </w:sdt>
    </w:p>
    <w:p w14:paraId="797D6BB2" w14:textId="79E1703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8D573E867FB4039902CCEF4EFD0CB6A"/>
          </w:placeholder>
          <w:text w:multiLine="1"/>
        </w:sdtPr>
        <w:sdtEndPr/>
        <w:sdtContent>
          <w:r w:rsidR="00264716">
            <w:t>Delegate Campbell</w:t>
          </w:r>
        </w:sdtContent>
      </w:sdt>
    </w:p>
    <w:p w14:paraId="5B998D97" w14:textId="598BF56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F8F9E86A1D64839BBB6656C61ECDF47"/>
          </w:placeholder>
          <w:text w:multiLine="1"/>
        </w:sdtPr>
        <w:sdtEndPr/>
        <w:sdtContent>
          <w:r w:rsidR="00667B46">
            <w:t>Introduced February 13, 2026; referred to the Committee on Finance</w:t>
          </w:r>
        </w:sdtContent>
      </w:sdt>
      <w:r>
        <w:t>]</w:t>
      </w:r>
    </w:p>
    <w:p w14:paraId="2CD9B27F" w14:textId="38223E77" w:rsidR="00303684" w:rsidRDefault="0000526A" w:rsidP="00CC1F3B">
      <w:pPr>
        <w:pStyle w:val="TitleSection"/>
      </w:pPr>
      <w:r>
        <w:lastRenderedPageBreak/>
        <w:t>A BILL</w:t>
      </w:r>
      <w:r w:rsidR="00264716">
        <w:t xml:space="preserve"> to amend the Code of West Virginia, 1931, as amended, by adding a new section, designated </w:t>
      </w:r>
      <w:r w:rsidR="00264716">
        <w:rPr>
          <w:rFonts w:cs="Arial"/>
        </w:rPr>
        <w:t>§</w:t>
      </w:r>
      <w:r w:rsidR="00264716">
        <w:t>20-5-20, relating to providing a 20 percent discount for golf green fees at state parks for West Virginia residents</w:t>
      </w:r>
      <w:r w:rsidR="008041AF">
        <w:t xml:space="preserve"> on low play days</w:t>
      </w:r>
      <w:r w:rsidR="00264716">
        <w:t>.</w:t>
      </w:r>
    </w:p>
    <w:p w14:paraId="36A1876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DD46F61" w14:textId="77777777" w:rsidR="003C6034" w:rsidRDefault="003C6034" w:rsidP="00CC1F3B">
      <w:pPr>
        <w:pStyle w:val="EnactingClause"/>
        <w:sectPr w:rsidR="003C6034" w:rsidSect="002647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414C505" w14:textId="77777777" w:rsidR="00264716" w:rsidRDefault="00264716" w:rsidP="0032358E">
      <w:pPr>
        <w:pStyle w:val="ArticleHeading"/>
        <w:sectPr w:rsidR="00264716" w:rsidSect="0026471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PARKS AND RECREATION.</w:t>
      </w:r>
    </w:p>
    <w:p w14:paraId="381AF36C" w14:textId="7DF8BB48" w:rsidR="00264716" w:rsidRPr="008041AF" w:rsidRDefault="00264716" w:rsidP="00EC0D11">
      <w:pPr>
        <w:pStyle w:val="SectionHeading"/>
        <w:rPr>
          <w:u w:val="single"/>
        </w:rPr>
      </w:pPr>
      <w:r w:rsidRPr="008041AF">
        <w:rPr>
          <w:u w:val="single"/>
        </w:rPr>
        <w:t>§20-5-20. Green fee discount for West Virginia residents</w:t>
      </w:r>
      <w:r w:rsidR="003B49AE">
        <w:rPr>
          <w:u w:val="single"/>
        </w:rPr>
        <w:t>.</w:t>
      </w:r>
    </w:p>
    <w:p w14:paraId="2BDC49C1" w14:textId="77777777" w:rsidR="00264716" w:rsidRPr="008041AF" w:rsidRDefault="00264716" w:rsidP="00CC1F3B">
      <w:pPr>
        <w:pStyle w:val="SectionBody"/>
        <w:rPr>
          <w:u w:val="single"/>
        </w:rPr>
        <w:sectPr w:rsidR="00264716" w:rsidRPr="008041AF" w:rsidSect="0026471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5C023" w14:textId="77777777" w:rsidR="00454C48" w:rsidRPr="008041AF" w:rsidRDefault="00264716" w:rsidP="00CC1F3B">
      <w:pPr>
        <w:pStyle w:val="SectionBody"/>
        <w:rPr>
          <w:u w:val="single"/>
        </w:rPr>
      </w:pPr>
      <w:r w:rsidRPr="008041AF">
        <w:rPr>
          <w:u w:val="single"/>
        </w:rPr>
        <w:t>(a) The director shall provide to West Virginia residents a 20 percent discount at all state parks that have golf courses on low play days of Mondays, Tuesdays, and Wednesdays..</w:t>
      </w:r>
    </w:p>
    <w:p w14:paraId="0DD3F3F7" w14:textId="0E128D9A" w:rsidR="00264716" w:rsidRDefault="00264716" w:rsidP="00CC1F3B">
      <w:pPr>
        <w:pStyle w:val="SectionBody"/>
      </w:pPr>
      <w:r w:rsidRPr="008041AF">
        <w:rPr>
          <w:u w:val="single"/>
        </w:rPr>
        <w:t xml:space="preserve">(b) The director shall propose rules for legislative approval in accordance with the </w:t>
      </w:r>
      <w:r w:rsidR="00454C48" w:rsidRPr="008041AF">
        <w:rPr>
          <w:rFonts w:cs="Arial"/>
          <w:u w:val="single"/>
        </w:rPr>
        <w:t>§</w:t>
      </w:r>
      <w:r w:rsidR="00454C48" w:rsidRPr="008041AF">
        <w:rPr>
          <w:u w:val="single"/>
        </w:rPr>
        <w:t xml:space="preserve">29A-3-1 </w:t>
      </w:r>
      <w:r w:rsidR="00454C48" w:rsidRPr="003B49AE">
        <w:rPr>
          <w:i/>
          <w:iCs/>
          <w:u w:val="single"/>
        </w:rPr>
        <w:t>et seq</w:t>
      </w:r>
      <w:r w:rsidR="00454C48" w:rsidRPr="008041AF">
        <w:rPr>
          <w:u w:val="single"/>
        </w:rPr>
        <w:t>. of this code</w:t>
      </w:r>
      <w:r w:rsidRPr="008041AF">
        <w:rPr>
          <w:u w:val="single"/>
        </w:rPr>
        <w:t xml:space="preserve"> to implement the provisions of subsection (a)</w:t>
      </w:r>
      <w:r w:rsidR="00454C48" w:rsidRPr="008041AF">
        <w:rPr>
          <w:u w:val="single"/>
        </w:rPr>
        <w:t xml:space="preserve"> of this section. The rules shall include the requirement </w:t>
      </w:r>
      <w:r w:rsidR="008041AF">
        <w:rPr>
          <w:u w:val="single"/>
        </w:rPr>
        <w:t xml:space="preserve">that </w:t>
      </w:r>
      <w:r w:rsidR="00454C48" w:rsidRPr="008041AF">
        <w:rPr>
          <w:u w:val="single"/>
        </w:rPr>
        <w:t xml:space="preserve">residents desiring to use the greens on the stated days have a valid </w:t>
      </w:r>
      <w:r w:rsidR="00002FC2" w:rsidRPr="008041AF">
        <w:rPr>
          <w:u w:val="single"/>
        </w:rPr>
        <w:t>driver's</w:t>
      </w:r>
      <w:r w:rsidR="00454C48" w:rsidRPr="008041AF">
        <w:rPr>
          <w:u w:val="single"/>
        </w:rPr>
        <w:t xml:space="preserve"> license or Real ID. </w:t>
      </w:r>
      <w:r w:rsidRPr="008041AF">
        <w:rPr>
          <w:u w:val="single"/>
        </w:rPr>
        <w:t xml:space="preserve"> The director may exclude traditional peak periods of occupancy at state parks from the provisions of subsection (a)</w:t>
      </w:r>
      <w:r w:rsidR="00454C48" w:rsidRPr="008041AF">
        <w:rPr>
          <w:u w:val="single"/>
        </w:rPr>
        <w:t xml:space="preserve"> of this section</w:t>
      </w:r>
      <w:r w:rsidRPr="008041AF">
        <w:rPr>
          <w:u w:val="single"/>
        </w:rPr>
        <w:t xml:space="preserve">, and may otherwise place reasonable limits on the </w:t>
      </w:r>
      <w:r w:rsidR="00454C48" w:rsidRPr="008041AF">
        <w:rPr>
          <w:u w:val="single"/>
        </w:rPr>
        <w:t xml:space="preserve">use of the golf courses at state parks </w:t>
      </w:r>
      <w:r w:rsidRPr="008041AF">
        <w:rPr>
          <w:u w:val="single"/>
        </w:rPr>
        <w:t>pursuant to subsection (a)</w:t>
      </w:r>
      <w:r w:rsidR="00454C48" w:rsidRPr="008041AF">
        <w:rPr>
          <w:u w:val="single"/>
        </w:rPr>
        <w:t xml:space="preserve"> of this section.</w:t>
      </w:r>
    </w:p>
    <w:p w14:paraId="6A8F2B1D" w14:textId="77777777" w:rsidR="00C33014" w:rsidRDefault="00C33014" w:rsidP="00CC1F3B">
      <w:pPr>
        <w:pStyle w:val="Note"/>
      </w:pPr>
    </w:p>
    <w:p w14:paraId="1175DA4B" w14:textId="56074D98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8041AF">
        <w:t>provide a 20 percent discount for golf green fees at state parks for West Virginia residents on certain days.</w:t>
      </w:r>
    </w:p>
    <w:p w14:paraId="7144322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26471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5C22" w14:textId="77777777" w:rsidR="00264716" w:rsidRPr="00B844FE" w:rsidRDefault="00264716" w:rsidP="00B844FE">
      <w:r>
        <w:separator/>
      </w:r>
    </w:p>
  </w:endnote>
  <w:endnote w:type="continuationSeparator" w:id="0">
    <w:p w14:paraId="3B429D20" w14:textId="77777777" w:rsidR="00264716" w:rsidRPr="00B844FE" w:rsidRDefault="0026471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3EA7A9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56E76C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6A27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EA81" w14:textId="77777777" w:rsidR="007B501B" w:rsidRDefault="007B5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9A9A" w14:textId="77777777" w:rsidR="00264716" w:rsidRPr="00B844FE" w:rsidRDefault="00264716" w:rsidP="00B844FE">
      <w:r>
        <w:separator/>
      </w:r>
    </w:p>
  </w:footnote>
  <w:footnote w:type="continuationSeparator" w:id="0">
    <w:p w14:paraId="63FA64BF" w14:textId="77777777" w:rsidR="00264716" w:rsidRPr="00B844FE" w:rsidRDefault="0026471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C2FB" w14:textId="77777777" w:rsidR="002A0269" w:rsidRPr="00B844FE" w:rsidRDefault="00667B46">
    <w:pPr>
      <w:pStyle w:val="Header"/>
    </w:pPr>
    <w:sdt>
      <w:sdtPr>
        <w:id w:val="-684364211"/>
        <w:placeholder>
          <w:docPart w:val="E7B631045E0546DD9F9EF089F5649A9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7B631045E0546DD9F9EF089F5649A9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E265" w14:textId="0809C55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6E4AC5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E4AC5">
          <w:rPr>
            <w:sz w:val="22"/>
            <w:szCs w:val="22"/>
          </w:rPr>
          <w:t>2026R4066</w:t>
        </w:r>
      </w:sdtContent>
    </w:sdt>
  </w:p>
  <w:p w14:paraId="2C1F148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C1A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16"/>
    <w:rsid w:val="00002FC2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57FDC"/>
    <w:rsid w:val="001A66B7"/>
    <w:rsid w:val="001C279E"/>
    <w:rsid w:val="001D459E"/>
    <w:rsid w:val="0020151F"/>
    <w:rsid w:val="00211F02"/>
    <w:rsid w:val="0022348D"/>
    <w:rsid w:val="00264716"/>
    <w:rsid w:val="0027011C"/>
    <w:rsid w:val="00274200"/>
    <w:rsid w:val="00275740"/>
    <w:rsid w:val="002A0269"/>
    <w:rsid w:val="00303684"/>
    <w:rsid w:val="003060BE"/>
    <w:rsid w:val="003143F5"/>
    <w:rsid w:val="00314854"/>
    <w:rsid w:val="0034069D"/>
    <w:rsid w:val="00394191"/>
    <w:rsid w:val="003B49AE"/>
    <w:rsid w:val="003C51CD"/>
    <w:rsid w:val="003C6034"/>
    <w:rsid w:val="00400B5C"/>
    <w:rsid w:val="004368E0"/>
    <w:rsid w:val="00454C48"/>
    <w:rsid w:val="004C13DD"/>
    <w:rsid w:val="004D3ABE"/>
    <w:rsid w:val="004E3441"/>
    <w:rsid w:val="00500579"/>
    <w:rsid w:val="00572702"/>
    <w:rsid w:val="005A5366"/>
    <w:rsid w:val="006369EB"/>
    <w:rsid w:val="00637E73"/>
    <w:rsid w:val="00667B46"/>
    <w:rsid w:val="006865E9"/>
    <w:rsid w:val="00686E9A"/>
    <w:rsid w:val="00691F3E"/>
    <w:rsid w:val="00694BFB"/>
    <w:rsid w:val="006A106B"/>
    <w:rsid w:val="006B02F0"/>
    <w:rsid w:val="006C523D"/>
    <w:rsid w:val="006D4036"/>
    <w:rsid w:val="006E4AC5"/>
    <w:rsid w:val="00766AD0"/>
    <w:rsid w:val="007A5259"/>
    <w:rsid w:val="007A7081"/>
    <w:rsid w:val="007B501B"/>
    <w:rsid w:val="007F1CF5"/>
    <w:rsid w:val="008041AF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B6DE9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E5971"/>
  <w15:chartTrackingRefBased/>
  <w15:docId w15:val="{33F9098C-0831-451C-95EC-1A69861C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26471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26471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6471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835D83083B413492EBD19253DD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623B6-9F53-4698-922D-03415C5441CA}"/>
      </w:docPartPr>
      <w:docPartBody>
        <w:p w:rsidR="00924CC2" w:rsidRDefault="00924CC2">
          <w:pPr>
            <w:pStyle w:val="E5835D83083B413492EBD19253DD1E3D"/>
          </w:pPr>
          <w:r w:rsidRPr="00B844FE">
            <w:t>Prefix Text</w:t>
          </w:r>
        </w:p>
      </w:docPartBody>
    </w:docPart>
    <w:docPart>
      <w:docPartPr>
        <w:name w:val="E7B631045E0546DD9F9EF089F5649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B2FE7-AB4E-4518-82F4-EA5630FE7FF1}"/>
      </w:docPartPr>
      <w:docPartBody>
        <w:p w:rsidR="00924CC2" w:rsidRDefault="00924CC2">
          <w:pPr>
            <w:pStyle w:val="E7B631045E0546DD9F9EF089F5649A9C"/>
          </w:pPr>
          <w:r w:rsidRPr="00B844FE">
            <w:t>[Type here]</w:t>
          </w:r>
        </w:p>
      </w:docPartBody>
    </w:docPart>
    <w:docPart>
      <w:docPartPr>
        <w:name w:val="3A690D71200541118731431A2833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42EE0-1EB6-4528-8CFE-ED2E428B2685}"/>
      </w:docPartPr>
      <w:docPartBody>
        <w:p w:rsidR="00924CC2" w:rsidRDefault="00924CC2">
          <w:pPr>
            <w:pStyle w:val="3A690D71200541118731431A2833E51B"/>
          </w:pPr>
          <w:r w:rsidRPr="00B844FE">
            <w:t>Number</w:t>
          </w:r>
        </w:p>
      </w:docPartBody>
    </w:docPart>
    <w:docPart>
      <w:docPartPr>
        <w:name w:val="88D573E867FB4039902CCEF4EFD0C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393CC-F7E0-43FC-A5D4-8945720D3B37}"/>
      </w:docPartPr>
      <w:docPartBody>
        <w:p w:rsidR="00924CC2" w:rsidRDefault="00924CC2">
          <w:pPr>
            <w:pStyle w:val="88D573E867FB4039902CCEF4EFD0CB6A"/>
          </w:pPr>
          <w:r w:rsidRPr="00B844FE">
            <w:t>Enter Sponsors Here</w:t>
          </w:r>
        </w:p>
      </w:docPartBody>
    </w:docPart>
    <w:docPart>
      <w:docPartPr>
        <w:name w:val="2F8F9E86A1D64839BBB6656C61EC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FAF1A-8092-4257-8687-8FE0506FEFA1}"/>
      </w:docPartPr>
      <w:docPartBody>
        <w:p w:rsidR="00924CC2" w:rsidRDefault="00924CC2">
          <w:pPr>
            <w:pStyle w:val="2F8F9E86A1D64839BBB6656C61ECDF4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C2"/>
    <w:rsid w:val="003060BE"/>
    <w:rsid w:val="0034069D"/>
    <w:rsid w:val="006B02F0"/>
    <w:rsid w:val="00924CC2"/>
    <w:rsid w:val="00CB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835D83083B413492EBD19253DD1E3D">
    <w:name w:val="E5835D83083B413492EBD19253DD1E3D"/>
  </w:style>
  <w:style w:type="paragraph" w:customStyle="1" w:styleId="E7B631045E0546DD9F9EF089F5649A9C">
    <w:name w:val="E7B631045E0546DD9F9EF089F5649A9C"/>
  </w:style>
  <w:style w:type="paragraph" w:customStyle="1" w:styleId="3A690D71200541118731431A2833E51B">
    <w:name w:val="3A690D71200541118731431A2833E51B"/>
  </w:style>
  <w:style w:type="paragraph" w:customStyle="1" w:styleId="88D573E867FB4039902CCEF4EFD0CB6A">
    <w:name w:val="88D573E867FB4039902CCEF4EFD0CB6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F8F9E86A1D64839BBB6656C61ECDF47">
    <w:name w:val="2F8F9E86A1D64839BBB6656C61ECD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Jes Parker</cp:lastModifiedBy>
  <cp:revision>2</cp:revision>
  <dcterms:created xsi:type="dcterms:W3CDTF">2026-02-12T21:39:00Z</dcterms:created>
  <dcterms:modified xsi:type="dcterms:W3CDTF">2026-02-12T21:39:00Z</dcterms:modified>
</cp:coreProperties>
</file>