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23E" w14:textId="4F6C9AF4" w:rsidR="00FE067E" w:rsidRDefault="003C6034" w:rsidP="00CC1F3B">
      <w:pPr>
        <w:pStyle w:val="TitlePageOrigin"/>
      </w:pPr>
      <w:r>
        <w:rPr>
          <w:caps w:val="0"/>
        </w:rPr>
        <w:t>WEST VIRGINIA LEGISLATURE</w:t>
      </w:r>
      <w:r w:rsidR="00023CDC">
        <w:rPr>
          <w:noProof/>
        </w:rPr>
        <mc:AlternateContent>
          <mc:Choice Requires="wps">
            <w:drawing>
              <wp:anchor distT="0" distB="0" distL="114300" distR="114300" simplePos="0" relativeHeight="251659264" behindDoc="0" locked="0" layoutInCell="1" allowOverlap="1" wp14:anchorId="148172A9" wp14:editId="66730ED7">
                <wp:simplePos x="0" y="0"/>
                <wp:positionH relativeFrom="column">
                  <wp:posOffset>6007100</wp:posOffset>
                </wp:positionH>
                <wp:positionV relativeFrom="paragraph">
                  <wp:posOffset>2260600</wp:posOffset>
                </wp:positionV>
                <wp:extent cx="635000" cy="476250"/>
                <wp:effectExtent l="0" t="0" r="12700" b="19050"/>
                <wp:wrapNone/>
                <wp:docPr id="18725365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FF5156" w14:textId="2EDEF175" w:rsidR="00023CDC" w:rsidRPr="00023CDC" w:rsidRDefault="00023CDC" w:rsidP="00023CDC">
                            <w:pPr>
                              <w:spacing w:line="240" w:lineRule="auto"/>
                              <w:jc w:val="center"/>
                              <w:rPr>
                                <w:rFonts w:cs="Arial"/>
                                <w:b/>
                              </w:rPr>
                            </w:pPr>
                            <w:r w:rsidRPr="00023C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172A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8FF5156" w14:textId="2EDEF175" w:rsidR="00023CDC" w:rsidRPr="00023CDC" w:rsidRDefault="00023CDC" w:rsidP="00023CDC">
                      <w:pPr>
                        <w:spacing w:line="240" w:lineRule="auto"/>
                        <w:jc w:val="center"/>
                        <w:rPr>
                          <w:rFonts w:cs="Arial"/>
                          <w:b/>
                        </w:rPr>
                      </w:pPr>
                      <w:r w:rsidRPr="00023CDC">
                        <w:rPr>
                          <w:rFonts w:cs="Arial"/>
                          <w:b/>
                        </w:rPr>
                        <w:t>FISCAL NOTE</w:t>
                      </w:r>
                    </w:p>
                  </w:txbxContent>
                </v:textbox>
              </v:shape>
            </w:pict>
          </mc:Fallback>
        </mc:AlternateContent>
      </w:r>
    </w:p>
    <w:p w14:paraId="16E763B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5E989D2" w14:textId="77777777" w:rsidR="00CD36CF" w:rsidRDefault="00E12245" w:rsidP="00CC1F3B">
      <w:pPr>
        <w:pStyle w:val="TitlePageBillPrefix"/>
      </w:pPr>
      <w:sdt>
        <w:sdtPr>
          <w:tag w:val="IntroDate"/>
          <w:id w:val="-1236936958"/>
          <w:placeholder>
            <w:docPart w:val="EEE62369CC21481FBA28FB4591631A1A"/>
          </w:placeholder>
          <w:text/>
        </w:sdtPr>
        <w:sdtEndPr/>
        <w:sdtContent>
          <w:r w:rsidR="00AE48A0">
            <w:t>Introduced</w:t>
          </w:r>
        </w:sdtContent>
      </w:sdt>
    </w:p>
    <w:p w14:paraId="2B59206C" w14:textId="38DA7E23" w:rsidR="00CD36CF" w:rsidRDefault="00E12245" w:rsidP="00CC1F3B">
      <w:pPr>
        <w:pStyle w:val="BillNumber"/>
      </w:pPr>
      <w:sdt>
        <w:sdtPr>
          <w:tag w:val="Chamber"/>
          <w:id w:val="893011969"/>
          <w:lock w:val="sdtLocked"/>
          <w:placeholder>
            <w:docPart w:val="90303FF3EC3649C18EA3BCA1F780C62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4A60EA318F249DFAA4F64701B2848FD"/>
          </w:placeholder>
          <w:text/>
        </w:sdtPr>
        <w:sdtEndPr/>
        <w:sdtContent>
          <w:r>
            <w:t>5640</w:t>
          </w:r>
        </w:sdtContent>
      </w:sdt>
    </w:p>
    <w:p w14:paraId="153D8EA0" w14:textId="619FD098" w:rsidR="00CD36CF" w:rsidRDefault="00CD36CF" w:rsidP="00CC1F3B">
      <w:pPr>
        <w:pStyle w:val="Sponsors"/>
      </w:pPr>
      <w:r>
        <w:t xml:space="preserve">By </w:t>
      </w:r>
      <w:sdt>
        <w:sdtPr>
          <w:tag w:val="Sponsors"/>
          <w:id w:val="1589585889"/>
          <w:placeholder>
            <w:docPart w:val="ECEC65E9FB1643CC9ABEA5F4EF0CD471"/>
          </w:placeholder>
          <w:text w:multiLine="1"/>
        </w:sdtPr>
        <w:sdtEndPr/>
        <w:sdtContent>
          <w:r w:rsidR="00F557EF">
            <w:t>Delegate Green</w:t>
          </w:r>
        </w:sdtContent>
      </w:sdt>
    </w:p>
    <w:p w14:paraId="75955D39" w14:textId="150B7CEF" w:rsidR="00E831B3" w:rsidRDefault="00CD36CF" w:rsidP="00CC1F3B">
      <w:pPr>
        <w:pStyle w:val="References"/>
      </w:pPr>
      <w:r>
        <w:t>[</w:t>
      </w:r>
      <w:sdt>
        <w:sdtPr>
          <w:tag w:val="References"/>
          <w:id w:val="-1043047873"/>
          <w:placeholder>
            <w:docPart w:val="A761A6F577E54FFAA802C42E228C8FF5"/>
          </w:placeholder>
          <w:text w:multiLine="1"/>
        </w:sdtPr>
        <w:sdtEndPr/>
        <w:sdtContent>
          <w:r w:rsidR="00E12245">
            <w:t>Introduced February 17, 2026; referred to the Committee on Government Organization then the Judiciary</w:t>
          </w:r>
        </w:sdtContent>
      </w:sdt>
      <w:r>
        <w:t>]</w:t>
      </w:r>
    </w:p>
    <w:p w14:paraId="7E265062" w14:textId="2B750F62" w:rsidR="00303684" w:rsidRDefault="0000526A" w:rsidP="00CC1F3B">
      <w:pPr>
        <w:pStyle w:val="TitleSection"/>
      </w:pPr>
      <w:r>
        <w:lastRenderedPageBreak/>
        <w:t>A BILL</w:t>
      </w:r>
      <w:r w:rsidR="00F557EF">
        <w:t xml:space="preserve"> </w:t>
      </w:r>
      <w:r w:rsidR="00F557EF" w:rsidRPr="00F557EF">
        <w:t xml:space="preserve">to amend and reenact §11A-3-52, §11A-3-54, </w:t>
      </w:r>
      <w:r w:rsidR="003A4A8E">
        <w:t xml:space="preserve">§11A-3-55, </w:t>
      </w:r>
      <w:r w:rsidR="00F557EF" w:rsidRPr="00F557EF">
        <w:t xml:space="preserve">§11A-3-56, §11A-3-59, and §11A-4-4 of the Code of West Virginia, 1931, as amended; and to amend said code by adding </w:t>
      </w:r>
      <w:r w:rsidR="00DA29D9">
        <w:t>three</w:t>
      </w:r>
      <w:r w:rsidR="00F557EF" w:rsidRPr="00F557EF">
        <w:t xml:space="preserve"> new sections, designated §11A-3-54a</w:t>
      </w:r>
      <w:r w:rsidR="00DA29D9">
        <w:t xml:space="preserve">, </w:t>
      </w:r>
      <w:r w:rsidR="00F557EF" w:rsidRPr="00F557EF">
        <w:t>§11A-3-54b</w:t>
      </w:r>
      <w:r w:rsidR="00DA29D9">
        <w:t>, and §11A-3-54c</w:t>
      </w:r>
      <w:r w:rsidR="00F557EF" w:rsidRPr="00F557EF">
        <w:t>; relating to tax-delinquent property; preserving existing protections for owner-occupied property; strengthening notice requirements for non-owner-occupied property; eliminating redemption for non-owner-occupied property; limiting remedies for failure of notice; requiring independent title examinations; and providing for prospective application.</w:t>
      </w:r>
    </w:p>
    <w:p w14:paraId="5362EFC8" w14:textId="1BCB61CD" w:rsidR="00F557EF" w:rsidRDefault="00303684" w:rsidP="00CC1F3B">
      <w:pPr>
        <w:pStyle w:val="EnactingClause"/>
        <w:rPr>
          <w:i w:val="0"/>
          <w:iCs/>
        </w:rPr>
      </w:pPr>
      <w:r>
        <w:t>Be it enacted by the Legislature of West Virginia:</w:t>
      </w:r>
    </w:p>
    <w:p w14:paraId="1595ACEB" w14:textId="77777777" w:rsidR="00F557EF" w:rsidRDefault="00F557EF" w:rsidP="00CC1F3B">
      <w:pPr>
        <w:pStyle w:val="EnactingClause"/>
        <w:rPr>
          <w:i w:val="0"/>
          <w:iCs/>
        </w:rPr>
        <w:sectPr w:rsidR="00F557EF" w:rsidSect="009854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EB4DE0" w14:textId="1489B581" w:rsidR="00F557EF" w:rsidRDefault="00F557EF" w:rsidP="00F557EF">
      <w:pPr>
        <w:pStyle w:val="ArticleHeading"/>
        <w:rPr>
          <w:i/>
          <w:iCs/>
        </w:rPr>
      </w:pPr>
      <w:r>
        <w:t>ARTICLE 3. SALE OF TAX LIENS AND NONENTERED, ESCHEATED AND WASTE AND UNAPPROPRIATED LANDS.</w:t>
      </w:r>
    </w:p>
    <w:p w14:paraId="25178316" w14:textId="77777777" w:rsidR="00F557EF" w:rsidRDefault="00F557EF" w:rsidP="00CC1F3B">
      <w:pPr>
        <w:pStyle w:val="EnactingClause"/>
        <w:rPr>
          <w:i w:val="0"/>
          <w:iCs/>
        </w:rPr>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20AA4315" w14:textId="77777777" w:rsidR="00F557EF" w:rsidRPr="00FD6659" w:rsidRDefault="00F557EF" w:rsidP="00B86C3A">
      <w:pPr>
        <w:pStyle w:val="SectionHeading"/>
      </w:pPr>
      <w:r w:rsidRPr="00FD6659">
        <w:t>§ 11A-3-52. Duties of purchaser to secure a deed.</w:t>
      </w:r>
    </w:p>
    <w:p w14:paraId="3EDC3F8A" w14:textId="77777777" w:rsidR="00F557EF" w:rsidRDefault="00F557EF" w:rsidP="00B86C3A">
      <w:pPr>
        <w:pStyle w:val="SectionBody"/>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227E72D7" w14:textId="77777777" w:rsidR="00F557EF" w:rsidRPr="00FD6659" w:rsidRDefault="00F557EF" w:rsidP="00B86C3A">
      <w:pPr>
        <w:pStyle w:val="SectionBody"/>
      </w:pPr>
      <w:r w:rsidRPr="00FD6659">
        <w:t>(a) Within 120 days following the approval of the sale by the Auditor pursuant to</w:t>
      </w:r>
      <w:r>
        <w:t xml:space="preserve"> </w:t>
      </w:r>
      <w:r w:rsidRPr="00B86C3A">
        <w:rPr>
          <w:rStyle w:val="Hyperlink"/>
          <w:rFonts w:cs="Arial"/>
          <w:color w:val="auto"/>
        </w:rPr>
        <w:t>§11A-3-51 of this code</w:t>
      </w:r>
      <w:r w:rsidRPr="00FD6659">
        <w:t>, the purchaser, his or her heirs or assigns, in order to secure a deed for the real estate purchased, shall:</w:t>
      </w:r>
    </w:p>
    <w:p w14:paraId="6808768C" w14:textId="6551EBEE" w:rsidR="00F557EF" w:rsidRPr="00FD6659" w:rsidRDefault="00F557EF" w:rsidP="00B86C3A">
      <w:pPr>
        <w:pStyle w:val="SectionBody"/>
      </w:pPr>
      <w:r w:rsidRPr="00FD6659">
        <w:t xml:space="preserve">(1) </w:t>
      </w:r>
      <w:r w:rsidRPr="00F557EF">
        <w:rPr>
          <w:strike/>
        </w:rPr>
        <w:t xml:space="preserve">Prepare a list of those to be served with notice to redeem and request the Auditor to prepare and serve the notice as provided in </w:t>
      </w:r>
      <w:r w:rsidRPr="00F557EF">
        <w:rPr>
          <w:rStyle w:val="Hyperlink"/>
          <w:rFonts w:cs="Arial"/>
          <w:strike/>
          <w:color w:val="auto"/>
          <w:u w:val="none"/>
        </w:rPr>
        <w:t>§11A-3-54</w:t>
      </w:r>
      <w:r w:rsidRPr="00F557EF">
        <w:rPr>
          <w:rStyle w:val="Hyperlink"/>
          <w:rFonts w:cs="Arial"/>
          <w:strike/>
          <w:color w:val="auto"/>
        </w:rPr>
        <w:t xml:space="preserve"> </w:t>
      </w:r>
      <w:r w:rsidRPr="00F557EF">
        <w:rPr>
          <w:strike/>
        </w:rPr>
        <w:t xml:space="preserve">and </w:t>
      </w:r>
      <w:r w:rsidRPr="00F557EF">
        <w:rPr>
          <w:rStyle w:val="Hyperlink"/>
          <w:rFonts w:cs="Arial"/>
          <w:strike/>
          <w:color w:val="auto"/>
          <w:u w:val="none"/>
        </w:rPr>
        <w:t>§11A-3-55 of this code</w:t>
      </w:r>
      <w:r>
        <w:rPr>
          <w:rStyle w:val="Hyperlink"/>
          <w:rFonts w:cs="Arial"/>
          <w:color w:val="auto"/>
          <w:u w:val="none"/>
        </w:rPr>
        <w:t xml:space="preserve"> </w:t>
      </w:r>
      <w:r w:rsidR="00DA29D9" w:rsidRPr="00DA29D9">
        <w:rPr>
          <w:rStyle w:val="Hyperlink"/>
          <w:rFonts w:cs="Arial"/>
          <w:color w:val="auto"/>
        </w:rPr>
        <w:t>Request the Auditor to c</w:t>
      </w:r>
      <w:r w:rsidRPr="00DA29D9">
        <w:rPr>
          <w:rStyle w:val="Hyperlink"/>
          <w:rFonts w:cs="Arial"/>
          <w:color w:val="auto"/>
        </w:rPr>
        <w:t>a</w:t>
      </w:r>
      <w:r w:rsidRPr="00F557EF">
        <w:rPr>
          <w:rStyle w:val="Hyperlink"/>
          <w:rFonts w:cs="Arial"/>
          <w:color w:val="auto"/>
        </w:rPr>
        <w:t xml:space="preserve">use an independent title examination to be performed and a list to be prepared of those persons entitled to notice under §11A-3-55 of this code, and request the </w:t>
      </w:r>
      <w:r w:rsidR="003F4BC9">
        <w:rPr>
          <w:rStyle w:val="Hyperlink"/>
          <w:rFonts w:cs="Arial"/>
          <w:color w:val="auto"/>
        </w:rPr>
        <w:t>A</w:t>
      </w:r>
      <w:r w:rsidRPr="00F557EF">
        <w:rPr>
          <w:rStyle w:val="Hyperlink"/>
          <w:rFonts w:cs="Arial"/>
          <w:color w:val="auto"/>
        </w:rPr>
        <w:t>uditor to prepare and serve notice as provided in §11A-3-54, §11A-3-54a, and §11A-3-55 of this code, as applicable</w:t>
      </w:r>
      <w:r w:rsidR="00DA29D9">
        <w:rPr>
          <w:rStyle w:val="Hyperlink"/>
          <w:rFonts w:cs="Arial"/>
          <w:color w:val="auto"/>
        </w:rPr>
        <w:t xml:space="preserve">: </w:t>
      </w:r>
      <w:r w:rsidR="00DA29D9" w:rsidRPr="00DA29D9">
        <w:rPr>
          <w:rStyle w:val="Hyperlink"/>
          <w:rFonts w:cs="Arial"/>
          <w:i/>
          <w:iCs/>
          <w:color w:val="auto"/>
        </w:rPr>
        <w:t>Provided</w:t>
      </w:r>
      <w:r w:rsidR="00DA29D9" w:rsidRPr="00DA29D9">
        <w:rPr>
          <w:rStyle w:val="Hyperlink"/>
          <w:rFonts w:cs="Arial"/>
          <w:color w:val="auto"/>
        </w:rPr>
        <w:t>, That the independent title examination and list preparation required by this subdivision shall be performed by an attorney or title examiner selected or assigned by the Auditor from among those approved under subsection (f) of this section, and neither the purchaser nor any assignee may select, direct, supervise, or control the examiner.</w:t>
      </w:r>
    </w:p>
    <w:p w14:paraId="27B8CDE6" w14:textId="77777777" w:rsidR="00F557EF" w:rsidRPr="00FD6659" w:rsidRDefault="00F557EF" w:rsidP="00B86C3A">
      <w:pPr>
        <w:pStyle w:val="SectionBody"/>
      </w:pPr>
      <w:r w:rsidRPr="00FD6659">
        <w:t xml:space="preserve">(2) When the real property subject to the tax lien was classified as Class II property, provide the Auditor with the actual mailing address of the property that is subject to the tax lien or </w:t>
      </w:r>
      <w:r w:rsidRPr="00FD6659">
        <w:lastRenderedPageBreak/>
        <w:t xml:space="preserve">liens purchased; </w:t>
      </w:r>
      <w:r w:rsidRPr="003F4BC9">
        <w:rPr>
          <w:strike/>
        </w:rPr>
        <w:t>and</w:t>
      </w:r>
    </w:p>
    <w:p w14:paraId="7F417B41" w14:textId="77777777" w:rsidR="003F4BC9" w:rsidRDefault="00F557EF" w:rsidP="00B86C3A">
      <w:pPr>
        <w:pStyle w:val="SectionBody"/>
        <w:rPr>
          <w:u w:val="single"/>
        </w:rPr>
      </w:pPr>
      <w:r w:rsidRPr="00FD6659">
        <w:t>(3) Deposit, or offer to deposit, with the Auditor a sum sufficient to cover the costs of preparing and serving the notice</w:t>
      </w:r>
      <w:r w:rsidR="003F4BC9">
        <w:rPr>
          <w:u w:val="single"/>
        </w:rPr>
        <w:t>; and</w:t>
      </w:r>
    </w:p>
    <w:p w14:paraId="77BFBFC0" w14:textId="50E71AE7" w:rsidR="00F557EF" w:rsidRPr="00FD6659" w:rsidRDefault="003F4BC9" w:rsidP="00B86C3A">
      <w:pPr>
        <w:pStyle w:val="SectionBody"/>
      </w:pPr>
      <w:r>
        <w:rPr>
          <w:u w:val="single"/>
        </w:rPr>
        <w:t>(4)</w:t>
      </w:r>
      <w:r w:rsidRPr="003F4BC9">
        <w:rPr>
          <w:u w:val="single"/>
        </w:rPr>
        <w:t xml:space="preserve"> Provide the Auditor with a sworn certification identifying the person or firm performing the title examination and affirming compliance with subsection (f) of this section</w:t>
      </w:r>
      <w:r w:rsidR="00F557EF" w:rsidRPr="00FD6659">
        <w:t>.</w:t>
      </w:r>
    </w:p>
    <w:p w14:paraId="122C28BB" w14:textId="77777777" w:rsidR="00F557EF" w:rsidRPr="00FD6659" w:rsidRDefault="00F557EF" w:rsidP="00B86C3A">
      <w:pPr>
        <w:pStyle w:val="SectionBody"/>
      </w:pPr>
      <w:r w:rsidRPr="00FD6659">
        <w:t>(b) If the purchaser fails to fulfill the requirements set forth in subsection (a) of this section, the purchaser shall lose all the benefits of his or her purchase.</w:t>
      </w:r>
    </w:p>
    <w:p w14:paraId="43234AB3" w14:textId="42C317D7" w:rsidR="00F557EF" w:rsidRPr="00FD6659" w:rsidRDefault="00F557EF" w:rsidP="00B86C3A">
      <w:pPr>
        <w:pStyle w:val="SectionBody"/>
      </w:pPr>
      <w:r w:rsidRPr="00FD6659">
        <w:t>(c) After the requirements of subsection (a) of this section have been satisfied, the Auditor shall issue a notice to redeem as required by §11A-3-54 and §11A-3-55 of this code.</w:t>
      </w:r>
    </w:p>
    <w:p w14:paraId="3BF59AC8" w14:textId="77777777" w:rsidR="00F557EF" w:rsidRPr="00FD6659" w:rsidRDefault="00F557EF" w:rsidP="00B86C3A">
      <w:pPr>
        <w:pStyle w:val="SectionBody"/>
      </w:pPr>
      <w:r w:rsidRPr="00FD6659">
        <w:t>(d) If the person requesting preparation and service of the notice is an assignee of the purchaser, he or she shall, at the time of the request, file with the Auditor a written assignment to him or her of the purchaser’s rights, executed, acknowledged, and certified in the manner required to make a valid deed.</w:t>
      </w:r>
    </w:p>
    <w:p w14:paraId="583FB7C2" w14:textId="08C87416" w:rsidR="00F557EF" w:rsidRPr="003F4BC9" w:rsidRDefault="00F557EF" w:rsidP="00B86C3A">
      <w:pPr>
        <w:pStyle w:val="SectionBody"/>
        <w:rPr>
          <w:u w:val="single"/>
        </w:rPr>
      </w:pPr>
      <w:r w:rsidRPr="00FD6659">
        <w:t xml:space="preserve">(e) </w:t>
      </w:r>
      <w:r w:rsidRPr="00DA29D9">
        <w:t xml:space="preserve">Whenever a purchaser has failed to comply with the notice requirements set forth in subsection (a) of this section, the purchaser may receive an additional  60 days from the expiration of the time period set forth in subsection (a) of this section to comply with the notice requirements set forth in subsection (a) of this section if the purchaser files with the Auditor a request in writing for the extension within 30 days following the expiration of the time period set forth in subsection (a) of this section and makes payment by U. S. currency, cashier’s check, certified check, or money order in the amount of $100 or 10 percent of the total amount paid on the day of sale set forth in </w:t>
      </w:r>
      <w:r w:rsidRPr="00DA29D9">
        <w:rPr>
          <w:rStyle w:val="Hyperlink"/>
          <w:rFonts w:cs="Arial"/>
          <w:color w:val="auto"/>
          <w:u w:val="none"/>
        </w:rPr>
        <w:t>§11A-3-45 of this code</w:t>
      </w:r>
      <w:r w:rsidRPr="00DA29D9">
        <w:t>, whichever is greater. The fee for issuing the certificate of extension shall be $25 made payable to the Auditor.</w:t>
      </w:r>
      <w:r w:rsidR="003F4BC9">
        <w:t xml:space="preserve"> </w:t>
      </w:r>
      <w:r w:rsidR="003F4BC9" w:rsidRPr="003F4BC9">
        <w:t xml:space="preserve">The Auditor may grant the purchaser or his or her heirs or assigns an extension of time, not to exceed </w:t>
      </w:r>
      <w:r w:rsidR="003F4BC9">
        <w:t>30</w:t>
      </w:r>
      <w:r w:rsidR="003F4BC9" w:rsidRPr="003F4BC9">
        <w:t xml:space="preserve"> days, in which to comply with the requirements of subsection (a) of this section.</w:t>
      </w:r>
    </w:p>
    <w:p w14:paraId="3452FA3D" w14:textId="69AA9869" w:rsidR="003F4BC9" w:rsidRPr="003F4BC9" w:rsidRDefault="00F557EF" w:rsidP="003F4BC9">
      <w:pPr>
        <w:pStyle w:val="SectionBody"/>
        <w:rPr>
          <w:iCs/>
          <w:u w:val="single"/>
        </w:rPr>
      </w:pPr>
      <w:r w:rsidRPr="00FD6659">
        <w:t xml:space="preserve">(f) </w:t>
      </w:r>
      <w:r w:rsidRPr="00DA29D9">
        <w:t>The Auditor shall each month draw his or her warrant upon the treasury payable to the county board of education of each county for payment received by him or her for the extension of</w:t>
      </w:r>
      <w:r w:rsidRPr="003F4BC9">
        <w:rPr>
          <w:strike/>
        </w:rPr>
        <w:t xml:space="preserve"> </w:t>
      </w:r>
      <w:r w:rsidRPr="00DA29D9">
        <w:t>the time period set forth in subsection (e) of this section for property located within each such county.</w:t>
      </w:r>
      <w:r w:rsidR="003F4BC9">
        <w:t xml:space="preserve"> </w:t>
      </w:r>
      <w:r w:rsidR="003F4BC9" w:rsidRPr="003F4BC9">
        <w:rPr>
          <w:iCs/>
          <w:u w:val="single"/>
        </w:rPr>
        <w:t xml:space="preserve">Independent title examination; prohibited persons. – </w:t>
      </w:r>
    </w:p>
    <w:p w14:paraId="64ED6BAA" w14:textId="77777777" w:rsidR="003F4BC9" w:rsidRPr="003F4BC9" w:rsidRDefault="003F4BC9" w:rsidP="003F4BC9">
      <w:pPr>
        <w:pStyle w:val="SectionBody"/>
        <w:rPr>
          <w:iCs/>
          <w:u w:val="single"/>
        </w:rPr>
      </w:pPr>
      <w:r w:rsidRPr="003F4BC9">
        <w:rPr>
          <w:iCs/>
          <w:u w:val="single"/>
        </w:rPr>
        <w:t>(1) The title examination and list preparation required by this section shall be performed by an attorney or title examiner approved by the Auditor.</w:t>
      </w:r>
    </w:p>
    <w:p w14:paraId="0348493B" w14:textId="2636C24B" w:rsidR="003F4BC9" w:rsidRPr="003F4BC9" w:rsidRDefault="003F4BC9" w:rsidP="003F4BC9">
      <w:pPr>
        <w:pStyle w:val="SectionBody"/>
        <w:rPr>
          <w:iCs/>
          <w:u w:val="single"/>
        </w:rPr>
      </w:pPr>
      <w:r w:rsidRPr="003F4BC9">
        <w:rPr>
          <w:iCs/>
          <w:u w:val="single"/>
        </w:rPr>
        <w:t xml:space="preserve">(2) The purchaser, any assignee, or any affiliated person may not perform, supervise, direct, </w:t>
      </w:r>
      <w:r w:rsidR="00DA29D9">
        <w:rPr>
          <w:iCs/>
          <w:u w:val="single"/>
        </w:rPr>
        <w:t xml:space="preserve">derive compensation from, </w:t>
      </w:r>
      <w:r w:rsidRPr="003F4BC9">
        <w:rPr>
          <w:iCs/>
          <w:u w:val="single"/>
        </w:rPr>
        <w:t>or have a financial interest in the title examination or list preparation for property purchased by that purchaser or affiliated person.</w:t>
      </w:r>
    </w:p>
    <w:p w14:paraId="1EB80C3F" w14:textId="468F4257" w:rsidR="00F557EF" w:rsidRDefault="003F4BC9" w:rsidP="003F4BC9">
      <w:pPr>
        <w:pStyle w:val="SectionBody"/>
        <w:rPr>
          <w:iCs/>
          <w:u w:val="single"/>
        </w:rPr>
      </w:pPr>
      <w:r w:rsidRPr="003F4BC9">
        <w:rPr>
          <w:iCs/>
          <w:u w:val="single"/>
        </w:rPr>
        <w:t xml:space="preserve">(3) </w:t>
      </w:r>
      <w:r w:rsidR="00725E62">
        <w:rPr>
          <w:iCs/>
          <w:u w:val="single"/>
        </w:rPr>
        <w:t>"</w:t>
      </w:r>
      <w:r w:rsidRPr="003F4BC9">
        <w:rPr>
          <w:iCs/>
          <w:u w:val="single"/>
        </w:rPr>
        <w:t>Affiliated person</w:t>
      </w:r>
      <w:r w:rsidR="00725E62">
        <w:rPr>
          <w:iCs/>
          <w:u w:val="single"/>
        </w:rPr>
        <w:t>"</w:t>
      </w:r>
      <w:r w:rsidRPr="003F4BC9">
        <w:rPr>
          <w:iCs/>
          <w:u w:val="single"/>
        </w:rPr>
        <w:t xml:space="preserve"> means a spouse, parent, child, sibling, grandparent, grandchild, or any entity in which the purchaser holds a direct or indirect ownership interest</w:t>
      </w:r>
      <w:r w:rsidR="00DA29D9">
        <w:rPr>
          <w:iCs/>
          <w:u w:val="single"/>
        </w:rPr>
        <w:t xml:space="preserve">, </w:t>
      </w:r>
      <w:r w:rsidR="00DA29D9" w:rsidRPr="00DA29D9">
        <w:rPr>
          <w:iCs/>
          <w:u w:val="single"/>
        </w:rPr>
        <w:t>or any entity that is owned or controlled, in whole or in part, by the purchaser</w:t>
      </w:r>
      <w:r w:rsidR="00DA29D9">
        <w:rPr>
          <w:iCs/>
          <w:u w:val="single"/>
        </w:rPr>
        <w:t>.</w:t>
      </w:r>
    </w:p>
    <w:p w14:paraId="3E9A2386" w14:textId="568F1D66" w:rsidR="00DA29D9" w:rsidRPr="003F4BC9" w:rsidRDefault="00DA29D9" w:rsidP="003F4BC9">
      <w:pPr>
        <w:pStyle w:val="SectionBody"/>
        <w:rPr>
          <w:i/>
          <w:iCs/>
          <w:u w:val="single"/>
        </w:rPr>
      </w:pPr>
      <w:r>
        <w:rPr>
          <w:iCs/>
          <w:u w:val="single"/>
        </w:rPr>
        <w:t xml:space="preserve">(4)  </w:t>
      </w:r>
      <w:r w:rsidRPr="00DA29D9">
        <w:rPr>
          <w:iCs/>
          <w:u w:val="single"/>
        </w:rPr>
        <w:t>The Auditor may require that the purchaser deposit, with the request under subsection (a) of this section, the anticipated reasonable cost of the independent title examination and list preparation, and the Auditor may pay the approved examiner directly from such deposit upon receipt of an invoice or receipt, subject to the limitations applicable to owner-occupied property under §11A-3-56 of this code.</w:t>
      </w:r>
    </w:p>
    <w:p w14:paraId="15BA8396" w14:textId="77777777" w:rsidR="00F557EF" w:rsidRDefault="00F557EF" w:rsidP="00CC1F3B">
      <w:pPr>
        <w:pStyle w:val="EnactingClause"/>
        <w:rPr>
          <w:i w:val="0"/>
          <w:iCs/>
        </w:rPr>
        <w:sectPr w:rsidR="00F557EF" w:rsidSect="00985405">
          <w:type w:val="continuous"/>
          <w:pgSz w:w="12240" w:h="15840" w:code="1"/>
          <w:pgMar w:top="1440" w:right="1440" w:bottom="1440" w:left="1440" w:header="720" w:footer="720" w:gutter="0"/>
          <w:lnNumType w:countBy="1" w:restart="newSection"/>
          <w:pgNumType w:start="1"/>
          <w:cols w:space="720"/>
          <w:titlePg/>
          <w:docGrid w:linePitch="360"/>
        </w:sectPr>
      </w:pPr>
    </w:p>
    <w:p w14:paraId="3A825F5A" w14:textId="77777777" w:rsidR="00F557EF" w:rsidRPr="00FD6659" w:rsidRDefault="00F557EF" w:rsidP="00E97267">
      <w:pPr>
        <w:pStyle w:val="SectionHeading"/>
      </w:pPr>
      <w:r w:rsidRPr="00FD6659">
        <w:t>§11A-3-54. Notice to redeem.</w:t>
      </w:r>
    </w:p>
    <w:p w14:paraId="3690C169" w14:textId="77777777" w:rsidR="00F557EF" w:rsidRDefault="00F557EF" w:rsidP="00E97267">
      <w:pPr>
        <w:pStyle w:val="SectionBody"/>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6A589815" w14:textId="77777777" w:rsidR="00F557EF" w:rsidRPr="00FD6659" w:rsidRDefault="00F557EF" w:rsidP="00E97267">
      <w:pPr>
        <w:pStyle w:val="SectionBody"/>
      </w:pPr>
      <w:r w:rsidRPr="00FD6659">
        <w:t>Whenever the provisions of §11A-3-52 of this code have been complied with, the Auditor shall thereupon prepare a notice in form or effect as follows:</w:t>
      </w:r>
    </w:p>
    <w:p w14:paraId="63CF4DA5" w14:textId="77777777" w:rsidR="00F557EF" w:rsidRPr="00FD6659" w:rsidRDefault="00F557EF" w:rsidP="00E97267">
      <w:pPr>
        <w:pStyle w:val="SectionBody"/>
      </w:pPr>
      <w:r w:rsidRPr="00FD6659">
        <w:t>To __________</w:t>
      </w:r>
    </w:p>
    <w:p w14:paraId="22E2A1FD" w14:textId="77777777" w:rsidR="00F557EF" w:rsidRPr="00FD6659" w:rsidRDefault="00F557EF" w:rsidP="00E97267">
      <w:pPr>
        <w:pStyle w:val="SectionBody"/>
      </w:pPr>
      <w:r w:rsidRPr="00FD6659">
        <w:t>You will take notice that __________, the purchaser (or __________, the assignee, heir, or devisee of __________, the purchaser) of the following real estate, __________, (here describe the real estate sold) located in __________, (here name the city, town, or village in which the real estate is situated or, if not within a city, town, or village, give the district and a general description) which was __________ (here put whether the property was returned delinquent or non-entered) in the name of __________, and was sold by the Auditor at the sale for delinquent taxes (or nonentry) on the ___ day of __________,  20 ___, has requested that you be notified that a deed for such real estate shall be made on or after the ___ day of __________,  20 ___, as provided by law, unless before that day you redeem such real estate. The amount you shall have to pay to redeem on the ___ day of __________, 20___ shall be as follows:</w:t>
      </w:r>
    </w:p>
    <w:p w14:paraId="6B6D21BA" w14:textId="77777777" w:rsidR="00F557EF" w:rsidRPr="00FD6659" w:rsidRDefault="00F557EF" w:rsidP="00E97267">
      <w:pPr>
        <w:pStyle w:val="SectionBody"/>
      </w:pPr>
      <w:r w:rsidRPr="00FD6659">
        <w:t>Amount equal to the taxes, interest, and charges due on the date of sale, with interest to __________ .......... $__________</w:t>
      </w:r>
    </w:p>
    <w:p w14:paraId="54B3CCF6" w14:textId="77777777" w:rsidR="00F557EF" w:rsidRPr="00FD6659" w:rsidRDefault="00F557EF" w:rsidP="00E97267">
      <w:pPr>
        <w:pStyle w:val="SectionBody"/>
      </w:pPr>
      <w:r w:rsidRPr="00FD6659">
        <w:t>Amount of taxes paid on the property, since the sale, with interest to __________ .......... $__________</w:t>
      </w:r>
    </w:p>
    <w:p w14:paraId="10CAE4E4" w14:textId="5182C9FC" w:rsidR="00F557EF" w:rsidRPr="00FD6659" w:rsidRDefault="00F557EF" w:rsidP="00E97267">
      <w:pPr>
        <w:pStyle w:val="SectionBody"/>
      </w:pPr>
      <w:r w:rsidRPr="00FD6659">
        <w:t xml:space="preserve">Amount paid for </w:t>
      </w:r>
      <w:r w:rsidRPr="00DA29D9">
        <w:rPr>
          <w:strike/>
        </w:rPr>
        <w:t>title examination and preparation of list of those to be served, and for preparation and service of the notice with interest to</w:t>
      </w:r>
      <w:r w:rsidR="00DA29D9">
        <w:t xml:space="preserve"> </w:t>
      </w:r>
      <w:r w:rsidR="00DA29D9" w:rsidRPr="00DA29D9">
        <w:rPr>
          <w:u w:val="single"/>
        </w:rPr>
        <w:t>an independent title examination and preparation of list of those to be served, supported by receipts, with no interest allowed, not to exceed $300 in the aggregate</w:t>
      </w:r>
      <w:r w:rsidRPr="00FD6659">
        <w:t xml:space="preserve"> __________ .......... $__________</w:t>
      </w:r>
    </w:p>
    <w:p w14:paraId="52BBCB67" w14:textId="77777777" w:rsidR="00F557EF" w:rsidRPr="00FD6659" w:rsidRDefault="00F557EF" w:rsidP="00E97267">
      <w:pPr>
        <w:pStyle w:val="SectionBody"/>
      </w:pPr>
      <w:r w:rsidRPr="00FD6659">
        <w:t>Amount paid for other statutory costs (describe) __________ .......... $__________</w:t>
      </w:r>
    </w:p>
    <w:p w14:paraId="097720B0" w14:textId="77777777" w:rsidR="00F557EF" w:rsidRPr="00FD6659" w:rsidRDefault="00F557EF" w:rsidP="00E97267">
      <w:pPr>
        <w:pStyle w:val="SectionBody"/>
      </w:pPr>
      <w:r w:rsidRPr="00FD6659">
        <w:t>Total .......... $__________</w:t>
      </w:r>
    </w:p>
    <w:p w14:paraId="3A2DB37D" w14:textId="77777777" w:rsidR="00F557EF" w:rsidRPr="00FD6659" w:rsidRDefault="00F557EF" w:rsidP="00E97267">
      <w:pPr>
        <w:pStyle w:val="SectionBody"/>
      </w:pPr>
      <w:r w:rsidRPr="00FD6659">
        <w:t>You may redeem at any time before __________ by paying the above total less any unearned interest.</w:t>
      </w:r>
    </w:p>
    <w:p w14:paraId="064B9B0E" w14:textId="77777777" w:rsidR="00F557EF" w:rsidRPr="00FD6659" w:rsidRDefault="00F557EF" w:rsidP="00E97267">
      <w:pPr>
        <w:pStyle w:val="SectionBody"/>
      </w:pPr>
      <w:r w:rsidRPr="00FD6659">
        <w:t>If the above real estate is your primary residence, you may petition the Auditor to redeem the real estate in not more than three incremental payments that equal the total amount required to redeem the real estate prior to the issuance of the deed described above.</w:t>
      </w:r>
    </w:p>
    <w:p w14:paraId="1D8816FE" w14:textId="77777777" w:rsidR="00F557EF" w:rsidRPr="00FD6659" w:rsidRDefault="00F557EF" w:rsidP="00E97267">
      <w:pPr>
        <w:pStyle w:val="SectionBody"/>
      </w:pPr>
      <w:r w:rsidRPr="00FD6659">
        <w:t>Given under my hand this ___ day of __________,  20 ___.</w:t>
      </w:r>
    </w:p>
    <w:p w14:paraId="08E6DCE0" w14:textId="77777777" w:rsidR="00F557EF" w:rsidRPr="00FD6659" w:rsidRDefault="00F557EF" w:rsidP="00E97267">
      <w:pPr>
        <w:pStyle w:val="SectionBody"/>
      </w:pPr>
      <w:r w:rsidRPr="00FD6659">
        <w:t>Auditor</w:t>
      </w:r>
    </w:p>
    <w:p w14:paraId="1BB4459C" w14:textId="77777777" w:rsidR="00F557EF" w:rsidRPr="00FD6659" w:rsidRDefault="00F557EF" w:rsidP="00E97267">
      <w:pPr>
        <w:pStyle w:val="SectionBody"/>
      </w:pPr>
      <w:r w:rsidRPr="00FD6659">
        <w:t>_________________________ County,</w:t>
      </w:r>
    </w:p>
    <w:p w14:paraId="6DDF290B" w14:textId="77777777" w:rsidR="00F557EF" w:rsidRPr="00FD6659" w:rsidRDefault="00F557EF" w:rsidP="00E97267">
      <w:pPr>
        <w:pStyle w:val="SectionBody"/>
      </w:pPr>
      <w:r w:rsidRPr="00FD6659">
        <w:t>State of West Virginia</w:t>
      </w:r>
    </w:p>
    <w:p w14:paraId="25366DC1" w14:textId="77777777" w:rsidR="00F557EF" w:rsidRDefault="00F557EF" w:rsidP="00E97267">
      <w:pPr>
        <w:pStyle w:val="SectionBody"/>
      </w:pPr>
      <w:r w:rsidRPr="00FD6659">
        <w:t>For preparing this notice, the Auditor shall receive a fee of $10 for the original and two dollars for each copy required. Any costs which must be expended in addition thereto for publication, or service of such notice in the manner provided for serving process commencing a civil action, or for service of process by certified mail, shall be charged by the Auditor. All costs provided by this section shall be included as redemption costs and included in the notice described herein.</w:t>
      </w:r>
    </w:p>
    <w:p w14:paraId="24ED0DDB" w14:textId="1B10EF33" w:rsidR="00F557EF" w:rsidRDefault="003F4BC9" w:rsidP="003F4BC9">
      <w:pPr>
        <w:pStyle w:val="SectionBody"/>
        <w:rPr>
          <w:i/>
          <w:iCs/>
        </w:rPr>
      </w:pPr>
      <w:r w:rsidRPr="003F4BC9">
        <w:rPr>
          <w:u w:val="single"/>
        </w:rPr>
        <w:t>This section applies only to owner-occupied property as defined in §11A-3-54b of this code.</w:t>
      </w:r>
    </w:p>
    <w:p w14:paraId="35394FB8" w14:textId="77777777" w:rsidR="00F557EF" w:rsidRDefault="00F557EF" w:rsidP="00CC1F3B">
      <w:pPr>
        <w:pStyle w:val="EnactingClause"/>
        <w:rPr>
          <w:i w:val="0"/>
          <w:iCs/>
        </w:rPr>
        <w:sectPr w:rsidR="00F557EF" w:rsidSect="00985405">
          <w:type w:val="continuous"/>
          <w:pgSz w:w="12240" w:h="15840" w:code="1"/>
          <w:pgMar w:top="1440" w:right="1440" w:bottom="1440" w:left="1440" w:header="720" w:footer="720" w:gutter="0"/>
          <w:lnNumType w:countBy="1" w:restart="newSection"/>
          <w:pgNumType w:start="3"/>
          <w:cols w:space="720"/>
          <w:titlePg/>
          <w:docGrid w:linePitch="360"/>
        </w:sectPr>
      </w:pPr>
    </w:p>
    <w:p w14:paraId="006D28C3" w14:textId="103A427B" w:rsidR="00F557EF" w:rsidRPr="00764937" w:rsidRDefault="00F557EF" w:rsidP="00C409D8">
      <w:pPr>
        <w:pStyle w:val="SectionHeading"/>
        <w:rPr>
          <w:bCs/>
          <w:u w:val="single"/>
        </w:rPr>
      </w:pPr>
      <w:r w:rsidRPr="00764937">
        <w:rPr>
          <w:u w:val="single"/>
        </w:rPr>
        <w:t xml:space="preserve">§11A-3-54a. </w:t>
      </w:r>
      <w:r w:rsidR="003F4BC9" w:rsidRPr="00764937">
        <w:rPr>
          <w:u w:val="single"/>
        </w:rPr>
        <w:t>Enhanced notice; non-owner-occupied property; no redemption</w:t>
      </w:r>
      <w:r w:rsidRPr="00764937">
        <w:rPr>
          <w:u w:val="single"/>
        </w:rPr>
        <w:t>.</w:t>
      </w:r>
      <w:r w:rsidRPr="00764937">
        <w:rPr>
          <w:bCs/>
          <w:u w:val="single"/>
        </w:rPr>
        <w:t xml:space="preserve"> </w:t>
      </w:r>
    </w:p>
    <w:p w14:paraId="76C15E6F" w14:textId="77777777" w:rsidR="00F557EF" w:rsidRPr="00764937" w:rsidRDefault="00F557EF" w:rsidP="00C409D8">
      <w:pPr>
        <w:pStyle w:val="SectionBody"/>
        <w:rPr>
          <w:u w:val="single"/>
        </w:rPr>
        <w:sectPr w:rsidR="00F557EF" w:rsidRPr="00764937"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27F6A4A7" w14:textId="474639EE" w:rsidR="003F4BC9" w:rsidRPr="00764937" w:rsidRDefault="00F557EF" w:rsidP="003F4BC9">
      <w:pPr>
        <w:pStyle w:val="SectionBody"/>
        <w:rPr>
          <w:u w:val="single"/>
        </w:rPr>
      </w:pPr>
      <w:r w:rsidRPr="00764937">
        <w:rPr>
          <w:u w:val="single"/>
        </w:rPr>
        <w:t xml:space="preserve">(a) </w:t>
      </w:r>
      <w:r w:rsidR="003F4BC9" w:rsidRPr="00764937">
        <w:rPr>
          <w:i/>
          <w:iCs/>
          <w:u w:val="single"/>
        </w:rPr>
        <w:t>Applicability</w:t>
      </w:r>
      <w:r w:rsidR="003F4BC9" w:rsidRPr="00764937">
        <w:rPr>
          <w:u w:val="single"/>
        </w:rPr>
        <w:t>. – This section applies to any real estate sold by the Auditor that does not qualify as owner-occupied property under §11A-3-54b of this code.</w:t>
      </w:r>
    </w:p>
    <w:p w14:paraId="3C175124" w14:textId="74921BAD" w:rsidR="003F4BC9" w:rsidRPr="00764937" w:rsidRDefault="003F4BC9" w:rsidP="003F4BC9">
      <w:pPr>
        <w:pStyle w:val="SectionBody"/>
        <w:rPr>
          <w:u w:val="single"/>
        </w:rPr>
      </w:pPr>
      <w:r w:rsidRPr="00764937">
        <w:rPr>
          <w:u w:val="single"/>
        </w:rPr>
        <w:t xml:space="preserve">(b) </w:t>
      </w:r>
      <w:r w:rsidRPr="00764937">
        <w:rPr>
          <w:i/>
          <w:iCs/>
          <w:u w:val="single"/>
        </w:rPr>
        <w:t>No redemption</w:t>
      </w:r>
      <w:r w:rsidRPr="00764937">
        <w:rPr>
          <w:u w:val="single"/>
        </w:rPr>
        <w:t>.</w:t>
      </w:r>
      <w:r w:rsidR="00764937" w:rsidRPr="00764937">
        <w:rPr>
          <w:u w:val="single"/>
        </w:rPr>
        <w:t xml:space="preserve"> –</w:t>
      </w:r>
      <w:r w:rsidRPr="00764937">
        <w:rPr>
          <w:u w:val="single"/>
        </w:rPr>
        <w:t xml:space="preserve"> Notwithstanding any other provision of this code, no right of redemption exists for real estate subject to this section</w:t>
      </w:r>
      <w:r w:rsidR="00DA29D9">
        <w:rPr>
          <w:u w:val="single"/>
        </w:rPr>
        <w:t xml:space="preserve">, </w:t>
      </w:r>
      <w:r w:rsidR="00DA29D9" w:rsidRPr="00DA29D9">
        <w:rPr>
          <w:u w:val="single"/>
        </w:rPr>
        <w:t>and no repurchase, buy-back period, or equitable extension of time to redeem shall apply</w:t>
      </w:r>
      <w:r w:rsidRPr="00764937">
        <w:rPr>
          <w:u w:val="single"/>
        </w:rPr>
        <w:t>.</w:t>
      </w:r>
    </w:p>
    <w:p w14:paraId="6590ADF0" w14:textId="60AAA6E1" w:rsidR="003F4BC9" w:rsidRPr="00764937" w:rsidRDefault="003F4BC9" w:rsidP="003F4BC9">
      <w:pPr>
        <w:pStyle w:val="SectionBody"/>
        <w:rPr>
          <w:u w:val="single"/>
        </w:rPr>
      </w:pPr>
      <w:r w:rsidRPr="00764937">
        <w:rPr>
          <w:u w:val="single"/>
        </w:rPr>
        <w:t xml:space="preserve">(c) </w:t>
      </w:r>
      <w:r w:rsidRPr="00764937">
        <w:rPr>
          <w:i/>
          <w:iCs/>
          <w:u w:val="single"/>
        </w:rPr>
        <w:t>Required notice</w:t>
      </w:r>
      <w:r w:rsidRPr="00764937">
        <w:rPr>
          <w:u w:val="single"/>
        </w:rPr>
        <w:t>.</w:t>
      </w:r>
      <w:r w:rsidR="00764937" w:rsidRPr="00764937">
        <w:rPr>
          <w:u w:val="single"/>
        </w:rPr>
        <w:t xml:space="preserve"> –</w:t>
      </w:r>
      <w:r w:rsidRPr="00764937">
        <w:rPr>
          <w:u w:val="single"/>
        </w:rPr>
        <w:t xml:space="preserve"> Prior to issuance of a tax deed, the Auditor shall provide notice using all of the following methods:</w:t>
      </w:r>
    </w:p>
    <w:p w14:paraId="7A6DC48C" w14:textId="5EC43068" w:rsidR="003F4BC9" w:rsidRPr="00764937" w:rsidRDefault="003F4BC9" w:rsidP="003F4BC9">
      <w:pPr>
        <w:pStyle w:val="SectionBody"/>
        <w:rPr>
          <w:u w:val="single"/>
        </w:rPr>
      </w:pPr>
      <w:r w:rsidRPr="00764937">
        <w:rPr>
          <w:u w:val="single"/>
        </w:rPr>
        <w:t xml:space="preserve">(1) Certified mail, return receipt </w:t>
      </w:r>
      <w:r w:rsidR="00E5433C" w:rsidRPr="00764937">
        <w:rPr>
          <w:u w:val="single"/>
        </w:rPr>
        <w:t>requested.</w:t>
      </w:r>
    </w:p>
    <w:p w14:paraId="601A326F" w14:textId="77777777" w:rsidR="003F4BC9" w:rsidRPr="00764937" w:rsidRDefault="003F4BC9" w:rsidP="003F4BC9">
      <w:pPr>
        <w:pStyle w:val="SectionBody"/>
        <w:rPr>
          <w:u w:val="single"/>
        </w:rPr>
      </w:pPr>
      <w:r w:rsidRPr="00764937">
        <w:rPr>
          <w:u w:val="single"/>
        </w:rPr>
        <w:t>(2) First-class mail to the same address;</w:t>
      </w:r>
    </w:p>
    <w:p w14:paraId="680DA4AA" w14:textId="52647637" w:rsidR="003F4BC9" w:rsidRPr="00764937" w:rsidRDefault="003F4BC9" w:rsidP="003F4BC9">
      <w:pPr>
        <w:pStyle w:val="SectionBody"/>
        <w:rPr>
          <w:u w:val="single"/>
        </w:rPr>
      </w:pPr>
      <w:r w:rsidRPr="00764937">
        <w:rPr>
          <w:u w:val="single"/>
        </w:rPr>
        <w:t xml:space="preserve">(3) Posting of notice on the property at least </w:t>
      </w:r>
      <w:r w:rsidR="00DA29D9">
        <w:rPr>
          <w:u w:val="single"/>
        </w:rPr>
        <w:t>45</w:t>
      </w:r>
      <w:r w:rsidRPr="00764937">
        <w:rPr>
          <w:u w:val="single"/>
        </w:rPr>
        <w:t xml:space="preserve"> days prior to deed issuance;</w:t>
      </w:r>
    </w:p>
    <w:p w14:paraId="6E72ED83" w14:textId="77777777" w:rsidR="003F4BC9" w:rsidRPr="00764937" w:rsidRDefault="003F4BC9" w:rsidP="003F4BC9">
      <w:pPr>
        <w:pStyle w:val="SectionBody"/>
        <w:rPr>
          <w:u w:val="single"/>
        </w:rPr>
      </w:pPr>
      <w:r w:rsidRPr="00764937">
        <w:rPr>
          <w:u w:val="single"/>
        </w:rPr>
        <w:t>(4) Publication as required by §11A-3-55 of this code; and</w:t>
      </w:r>
    </w:p>
    <w:p w14:paraId="4A0EC009" w14:textId="77777777" w:rsidR="003F4BC9" w:rsidRPr="00764937" w:rsidRDefault="003F4BC9" w:rsidP="003F4BC9">
      <w:pPr>
        <w:pStyle w:val="SectionBody"/>
        <w:rPr>
          <w:u w:val="single"/>
        </w:rPr>
      </w:pPr>
      <w:r w:rsidRPr="00764937">
        <w:rPr>
          <w:u w:val="single"/>
        </w:rPr>
        <w:t>(5) If certified mail is returned undelivered, at least one additional method reasonably calculated to provide actual notice.</w:t>
      </w:r>
    </w:p>
    <w:p w14:paraId="32EA0671" w14:textId="2EA11F40" w:rsidR="003F4BC9" w:rsidRPr="00764937" w:rsidRDefault="003F4BC9" w:rsidP="003F4BC9">
      <w:pPr>
        <w:pStyle w:val="SectionBody"/>
        <w:rPr>
          <w:u w:val="single"/>
        </w:rPr>
      </w:pPr>
      <w:r w:rsidRPr="00764937">
        <w:rPr>
          <w:u w:val="single"/>
        </w:rPr>
        <w:t xml:space="preserve">(d) </w:t>
      </w:r>
      <w:r w:rsidRPr="00764937">
        <w:rPr>
          <w:i/>
          <w:iCs/>
          <w:u w:val="single"/>
        </w:rPr>
        <w:t>Affidavit of compliance</w:t>
      </w:r>
      <w:r w:rsidRPr="00764937">
        <w:rPr>
          <w:u w:val="single"/>
        </w:rPr>
        <w:t>.</w:t>
      </w:r>
      <w:r w:rsidR="00764937" w:rsidRPr="00764937">
        <w:rPr>
          <w:u w:val="single"/>
        </w:rPr>
        <w:t xml:space="preserve"> –</w:t>
      </w:r>
      <w:r w:rsidRPr="00764937">
        <w:rPr>
          <w:u w:val="single"/>
        </w:rPr>
        <w:t xml:space="preserve"> The Auditor shall execute and record an affidavit detailing all notice efforts made under this section. </w:t>
      </w:r>
      <w:r w:rsidR="00DA29D9" w:rsidRPr="00DA29D9">
        <w:rPr>
          <w:u w:val="single"/>
        </w:rPr>
        <w:t xml:space="preserve">Substantial compliance with this section shall constitute compliance with the notice requirements of this code; </w:t>
      </w:r>
      <w:r w:rsidR="00DA29D9" w:rsidRPr="00DA29D9">
        <w:rPr>
          <w:i/>
          <w:iCs/>
          <w:u w:val="single"/>
        </w:rPr>
        <w:t>Provided</w:t>
      </w:r>
      <w:r w:rsidR="00DA29D9" w:rsidRPr="00DA29D9">
        <w:rPr>
          <w:u w:val="single"/>
        </w:rPr>
        <w:t>, That nothing in this subsection limits constitutional due process requirements.</w:t>
      </w:r>
    </w:p>
    <w:p w14:paraId="2EC706E4" w14:textId="24FE16F2" w:rsidR="00F557EF" w:rsidRPr="00764937" w:rsidRDefault="003F4BC9" w:rsidP="00C409D8">
      <w:pPr>
        <w:pStyle w:val="SectionBody"/>
        <w:rPr>
          <w:u w:val="single"/>
        </w:rPr>
      </w:pPr>
      <w:r w:rsidRPr="00764937">
        <w:rPr>
          <w:u w:val="single"/>
        </w:rPr>
        <w:t xml:space="preserve">(e) </w:t>
      </w:r>
      <w:r w:rsidRPr="00764937">
        <w:rPr>
          <w:i/>
          <w:iCs/>
          <w:u w:val="single"/>
        </w:rPr>
        <w:t>Deed issuance</w:t>
      </w:r>
      <w:r w:rsidRPr="00764937">
        <w:rPr>
          <w:u w:val="single"/>
        </w:rPr>
        <w:t>.</w:t>
      </w:r>
      <w:r w:rsidR="00764937" w:rsidRPr="00764937">
        <w:rPr>
          <w:u w:val="single"/>
        </w:rPr>
        <w:t xml:space="preserve"> –</w:t>
      </w:r>
      <w:r w:rsidRPr="00764937">
        <w:rPr>
          <w:u w:val="single"/>
        </w:rPr>
        <w:t xml:space="preserve"> The Auditor may issue a deed not earlier than </w:t>
      </w:r>
      <w:r w:rsidR="00DA29D9">
        <w:rPr>
          <w:u w:val="single"/>
        </w:rPr>
        <w:t xml:space="preserve">45 </w:t>
      </w:r>
      <w:r w:rsidR="00DA29D9" w:rsidRPr="00DA29D9">
        <w:rPr>
          <w:u w:val="single"/>
        </w:rPr>
        <w:t>days after the last date on which notice is completed under this section</w:t>
      </w:r>
      <w:r w:rsidRPr="00764937">
        <w:rPr>
          <w:u w:val="single"/>
        </w:rPr>
        <w:t>.</w:t>
      </w:r>
    </w:p>
    <w:p w14:paraId="02017588" w14:textId="77777777" w:rsidR="00F557EF" w:rsidRDefault="00F557EF" w:rsidP="00C409D8">
      <w:pPr>
        <w:pStyle w:val="SectionBody"/>
        <w:sectPr w:rsidR="00F557EF" w:rsidSect="00985405">
          <w:type w:val="continuous"/>
          <w:pgSz w:w="12240" w:h="15840" w:code="1"/>
          <w:pgMar w:top="1440" w:right="1440" w:bottom="1440" w:left="1440" w:header="720" w:footer="720" w:gutter="0"/>
          <w:lnNumType w:countBy="1" w:restart="newSection"/>
          <w:pgNumType w:start="4"/>
          <w:cols w:space="720"/>
          <w:titlePg/>
          <w:docGrid w:linePitch="360"/>
        </w:sectPr>
      </w:pPr>
    </w:p>
    <w:p w14:paraId="5B266699" w14:textId="64CA975E" w:rsidR="00F557EF" w:rsidRPr="00764937" w:rsidRDefault="00F557EF" w:rsidP="00BB376F">
      <w:pPr>
        <w:pStyle w:val="SectionHeading"/>
        <w:rPr>
          <w:u w:val="single"/>
        </w:rPr>
        <w:sectPr w:rsidR="00F557EF" w:rsidRPr="00764937" w:rsidSect="00985405">
          <w:type w:val="continuous"/>
          <w:pgSz w:w="12240" w:h="15840" w:code="1"/>
          <w:pgMar w:top="1440" w:right="1440" w:bottom="1440" w:left="1440" w:header="720" w:footer="720" w:gutter="0"/>
          <w:lnNumType w:countBy="1" w:restart="newSection"/>
          <w:pgNumType w:start="0"/>
          <w:cols w:space="720"/>
          <w:titlePg/>
          <w:docGrid w:linePitch="360"/>
        </w:sectPr>
      </w:pPr>
      <w:r w:rsidRPr="00764937">
        <w:rPr>
          <w:u w:val="single"/>
        </w:rPr>
        <w:t xml:space="preserve">§11A-3-54b. </w:t>
      </w:r>
      <w:r w:rsidR="00764937" w:rsidRPr="00764937">
        <w:rPr>
          <w:u w:val="single"/>
        </w:rPr>
        <w:t>Owner-occupied property; administrative determination</w:t>
      </w:r>
      <w:r w:rsidRPr="00764937">
        <w:rPr>
          <w:u w:val="single"/>
        </w:rPr>
        <w:t>.</w:t>
      </w:r>
    </w:p>
    <w:p w14:paraId="1B6F4DDE" w14:textId="78A28B8B" w:rsidR="00764937" w:rsidRPr="00764937" w:rsidRDefault="00764937" w:rsidP="00764937">
      <w:pPr>
        <w:pStyle w:val="SectionBody"/>
        <w:rPr>
          <w:u w:val="single"/>
        </w:rPr>
      </w:pPr>
      <w:r w:rsidRPr="00764937">
        <w:rPr>
          <w:u w:val="single"/>
        </w:rPr>
        <w:t xml:space="preserve">(a) </w:t>
      </w:r>
      <w:r w:rsidR="00725E62">
        <w:rPr>
          <w:u w:val="single"/>
        </w:rPr>
        <w:t>"</w:t>
      </w:r>
      <w:r w:rsidRPr="00764937">
        <w:rPr>
          <w:u w:val="single"/>
        </w:rPr>
        <w:t>Owner-occupied property</w:t>
      </w:r>
      <w:r w:rsidR="00725E62">
        <w:rPr>
          <w:u w:val="single"/>
        </w:rPr>
        <w:t>"</w:t>
      </w:r>
      <w:r w:rsidRPr="00764937">
        <w:rPr>
          <w:u w:val="single"/>
        </w:rPr>
        <w:t xml:space="preserve"> means real property that, at the time of the Auditor’s sale, is used as the primary residence of an owner of record</w:t>
      </w:r>
      <w:r w:rsidR="00DA29D9">
        <w:rPr>
          <w:u w:val="single"/>
        </w:rPr>
        <w:t xml:space="preserve">, </w:t>
      </w:r>
      <w:r w:rsidR="00DA29D9" w:rsidRPr="00DA29D9">
        <w:rPr>
          <w:u w:val="single"/>
        </w:rPr>
        <w:t>a surviving spouse of an owner of record, or a person holding a present possessory interest under a recorded instrument</w:t>
      </w:r>
      <w:r w:rsidR="00DA29D9">
        <w:rPr>
          <w:u w:val="single"/>
        </w:rPr>
        <w:t>.</w:t>
      </w:r>
    </w:p>
    <w:p w14:paraId="180B10AC" w14:textId="77777777" w:rsidR="00764937" w:rsidRPr="00764937" w:rsidRDefault="00764937" w:rsidP="00764937">
      <w:pPr>
        <w:pStyle w:val="SectionBody"/>
        <w:rPr>
          <w:u w:val="single"/>
        </w:rPr>
      </w:pPr>
      <w:r w:rsidRPr="00764937">
        <w:rPr>
          <w:u w:val="single"/>
        </w:rPr>
        <w:t>(b) Owner-occupied status shall be determined administratively by the Auditor based on objective indicators, without the need for an evidentiary hearing.</w:t>
      </w:r>
    </w:p>
    <w:p w14:paraId="7B8B53D9" w14:textId="77777777" w:rsidR="00764937" w:rsidRPr="00764937" w:rsidRDefault="00764937" w:rsidP="00764937">
      <w:pPr>
        <w:pStyle w:val="SectionBody"/>
        <w:rPr>
          <w:u w:val="single"/>
        </w:rPr>
      </w:pPr>
      <w:r w:rsidRPr="00764937">
        <w:rPr>
          <w:u w:val="single"/>
        </w:rPr>
        <w:t>(c) Evidence may include, but is not limited to: homestead exemption records, voter registration address, driver’s license address, utility usage, or other reliable governmental or commercial records.</w:t>
      </w:r>
    </w:p>
    <w:p w14:paraId="2B6F22C4" w14:textId="1A1A327E" w:rsidR="00DA29D9" w:rsidRDefault="00764937" w:rsidP="00C409D8">
      <w:pPr>
        <w:pStyle w:val="SectionBody"/>
      </w:pPr>
      <w:r w:rsidRPr="00764937">
        <w:rPr>
          <w:u w:val="single"/>
        </w:rPr>
        <w:t>(d) The Auditor’s determination is presumed correct unless rebutted by clear and convincing evidence</w:t>
      </w:r>
      <w:r w:rsidR="00F557EF" w:rsidRPr="00764937">
        <w:rPr>
          <w:u w:val="single"/>
        </w:rPr>
        <w:t>.</w:t>
      </w:r>
    </w:p>
    <w:p w14:paraId="6195924B" w14:textId="77777777" w:rsidR="00DA29D9" w:rsidRDefault="00DA29D9" w:rsidP="00C409D8">
      <w:pPr>
        <w:pStyle w:val="SectionBody"/>
        <w:sectPr w:rsidR="00DA29D9" w:rsidSect="00725E62">
          <w:type w:val="continuous"/>
          <w:pgSz w:w="12240" w:h="15840" w:code="1"/>
          <w:pgMar w:top="1440" w:right="1440" w:bottom="1440" w:left="1440" w:header="720" w:footer="720" w:gutter="0"/>
          <w:lnNumType w:countBy="1" w:restart="newSection"/>
          <w:pgNumType w:start="5"/>
          <w:cols w:space="720"/>
          <w:titlePg/>
          <w:docGrid w:linePitch="360"/>
        </w:sectPr>
      </w:pPr>
    </w:p>
    <w:p w14:paraId="3684C54B" w14:textId="0EE312C0" w:rsidR="00DA29D9" w:rsidRPr="00DA29D9" w:rsidRDefault="00DA29D9" w:rsidP="009141AF">
      <w:pPr>
        <w:pStyle w:val="SectionHeading"/>
        <w:rPr>
          <w:u w:val="single"/>
        </w:rPr>
      </w:pPr>
      <w:r w:rsidRPr="00DA29D9">
        <w:rPr>
          <w:u w:val="single"/>
        </w:rPr>
        <w:t>§11A-3-54c. Prospective application.</w:t>
      </w:r>
    </w:p>
    <w:p w14:paraId="3906B736" w14:textId="293CF2F0" w:rsidR="00DA29D9" w:rsidRPr="00DA29D9" w:rsidRDefault="00DA29D9" w:rsidP="00DA29D9">
      <w:pPr>
        <w:pStyle w:val="SectionBody"/>
        <w:rPr>
          <w:u w:val="single"/>
        </w:rPr>
      </w:pPr>
      <w:r w:rsidRPr="00DA29D9">
        <w:rPr>
          <w:u w:val="single"/>
        </w:rPr>
        <w:t>(a) The amendments to §11A-3-52, §11A-3-54, §11A-3-56, §11A-3-59, and §11A-4-4 of this code, and the enactment of §11A-3-54a and §11A-3-54b of this code, as provided by this act, apply only to tax sales conducted on or after January 1, 2027.</w:t>
      </w:r>
    </w:p>
    <w:p w14:paraId="5B442520" w14:textId="3EE1B8B4" w:rsidR="00985405" w:rsidRDefault="00DA29D9" w:rsidP="00C409D8">
      <w:pPr>
        <w:pStyle w:val="SectionBody"/>
      </w:pPr>
      <w:r w:rsidRPr="00DA29D9">
        <w:rPr>
          <w:u w:val="single"/>
        </w:rPr>
        <w:t>(b) Any tax sale conducted prior to January 1, 2027, and any right of redemption, notice, or remedy arising from such sale, shall be governed by the law in effect on the date of such sale</w:t>
      </w:r>
      <w:r>
        <w:t>.</w:t>
      </w:r>
    </w:p>
    <w:p w14:paraId="60511543" w14:textId="77777777" w:rsidR="00985405" w:rsidRDefault="00985405" w:rsidP="00C409D8">
      <w:pPr>
        <w:pStyle w:val="SectionBody"/>
        <w:sectPr w:rsidR="00985405"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56E1BDB5" w14:textId="3F149667" w:rsidR="00985405" w:rsidRPr="00FD6659" w:rsidRDefault="00985405" w:rsidP="00C409D8">
      <w:pPr>
        <w:pStyle w:val="SectionHeading"/>
        <w:rPr>
          <w:bCs/>
        </w:rPr>
      </w:pPr>
      <w:r w:rsidRPr="00FD6659">
        <w:t>§11A-3-55. Service of notice</w:t>
      </w:r>
      <w:r>
        <w:t xml:space="preserve"> </w:t>
      </w:r>
      <w:r>
        <w:rPr>
          <w:u w:val="single"/>
        </w:rPr>
        <w:t>to redeem</w:t>
      </w:r>
      <w:r w:rsidRPr="00FD6659">
        <w:t>.</w:t>
      </w:r>
      <w:r w:rsidRPr="00FD6659">
        <w:rPr>
          <w:bCs/>
        </w:rPr>
        <w:t xml:space="preserve"> </w:t>
      </w:r>
    </w:p>
    <w:p w14:paraId="2D37B494" w14:textId="77777777" w:rsidR="00985405" w:rsidRDefault="00985405" w:rsidP="00C409D8">
      <w:pPr>
        <w:pStyle w:val="SectionBody"/>
        <w:sectPr w:rsidR="00985405"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4D1753DA" w14:textId="77777777" w:rsidR="00985405" w:rsidRPr="00985405" w:rsidRDefault="00985405" w:rsidP="00C409D8">
      <w:pPr>
        <w:pStyle w:val="SectionBody"/>
        <w:rPr>
          <w:strike/>
        </w:rPr>
      </w:pPr>
      <w:r w:rsidRPr="00985405">
        <w:rPr>
          <w:strike/>
        </w:rPr>
        <w:t>(a) 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45 days prior to the first day a deed may be issued following the Auditor’s sale.</w:t>
      </w:r>
    </w:p>
    <w:p w14:paraId="12F8B3FB" w14:textId="77777777" w:rsidR="00985405" w:rsidRPr="00985405" w:rsidRDefault="00985405" w:rsidP="00C409D8">
      <w:pPr>
        <w:pStyle w:val="SectionBody"/>
        <w:rPr>
          <w:strike/>
        </w:rPr>
      </w:pPr>
      <w:r w:rsidRPr="00985405">
        <w:rPr>
          <w:strike/>
        </w:rPr>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6A1D593B" w14:textId="77777777" w:rsidR="00985405" w:rsidRPr="00985405" w:rsidRDefault="00985405" w:rsidP="00C409D8">
      <w:pPr>
        <w:pStyle w:val="SectionBody"/>
        <w:rPr>
          <w:strike/>
        </w:rPr>
      </w:pPr>
      <w:r w:rsidRPr="00985405">
        <w:rPr>
          <w:strike/>
        </w:rPr>
        <w:t>(c)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30 days following the request for the notice.</w:t>
      </w:r>
    </w:p>
    <w:p w14:paraId="02F51D5B" w14:textId="77777777" w:rsidR="00985405" w:rsidRPr="00985405" w:rsidRDefault="00985405" w:rsidP="00C409D8">
      <w:pPr>
        <w:pStyle w:val="SectionBody"/>
        <w:rPr>
          <w:strike/>
        </w:rPr>
      </w:pPr>
      <w:r w:rsidRPr="00985405">
        <w:rPr>
          <w:strike/>
        </w:rPr>
        <w:t xml:space="preserve">(d) If the address of a person is unknown to the purchaser and cannot be discovered by due diligence on the part of the purchaser, the notice shall be served by publication as a Class III-0 legal advertisement in compliance with the provisions of §59-3-1 </w:t>
      </w:r>
      <w:r w:rsidRPr="00985405">
        <w:rPr>
          <w:i/>
          <w:iCs/>
          <w:strike/>
        </w:rPr>
        <w:t>et seq</w:t>
      </w:r>
      <w:r w:rsidRPr="00985405">
        <w:rPr>
          <w:strike/>
        </w:rPr>
        <w:t>. of this code and the publication area for the publication shall be the county in which the real property is located. If service by publication is necessary, publication shall be commenced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1073D546" w14:textId="28C4486E" w:rsidR="00985405" w:rsidRPr="00985405" w:rsidRDefault="00985405" w:rsidP="00C409D8">
      <w:pPr>
        <w:pStyle w:val="SectionBody"/>
        <w:rPr>
          <w:strike/>
        </w:rPr>
      </w:pPr>
      <w:r w:rsidRPr="00985405">
        <w:rPr>
          <w:strike/>
        </w:rPr>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w:t>
      </w:r>
      <w:r w:rsidR="00725E62">
        <w:rPr>
          <w:strike/>
        </w:rPr>
        <w:t>"</w:t>
      </w:r>
      <w:r w:rsidRPr="00985405">
        <w:rPr>
          <w:strike/>
        </w:rPr>
        <w:t>Occupant</w:t>
      </w:r>
      <w:r w:rsidR="00725E62">
        <w:rPr>
          <w:strike/>
        </w:rPr>
        <w:t>"</w:t>
      </w:r>
      <w:r w:rsidRPr="00985405">
        <w:rPr>
          <w:strike/>
        </w:rPr>
        <w:t xml:space="preserve">,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 </w:t>
      </w:r>
    </w:p>
    <w:p w14:paraId="504C8861" w14:textId="77777777" w:rsidR="00985405" w:rsidRPr="00985405" w:rsidRDefault="00985405" w:rsidP="00985405">
      <w:pPr>
        <w:pStyle w:val="SectionBody"/>
        <w:rPr>
          <w:u w:val="single"/>
        </w:rPr>
      </w:pPr>
      <w:r w:rsidRPr="00985405">
        <w:rPr>
          <w:u w:val="single"/>
        </w:rPr>
        <w:t>The notice to redeem required by §11A-3-54 of this code shall be served by the Auditor upon each person entitled to notice as their interest appears of record.</w:t>
      </w:r>
    </w:p>
    <w:p w14:paraId="576A8A96" w14:textId="5B3B7389" w:rsidR="00985405" w:rsidRPr="00985405" w:rsidRDefault="00985405" w:rsidP="00985405">
      <w:pPr>
        <w:pStyle w:val="SectionBody"/>
        <w:rPr>
          <w:u w:val="single"/>
        </w:rPr>
      </w:pPr>
      <w:r w:rsidRPr="00985405">
        <w:rPr>
          <w:u w:val="single"/>
        </w:rPr>
        <w:t>The Auditor shall cause a copy of the notice to redeem to be served upon each person appearing on the list of those to be served prepared pursuant to §11A-3-52 of this code,</w:t>
      </w:r>
      <w:r>
        <w:rPr>
          <w:u w:val="single"/>
        </w:rPr>
        <w:t xml:space="preserve"> </w:t>
      </w:r>
      <w:r w:rsidRPr="00985405">
        <w:rPr>
          <w:u w:val="single"/>
        </w:rPr>
        <w:t>in the manner provided by law for the service of process commencing a civil action, or by certified mail, return receipt requested, addressed to the last known address of such person.</w:t>
      </w:r>
    </w:p>
    <w:p w14:paraId="2D538ADD" w14:textId="77777777" w:rsidR="00985405" w:rsidRPr="00985405" w:rsidRDefault="00985405" w:rsidP="00985405">
      <w:pPr>
        <w:pStyle w:val="SectionBody"/>
        <w:rPr>
          <w:u w:val="single"/>
        </w:rPr>
      </w:pPr>
      <w:r w:rsidRPr="00985405">
        <w:rPr>
          <w:u w:val="single"/>
        </w:rPr>
        <w:t xml:space="preserve">If service of the notice cannot be made by personal service or by certified mail, return receipt requested, because the address of such person is unknown or service by certified mail is returned undelivered, the Auditor shall cause the notice to be published as a Class III-0 legal advertisement in compliance with the provisions of §59-3-1 </w:t>
      </w:r>
      <w:r w:rsidRPr="00985405">
        <w:rPr>
          <w:i/>
          <w:iCs/>
          <w:u w:val="single"/>
        </w:rPr>
        <w:t>et seq</w:t>
      </w:r>
      <w:r w:rsidRPr="00985405">
        <w:rPr>
          <w:u w:val="single"/>
        </w:rPr>
        <w:t>. of this code. The publication shall be made in a newspaper of general circulation published in the county in which the real estate is located.</w:t>
      </w:r>
    </w:p>
    <w:p w14:paraId="7903091D" w14:textId="012BB166" w:rsidR="00985405" w:rsidRPr="00985405" w:rsidRDefault="00985405" w:rsidP="00985405">
      <w:pPr>
        <w:pStyle w:val="SectionBody"/>
        <w:rPr>
          <w:u w:val="single"/>
        </w:rPr>
      </w:pPr>
      <w:r w:rsidRPr="00985405">
        <w:rPr>
          <w:u w:val="single"/>
        </w:rPr>
        <w:t xml:space="preserve">The publication shall be made once a week for three successive weeks, and the first publication shall be made at least </w:t>
      </w:r>
      <w:r>
        <w:rPr>
          <w:u w:val="single"/>
        </w:rPr>
        <w:t>30</w:t>
      </w:r>
      <w:r w:rsidRPr="00985405">
        <w:rPr>
          <w:u w:val="single"/>
        </w:rPr>
        <w:t xml:space="preserve"> days prior to the date specified in the notice as the last day to redeem.</w:t>
      </w:r>
    </w:p>
    <w:p w14:paraId="04818CA8" w14:textId="77777777" w:rsidR="00985405" w:rsidRPr="00985405" w:rsidRDefault="00985405" w:rsidP="00985405">
      <w:pPr>
        <w:pStyle w:val="SectionBody"/>
        <w:rPr>
          <w:u w:val="single"/>
        </w:rPr>
      </w:pPr>
      <w:r w:rsidRPr="00985405">
        <w:rPr>
          <w:u w:val="single"/>
        </w:rPr>
        <w:t>In addition to the publication, the Auditor shall mail a copy of the notice by first-class mail to the last known address of each person entitled to notice.</w:t>
      </w:r>
    </w:p>
    <w:p w14:paraId="78FDCAE4" w14:textId="77777777" w:rsidR="00985405" w:rsidRPr="00985405" w:rsidRDefault="00985405" w:rsidP="00985405">
      <w:pPr>
        <w:pStyle w:val="SectionBody"/>
        <w:rPr>
          <w:u w:val="single"/>
        </w:rPr>
      </w:pPr>
      <w:r w:rsidRPr="00985405">
        <w:rPr>
          <w:u w:val="single"/>
        </w:rPr>
        <w:t>The return of service, return receipt, affidavit of publication, and any other proof of notice shall be filed and retained by the Auditor as part of the permanent record of the tax sale.</w:t>
      </w:r>
    </w:p>
    <w:p w14:paraId="3B5D8012" w14:textId="77777777" w:rsidR="00985405" w:rsidRPr="00985405" w:rsidRDefault="00985405" w:rsidP="00985405">
      <w:pPr>
        <w:pStyle w:val="SectionBody"/>
        <w:rPr>
          <w:u w:val="single"/>
        </w:rPr>
      </w:pPr>
      <w:r w:rsidRPr="00985405">
        <w:rPr>
          <w:u w:val="single"/>
        </w:rPr>
        <w:t>Failure to serve the notice to redeem upon any person entitled thereto shall not invalidate the sale or deed except as otherwise provided in §11A-4-4 of this code.</w:t>
      </w:r>
    </w:p>
    <w:p w14:paraId="0D06F41B" w14:textId="77777777" w:rsidR="00985405" w:rsidRPr="00985405" w:rsidRDefault="00985405" w:rsidP="00985405">
      <w:pPr>
        <w:pStyle w:val="SectionBody"/>
        <w:rPr>
          <w:u w:val="single"/>
        </w:rPr>
      </w:pPr>
      <w:r w:rsidRPr="00985405">
        <w:rPr>
          <w:u w:val="single"/>
        </w:rPr>
        <w:t>Nothing in this section shall be construed to require actual notice to any person whose identity or address is not reasonably ascertainable after the exercise of due diligence.</w:t>
      </w:r>
    </w:p>
    <w:p w14:paraId="7AC31CDA" w14:textId="7859D065" w:rsidR="00985405" w:rsidRPr="00985405" w:rsidRDefault="00985405" w:rsidP="00985405">
      <w:pPr>
        <w:pStyle w:val="SectionBody"/>
        <w:rPr>
          <w:u w:val="single"/>
        </w:rPr>
      </w:pPr>
      <w:r w:rsidRPr="00985405">
        <w:rPr>
          <w:u w:val="single"/>
        </w:rPr>
        <w:t>For real estate subject to §11A-3-54a of this code, the notice requirements, methods, and timing set forth in §11A-3-54a shall control. This section applies to such real estate only to the extent not inconsistent with §11A-3-54a.</w:t>
      </w:r>
    </w:p>
    <w:p w14:paraId="1FDFA70E" w14:textId="3F0F83EF" w:rsidR="00985405" w:rsidRDefault="00985405" w:rsidP="00C409D8">
      <w:pPr>
        <w:pStyle w:val="SectionBody"/>
        <w:sectPr w:rsidR="00985405" w:rsidSect="00725E62">
          <w:type w:val="continuous"/>
          <w:pgSz w:w="12240" w:h="15840" w:code="1"/>
          <w:pgMar w:top="1440" w:right="1440" w:bottom="1440" w:left="1440" w:header="720" w:footer="720" w:gutter="0"/>
          <w:lnNumType w:countBy="1" w:restart="newSection"/>
          <w:pgNumType w:start="6"/>
          <w:cols w:space="720"/>
          <w:titlePg/>
          <w:docGrid w:linePitch="360"/>
        </w:sectPr>
      </w:pPr>
    </w:p>
    <w:p w14:paraId="3B561A2F" w14:textId="77777777" w:rsidR="00F557EF" w:rsidRDefault="00F557EF" w:rsidP="00BB376F">
      <w:pPr>
        <w:pStyle w:val="SectionHeading"/>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r w:rsidRPr="00BB376F">
        <w:t>§11A-3-56. Redemption from purchase; receipt; list of redemptions; lien; lien of person redeeming interest of another; record.</w:t>
      </w:r>
    </w:p>
    <w:p w14:paraId="713751AA" w14:textId="77777777" w:rsidR="00F557EF" w:rsidRPr="00DA29D9" w:rsidRDefault="00F557EF" w:rsidP="00BB376F">
      <w:pPr>
        <w:pStyle w:val="SectionBody"/>
      </w:pPr>
      <w:r w:rsidRPr="00BB376F">
        <w:t xml:space="preserve">(a) After the sale of any tax lien on any real estate pursuant to §11A-3-45 or §11A-3-48 of this code, the owner of, or any other </w:t>
      </w:r>
      <w:r w:rsidRPr="00DA29D9">
        <w:t>person who was entitled to pay the taxes on any real estate for which a tax lien thereon was purchased whose interest is not subject to separate assessment, or any person having a lien on such real estate, or on an undivided interest therein, may redeem at any time before a tax deed is issued therefor. In order to redeem, he or she must pay to the Auditor the following amounts:</w:t>
      </w:r>
    </w:p>
    <w:p w14:paraId="7244E9BB" w14:textId="77777777" w:rsidR="00F557EF" w:rsidRPr="00DA29D9" w:rsidRDefault="00F557EF" w:rsidP="00BB376F">
      <w:pPr>
        <w:pStyle w:val="SectionBody"/>
      </w:pPr>
      <w:r w:rsidRPr="00DA29D9">
        <w:t>(1) An amount equal to the taxes, interest, and charges due on the date of the sale, with interest thereon at the rate of one percent per month from the date of sale;</w:t>
      </w:r>
    </w:p>
    <w:p w14:paraId="58C79841" w14:textId="77777777" w:rsidR="00F557EF" w:rsidRPr="00DA29D9" w:rsidRDefault="00F557EF" w:rsidP="00BB376F">
      <w:pPr>
        <w:pStyle w:val="SectionBody"/>
      </w:pPr>
      <w:r w:rsidRPr="00DA29D9">
        <w:t>(2) All other taxes thereon, which have since been paid by the purchaser, or his or her</w:t>
      </w:r>
      <w:r w:rsidRPr="00764937">
        <w:rPr>
          <w:strike/>
        </w:rPr>
        <w:t xml:space="preserve"> </w:t>
      </w:r>
      <w:r w:rsidRPr="00DA29D9">
        <w:t>heirs, with interest at the rate of one percent per month from the date of payment;</w:t>
      </w:r>
    </w:p>
    <w:p w14:paraId="7C28D00C" w14:textId="1FA5A61D" w:rsidR="00F557EF" w:rsidRPr="00DA29D9" w:rsidRDefault="00F557EF" w:rsidP="00BB376F">
      <w:pPr>
        <w:pStyle w:val="SectionBody"/>
      </w:pPr>
      <w:r w:rsidRPr="00DA29D9">
        <w:t xml:space="preserve">(3) Such additional expenses as may have been incurred in preparing the list of those to be served with notice to redeem, and for any licensed attorney’s title examination incident thereto, </w:t>
      </w:r>
      <w:r w:rsidRPr="00DA29D9">
        <w:rPr>
          <w:strike/>
        </w:rPr>
        <w:t>with interest at the rate of one percent per month from the date of payment,</w:t>
      </w:r>
      <w:r w:rsidRPr="00DA29D9">
        <w:t xml:space="preserve"> but the amount he or she shall be required to pay, excluding said interest, for such expenses incurred for the preparation of the list of those to be served with notice to redeem required by §11A-3-52 of this code, and for any licensed attorney’s title examination incident thereto, shall not exceed </w:t>
      </w:r>
      <w:r w:rsidRPr="00DA29D9">
        <w:rPr>
          <w:strike/>
        </w:rPr>
        <w:t>$500</w:t>
      </w:r>
      <w:r w:rsidR="00DA29D9">
        <w:t xml:space="preserve"> </w:t>
      </w:r>
      <w:r w:rsidR="00DA29D9" w:rsidRPr="00DA29D9">
        <w:rPr>
          <w:u w:val="single"/>
        </w:rPr>
        <w:t>$300</w:t>
      </w:r>
      <w:r w:rsidRPr="00DA29D9">
        <w:t xml:space="preserve">. </w:t>
      </w:r>
      <w:r w:rsidR="00DA29D9" w:rsidRPr="00DA29D9">
        <w:rPr>
          <w:u w:val="single"/>
        </w:rPr>
        <w:t>No interest may be charged or collected on the costs described in this subdivision.</w:t>
      </w:r>
      <w:r w:rsidR="00DA29D9" w:rsidRPr="00DA29D9">
        <w:t xml:space="preserve"> An</w:t>
      </w:r>
      <w:r w:rsidRPr="00DA29D9">
        <w:t xml:space="preserve"> attorney may only charge a fee for legal services actually performed and must certify that he or she conducted an examination to determine the list of those to be served required by §11A-3-52 of this code</w:t>
      </w:r>
      <w:r w:rsidR="00DA29D9">
        <w:t xml:space="preserve"> </w:t>
      </w:r>
      <w:r w:rsidR="00DA29D9" w:rsidRPr="00DA29D9">
        <w:rPr>
          <w:u w:val="single"/>
        </w:rPr>
        <w:t>and the amount charged for the costs described in this subdivision shall be supported by receipts or invoices provided to the Auditor</w:t>
      </w:r>
      <w:r w:rsidRPr="00DA29D9">
        <w:t>;</w:t>
      </w:r>
    </w:p>
    <w:p w14:paraId="44C265C7" w14:textId="77777777" w:rsidR="00F557EF" w:rsidRPr="00DA29D9" w:rsidRDefault="00F557EF" w:rsidP="00BB376F">
      <w:pPr>
        <w:pStyle w:val="SectionBody"/>
      </w:pPr>
      <w:r w:rsidRPr="00DA29D9">
        <w:t>(4) All additional statutory costs paid by the purchaser; and</w:t>
      </w:r>
    </w:p>
    <w:p w14:paraId="1726FA8A" w14:textId="1AFB8F0C" w:rsidR="00764937" w:rsidRPr="00764937" w:rsidRDefault="00F557EF" w:rsidP="00764937">
      <w:pPr>
        <w:pStyle w:val="SectionBody"/>
        <w:rPr>
          <w:u w:val="single"/>
        </w:rPr>
      </w:pPr>
      <w:r w:rsidRPr="00DA29D9">
        <w:t xml:space="preserve">(5) The Auditor’s fee and commission as provided by §11A-3-66 of this code. </w:t>
      </w:r>
      <w:r w:rsidRPr="00764937">
        <w:rPr>
          <w:strike/>
        </w:rPr>
        <w:t xml:space="preserve">Where the Auditor has not received from the purchaser satisfactory proof of the expenses incurred in preparing the notice to redeem, or of any licensed attorney’s title examination incident thereto, in the form of receipts or other evidence thereof, the person redeeming shall pay the Auditor the sum of $500 plus interest thereon at the rate of one percent per month from the date of the sale for disposition pursuant to the provisions of §11A-3-57, §11A-3-58, and §11A-3-64 of this code. </w:t>
      </w:r>
      <w:r w:rsidR="00DA29D9">
        <w:rPr>
          <w:strike/>
        </w:rPr>
        <w:t xml:space="preserve">   </w:t>
      </w:r>
      <w:r w:rsidR="00DA29D9" w:rsidRPr="00DA29D9">
        <w:rPr>
          <w:u w:val="single"/>
        </w:rPr>
        <w:t>Where the Auditor has not received from the purchaser satisfactory proof of the costs described in subdivision (3) of this subsection, in the form of receipts or invoices or other reliable evidence thereof, the person redeeming shall not be required to pay any amount under subdivision (3) of this subsection.</w:t>
      </w:r>
      <w:r w:rsidR="00DA29D9" w:rsidRPr="00DA29D9">
        <w:t xml:space="preserve"> </w:t>
      </w:r>
      <w:r w:rsidRPr="00DA29D9">
        <w:t>Upon payment to the Auditor of those and any other unpaid statutory charges required by this article, and of any unpaid expenses incurred by the sheriff, the Auditor, and the deputy commissioner in the exercise of their duties pursuant to this article, the Auditor shall prepare an original and five copies of the receipt for payment and shall note on said receipts that</w:t>
      </w:r>
      <w:r w:rsidRPr="00764937">
        <w:rPr>
          <w:strike/>
        </w:rPr>
        <w:t xml:space="preserve"> </w:t>
      </w:r>
      <w:r w:rsidRPr="00DA29D9">
        <w:t>the property has been redeemed. The original of such receipt shall be given to the person redeeming. The Auditor shall retain a copy of the receipt and forward one copy each to the sheriff, assessor, and the clerk of the county commission. The clerk shall endorse on the receipt the fact and time of such filing and note the fact of redemption on his or her record of delinquent lands</w:t>
      </w:r>
      <w:r w:rsidR="00764937">
        <w:t xml:space="preserve"> </w:t>
      </w:r>
      <w:r w:rsidR="00764937" w:rsidRPr="00764937">
        <w:rPr>
          <w:u w:val="single"/>
        </w:rPr>
        <w:t>having a right to redeem, may redeem the real estate at any time before a tax deed is issued therefor</w:t>
      </w:r>
      <w:r w:rsidR="00764937" w:rsidRPr="007659E3">
        <w:t>.</w:t>
      </w:r>
    </w:p>
    <w:p w14:paraId="4D664A3D" w14:textId="77777777" w:rsidR="00764937" w:rsidRPr="00764937" w:rsidRDefault="00764937" w:rsidP="00764937">
      <w:pPr>
        <w:pStyle w:val="SectionBody"/>
        <w:rPr>
          <w:u w:val="single"/>
        </w:rPr>
      </w:pPr>
      <w:r w:rsidRPr="00764937">
        <w:rPr>
          <w:u w:val="single"/>
        </w:rPr>
        <w:t>This section applies only to owner-occupied property as defined in §11A-3-54b of this code.</w:t>
      </w:r>
    </w:p>
    <w:p w14:paraId="683AD249" w14:textId="77777777" w:rsidR="00764937" w:rsidRPr="00764937" w:rsidRDefault="00764937" w:rsidP="00764937">
      <w:pPr>
        <w:pStyle w:val="SectionBody"/>
        <w:rPr>
          <w:u w:val="single"/>
        </w:rPr>
      </w:pPr>
      <w:r w:rsidRPr="00764937">
        <w:rPr>
          <w:u w:val="single"/>
        </w:rPr>
        <w:t>To redeem, the person redeeming shall pay to the Auditor:</w:t>
      </w:r>
    </w:p>
    <w:p w14:paraId="33A22957" w14:textId="77777777" w:rsidR="00764937" w:rsidRPr="00764937" w:rsidRDefault="00764937" w:rsidP="00764937">
      <w:pPr>
        <w:pStyle w:val="SectionBody"/>
        <w:rPr>
          <w:u w:val="single"/>
        </w:rPr>
      </w:pPr>
      <w:r w:rsidRPr="00764937">
        <w:rPr>
          <w:u w:val="single"/>
        </w:rPr>
        <w:t>(1) The amount paid by the purchaser;</w:t>
      </w:r>
    </w:p>
    <w:p w14:paraId="6F18BAE1" w14:textId="77777777" w:rsidR="00764937" w:rsidRPr="00764937" w:rsidRDefault="00764937" w:rsidP="00764937">
      <w:pPr>
        <w:pStyle w:val="SectionBody"/>
        <w:rPr>
          <w:u w:val="single"/>
        </w:rPr>
      </w:pPr>
      <w:r w:rsidRPr="00764937">
        <w:rPr>
          <w:u w:val="single"/>
        </w:rPr>
        <w:t>(2) Interest thereon;</w:t>
      </w:r>
    </w:p>
    <w:p w14:paraId="2B8B3A40" w14:textId="77777777" w:rsidR="00764937" w:rsidRPr="00764937" w:rsidRDefault="00764937" w:rsidP="00764937">
      <w:pPr>
        <w:pStyle w:val="SectionBody"/>
        <w:rPr>
          <w:u w:val="single"/>
        </w:rPr>
      </w:pPr>
      <w:r>
        <w:t>(</w:t>
      </w:r>
      <w:r w:rsidRPr="00764937">
        <w:rPr>
          <w:u w:val="single"/>
        </w:rPr>
        <w:t>3) The reasonable and necessary cost of an independent title examination and list preparation, supported by receipts, not to exceed $300 in the aggregate, with no interest allowed;</w:t>
      </w:r>
    </w:p>
    <w:p w14:paraId="17466100" w14:textId="77777777" w:rsidR="00764937" w:rsidRPr="00764937" w:rsidRDefault="00764937" w:rsidP="00764937">
      <w:pPr>
        <w:pStyle w:val="SectionBody"/>
        <w:rPr>
          <w:u w:val="single"/>
        </w:rPr>
      </w:pPr>
      <w:r w:rsidRPr="00764937">
        <w:rPr>
          <w:u w:val="single"/>
        </w:rPr>
        <w:t>(4) The actual cost of preparation and service of notice;</w:t>
      </w:r>
    </w:p>
    <w:p w14:paraId="2B739195" w14:textId="27226496" w:rsidR="007659E3" w:rsidRPr="00764937" w:rsidRDefault="00764937" w:rsidP="00764937">
      <w:pPr>
        <w:pStyle w:val="SectionBody"/>
        <w:rPr>
          <w:u w:val="single"/>
        </w:rPr>
      </w:pPr>
      <w:r w:rsidRPr="00764937">
        <w:rPr>
          <w:u w:val="single"/>
        </w:rPr>
        <w:t>(5) The Auditor’s fee.</w:t>
      </w:r>
    </w:p>
    <w:p w14:paraId="2C102A3B" w14:textId="77777777" w:rsidR="00F557EF" w:rsidRPr="00BB376F" w:rsidRDefault="00F557EF" w:rsidP="00BB376F">
      <w:pPr>
        <w:pStyle w:val="SectionBody"/>
      </w:pPr>
      <w:r w:rsidRPr="00BB376F">
        <w:t>(b) Any person for reasons of financial hardship may petition the Auditor to redeem his or her primary residence in installments. The petition shall certify to the Auditor that the real estate is the primary residence of the redeeming party. The Auditor may approve a financial hardship plan and it shall be signed by him or her and the party making the request. A copy of the document evidencing such acceptance shall be filed with the clerk of the county commission in which the property is located.</w:t>
      </w:r>
    </w:p>
    <w:p w14:paraId="5F6C4F36" w14:textId="48D80F80" w:rsidR="00F557EF" w:rsidRDefault="00F557EF" w:rsidP="00C409D8">
      <w:pPr>
        <w:pStyle w:val="SectionBody"/>
      </w:pPr>
      <w:r w:rsidRPr="00BB376F">
        <w:t>(c) Any person who, by reason of the fact that no provision is made for partial redemption of the tax lien on real estate purchased at the public auction or at a subsequent sale, is compelled in order to protect himself or herself to redeem the tax lien on all of such real estate when it belongs, in whole or in part, to some other person, shall have a lien on the interest of such other person for the amount paid to redeem such interest. He or she shall lose his or her right to the lien, however, unless within 30 days after payment he or she shall file with the clerk of the county commission his or her claim in writing against the owner of such interest, together with the receipt provided for in this section. The clerk shall docket the claim on the judgment lien docket in his or her office and properly index the same. Such lien may be enforced as other judgment liens are enforced.</w:t>
      </w:r>
    </w:p>
    <w:p w14:paraId="5927A9DA" w14:textId="77777777" w:rsidR="00F557EF" w:rsidRDefault="00F557EF" w:rsidP="00C409D8">
      <w:pPr>
        <w:pStyle w:val="SectionBody"/>
        <w:sectPr w:rsidR="00F557EF" w:rsidSect="00725E62">
          <w:footerReference w:type="default" r:id="rId13"/>
          <w:type w:val="continuous"/>
          <w:pgSz w:w="12240" w:h="15840" w:code="1"/>
          <w:pgMar w:top="1440" w:right="1440" w:bottom="1440" w:left="1440" w:header="720" w:footer="720" w:gutter="0"/>
          <w:lnNumType w:countBy="1" w:restart="newSection"/>
          <w:pgNumType w:start="8"/>
          <w:cols w:space="720"/>
          <w:titlePg/>
          <w:docGrid w:linePitch="360"/>
        </w:sectPr>
      </w:pPr>
    </w:p>
    <w:p w14:paraId="20EC5990" w14:textId="77777777" w:rsidR="00F557EF" w:rsidRDefault="00F557EF" w:rsidP="00725E62">
      <w:pPr>
        <w:suppressLineNumbers/>
        <w:ind w:left="720" w:hanging="720"/>
        <w:jc w:val="both"/>
        <w:outlineLvl w:val="3"/>
        <w:rPr>
          <w:rFonts w:cs="Arial"/>
          <w:b/>
        </w:rPr>
      </w:pPr>
      <w:r>
        <w:rPr>
          <w:rFonts w:cs="Arial"/>
          <w:b/>
        </w:rPr>
        <w:t>§11A-3-59. Deed to purchaser; record.</w:t>
      </w:r>
    </w:p>
    <w:p w14:paraId="2634AA0D" w14:textId="77777777" w:rsidR="00F557EF" w:rsidRDefault="00F557EF" w:rsidP="00725E62">
      <w:pPr>
        <w:suppressLineNumbers/>
        <w:ind w:left="720" w:hanging="720"/>
        <w:jc w:val="both"/>
        <w:outlineLvl w:val="3"/>
        <w:rPr>
          <w:rFonts w:cs="Arial"/>
          <w:b/>
        </w:rPr>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4D6C8C2A" w14:textId="77777777" w:rsidR="00F557EF" w:rsidRDefault="00F557EF" w:rsidP="00FB500B">
      <w:pPr>
        <w:ind w:firstLine="720"/>
        <w:jc w:val="both"/>
        <w:rPr>
          <w:rFonts w:cs="Arial"/>
        </w:rPr>
      </w:pPr>
      <w:r>
        <w:rPr>
          <w:rFonts w:cs="Arial"/>
        </w:rPr>
        <w:t>If the real estate described in the notice is not redeemed within the time specified therein, but in no event prior to 30 days after notices to redeem have been personally served, or an attempt of personal service has been made, or such notices have been mailed or, if necessary, published in accordance with the provisions of §11A-3-55 of this code, following the deputy commissioner’s sale, the deputy commissioner shall, upon the request of the purchaser, make and deliver to the person entitled thereto a quitclaim deed for such real estate in form or effect as follows:</w:t>
      </w:r>
    </w:p>
    <w:p w14:paraId="584A001F" w14:textId="77777777" w:rsidR="00F557EF" w:rsidRDefault="00F557EF" w:rsidP="00FB500B">
      <w:pPr>
        <w:ind w:firstLine="720"/>
        <w:jc w:val="both"/>
        <w:rPr>
          <w:rFonts w:cs="Arial"/>
        </w:rPr>
      </w:pPr>
      <w:r>
        <w:rPr>
          <w:rFonts w:cs="Arial"/>
        </w:rPr>
        <w:t>This deed, made this ______ day of _________________, 20____, by and between ___________, deputy commissioner of delinquent and nonentered lands of _____________ County, West Virginia, grantor, and __________________, purchaser (or ____________________ heir, devisee, assignee of _______________________, purchaser) grantee, witnesseth, that</w:t>
      </w:r>
    </w:p>
    <w:p w14:paraId="29F38F70" w14:textId="77777777" w:rsidR="00F557EF" w:rsidRDefault="00F557EF" w:rsidP="00FB500B">
      <w:pPr>
        <w:ind w:firstLine="720"/>
        <w:jc w:val="both"/>
        <w:rPr>
          <w:rFonts w:cs="Arial"/>
        </w:rPr>
      </w:pPr>
      <w:r>
        <w:rPr>
          <w:rFonts w:cs="Arial"/>
        </w:rPr>
        <w:t>Whereas, in pursuance of the statutes in such case made and provided, ____________________, deputy commissioner of delinquent and nonentered lands of ____________________ County, did, on the _______ day of ________________, 20_____, sell the real estate hereinafter mentioned and described for the taxes delinquent thereon for the year(s) 20______, (or as nonentered land for failure of the owner thereof to have the land entered on the land books for the years ___________, or as property escheated to the State of West Virginia, or as waste or unappropriated property) for the sum of $____________________, that being the amount of purchase money paid to the deputy commissioner, and ___________ (here insert name of purchaser) did become the purchaser of such real estate, which was returned delinquent in the name of _______________ (or nonentered in the name of, or escheated from the estate of, or which was discovered as waste or unappropriated property); and</w:t>
      </w:r>
    </w:p>
    <w:p w14:paraId="7FD27DEC" w14:textId="77777777" w:rsidR="00F557EF" w:rsidRDefault="00F557EF" w:rsidP="00FB500B">
      <w:pPr>
        <w:ind w:firstLine="720"/>
        <w:jc w:val="both"/>
        <w:rPr>
          <w:rFonts w:cs="Arial"/>
        </w:rPr>
      </w:pPr>
      <w:r>
        <w:rPr>
          <w:rFonts w:cs="Arial"/>
        </w:rPr>
        <w:t>Whereas, the deputy commissioner has caused the notice to redeem to be served on all persons required by law to be served therewith; and</w:t>
      </w:r>
    </w:p>
    <w:p w14:paraId="4935B674" w14:textId="77777777" w:rsidR="00F557EF" w:rsidRDefault="00F557EF" w:rsidP="00FB500B">
      <w:pPr>
        <w:ind w:firstLine="720"/>
        <w:jc w:val="both"/>
        <w:rPr>
          <w:rFonts w:cs="Arial"/>
        </w:rPr>
      </w:pPr>
      <w:r>
        <w:rPr>
          <w:rFonts w:cs="Arial"/>
        </w:rPr>
        <w:t>Whereas, the real estate so purchased has not been redeemed in the manner provided by law and the time for redemption set forth in such notice has expired.</w:t>
      </w:r>
    </w:p>
    <w:p w14:paraId="2CA55363" w14:textId="77777777" w:rsidR="00F557EF" w:rsidRDefault="00F557EF" w:rsidP="00FB500B">
      <w:pPr>
        <w:ind w:firstLine="720"/>
        <w:jc w:val="both"/>
        <w:rPr>
          <w:rFonts w:cs="Arial"/>
        </w:rPr>
      </w:pPr>
      <w:r>
        <w:rPr>
          <w:rFonts w:cs="Arial"/>
        </w:rPr>
        <w:t>Now, therefore, the grantor for and in consideration of the premises recited herein, and pursuant to the provisions of Article 3, Chapter 11A of the West Virginia Code, doth grant unto ____________________, grantee, his or her heirs and assigns forever, the real estate so purchased, situate in the County of _____________, bounded and described as follows: _____________________________ (here insert description of property)</w:t>
      </w:r>
    </w:p>
    <w:p w14:paraId="5D7CCF3C" w14:textId="77777777" w:rsidR="00F557EF" w:rsidRDefault="00F557EF" w:rsidP="00FB500B">
      <w:pPr>
        <w:ind w:firstLine="720"/>
        <w:jc w:val="both"/>
        <w:rPr>
          <w:rFonts w:cs="Arial"/>
        </w:rPr>
      </w:pPr>
      <w:r>
        <w:rPr>
          <w:rFonts w:cs="Arial"/>
        </w:rPr>
        <w:t>Witness the following signature:</w:t>
      </w:r>
    </w:p>
    <w:p w14:paraId="18271B93" w14:textId="77777777" w:rsidR="00F557EF" w:rsidRDefault="00F557EF" w:rsidP="00FB500B">
      <w:pPr>
        <w:ind w:firstLine="720"/>
        <w:jc w:val="both"/>
        <w:rPr>
          <w:rFonts w:cs="Arial"/>
        </w:rPr>
      </w:pPr>
      <w:r>
        <w:rPr>
          <w:rFonts w:cs="Arial"/>
        </w:rPr>
        <w:t>________________________________________</w:t>
      </w:r>
    </w:p>
    <w:p w14:paraId="2F5983A9" w14:textId="77777777" w:rsidR="00F557EF" w:rsidRDefault="00F557EF" w:rsidP="00FB500B">
      <w:pPr>
        <w:ind w:firstLine="720"/>
        <w:jc w:val="both"/>
        <w:rPr>
          <w:rFonts w:cs="Arial"/>
        </w:rPr>
      </w:pPr>
      <w:r>
        <w:rPr>
          <w:rFonts w:cs="Arial"/>
        </w:rPr>
        <w:t xml:space="preserve"> Deputy Commissioner of Delinquent and Nonentered Lands of _______________ County</w:t>
      </w:r>
    </w:p>
    <w:p w14:paraId="181CB926" w14:textId="77777777" w:rsidR="00F557EF" w:rsidRDefault="00F557EF" w:rsidP="00FB500B">
      <w:pPr>
        <w:ind w:firstLine="720"/>
        <w:jc w:val="both"/>
        <w:rPr>
          <w:rFonts w:cs="Arial"/>
        </w:rPr>
      </w:pPr>
      <w:r>
        <w:rPr>
          <w:rFonts w:cs="Arial"/>
        </w:rPr>
        <w:t>Except when ordered as provided in §11A-3-60 of this code, the deputy commissioner shall execute and deliver a deed within 120 days after the purchaser’s right to the deed accrued.</w:t>
      </w:r>
    </w:p>
    <w:p w14:paraId="20F7969C" w14:textId="77777777" w:rsidR="00F557EF" w:rsidRDefault="00F557EF" w:rsidP="00FB500B">
      <w:pPr>
        <w:ind w:firstLine="720"/>
        <w:jc w:val="both"/>
        <w:rPr>
          <w:rFonts w:cs="Arial"/>
        </w:rPr>
      </w:pPr>
      <w:r>
        <w:rPr>
          <w:rFonts w:cs="Arial"/>
        </w:rPr>
        <w:t>For the preparation and execution of the deed and for all the recording required by this section, a fee of $50 and the recording expenses shall be charged, to be paid by the grantee upon delivery of the deed. The deed, when duly acknowledged or proven, shall be recorded by the clerk of the county commission in the deed book in his or her office, together with the assignment from the purchaser, if one was made, the notice to redeem, the return of service of such notice, the affidavit of publication, if the notice was served by publication, and any return receipts for notices sent by certified mail.</w:t>
      </w:r>
    </w:p>
    <w:p w14:paraId="65D82C55" w14:textId="47D7EEA4" w:rsidR="00F557EF" w:rsidRDefault="00F557EF" w:rsidP="00764937">
      <w:pPr>
        <w:ind w:firstLine="720"/>
        <w:jc w:val="both"/>
      </w:pPr>
      <w:r>
        <w:rPr>
          <w:rFonts w:cs="Arial"/>
        </w:rPr>
        <w:t xml:space="preserve">Upon payment of the final costs and fees required by this article, the purchaser shall have the right to inspect and perform necessary and reasonable repairs for the preservation of the real property: </w:t>
      </w:r>
      <w:r>
        <w:rPr>
          <w:rFonts w:cs="Arial"/>
          <w:i/>
        </w:rPr>
        <w:t>Provided</w:t>
      </w:r>
      <w:r>
        <w:rPr>
          <w:rFonts w:cs="Arial"/>
        </w:rPr>
        <w:t>, That the current occupant has a duty to preserve the property to the best of his or her ability and control.</w:t>
      </w:r>
    </w:p>
    <w:p w14:paraId="4BF659DE" w14:textId="1BDC208B" w:rsidR="00F557EF" w:rsidRDefault="007659E3" w:rsidP="00C409D8">
      <w:pPr>
        <w:pStyle w:val="SectionBody"/>
        <w:sectPr w:rsidR="00F557EF" w:rsidSect="00725E62">
          <w:footerReference w:type="default" r:id="rId14"/>
          <w:type w:val="continuous"/>
          <w:pgSz w:w="12240" w:h="15840" w:code="1"/>
          <w:pgMar w:top="1440" w:right="1440" w:bottom="1440" w:left="1440" w:header="720" w:footer="720" w:gutter="0"/>
          <w:lnNumType w:countBy="1" w:restart="newSection"/>
          <w:pgNumType w:start="11"/>
          <w:cols w:space="720"/>
          <w:titlePg/>
          <w:docGrid w:linePitch="360"/>
        </w:sectPr>
      </w:pPr>
      <w:r w:rsidRPr="007659E3">
        <w:rPr>
          <w:u w:val="single"/>
        </w:rPr>
        <w:t>For real estate subject to §11A-3-54a of this code, the deputy commissioner shall issue a deed upon receipt from the Auditor of a written certification and recorded affidavit of compliance with §11A-3-54a of this code, and upon issuance the deed shall be final except as provided in §11A-4-4(h).</w:t>
      </w:r>
    </w:p>
    <w:p w14:paraId="66BE9085" w14:textId="41A81821" w:rsidR="00F557EF" w:rsidRDefault="00F557EF" w:rsidP="00764937">
      <w:pPr>
        <w:pStyle w:val="ArticleHeading"/>
      </w:pPr>
      <w:r>
        <w:t>ARTICLE 4. REMEDIES RELATING TO TAX SALES.</w:t>
      </w:r>
    </w:p>
    <w:p w14:paraId="37BB3B39" w14:textId="77777777" w:rsidR="00F557EF" w:rsidRDefault="00F557EF" w:rsidP="00C409D8">
      <w:pPr>
        <w:pStyle w:val="SectionBody"/>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34FD2286" w14:textId="77777777" w:rsidR="00F557EF" w:rsidRPr="00FD6659" w:rsidRDefault="00F557EF" w:rsidP="009D5241">
      <w:pPr>
        <w:pStyle w:val="SectionHeading"/>
      </w:pPr>
      <w:r w:rsidRPr="00FD6659">
        <w:t>§ 11A-4-4. Right to set aside deed when one entitled to notice not notified.</w:t>
      </w:r>
    </w:p>
    <w:p w14:paraId="6E22466B" w14:textId="77777777" w:rsidR="00F557EF" w:rsidRDefault="00F557EF" w:rsidP="009D5241">
      <w:pPr>
        <w:pStyle w:val="SectionBody"/>
        <w:sectPr w:rsidR="00F557EF" w:rsidSect="00985405">
          <w:type w:val="continuous"/>
          <w:pgSz w:w="12240" w:h="15840" w:code="1"/>
          <w:pgMar w:top="1440" w:right="1440" w:bottom="1440" w:left="1440" w:header="720" w:footer="720" w:gutter="0"/>
          <w:lnNumType w:countBy="1" w:restart="newSection"/>
          <w:pgNumType w:start="0"/>
          <w:cols w:space="720"/>
          <w:titlePg/>
          <w:docGrid w:linePitch="360"/>
        </w:sectPr>
      </w:pPr>
    </w:p>
    <w:p w14:paraId="33F4771D" w14:textId="77777777" w:rsidR="00F557EF" w:rsidRPr="00FD6659" w:rsidRDefault="00F557EF" w:rsidP="009D5241">
      <w:pPr>
        <w:pStyle w:val="SectionBody"/>
      </w:pPr>
      <w:r w:rsidRPr="00FD6659">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two years following the delivery of the deed, institute a civil action to set aside the deed. </w:t>
      </w:r>
    </w:p>
    <w:p w14:paraId="448A558C" w14:textId="77777777" w:rsidR="00F557EF" w:rsidRPr="00FD6659" w:rsidRDefault="00F557EF" w:rsidP="009D5241">
      <w:pPr>
        <w:pStyle w:val="SectionBody"/>
      </w:pPr>
      <w:r w:rsidRPr="00FD6659">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0A00B6AD" w14:textId="77777777" w:rsidR="00F557EF" w:rsidRPr="00FD6659" w:rsidRDefault="00F557EF" w:rsidP="009D5241">
      <w:pPr>
        <w:pStyle w:val="SectionBody"/>
      </w:pPr>
      <w:r w:rsidRPr="00FD6659">
        <w:t>(c)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conclusion of the proceeding. Failure to tender the necessary funds within 30 days following the entry of the order requiring the deposit shall entitle the purchaser to a judgment in his or her favor.</w:t>
      </w:r>
    </w:p>
    <w:p w14:paraId="586CC404" w14:textId="77777777" w:rsidR="00F557EF" w:rsidRPr="00FD6659" w:rsidRDefault="00F557EF" w:rsidP="009D5241">
      <w:pPr>
        <w:pStyle w:val="SectionBody"/>
      </w:pPr>
      <w:r w:rsidRPr="00FD6659">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5FA8BDFE" w14:textId="77777777" w:rsidR="00F557EF" w:rsidRPr="007659E3" w:rsidRDefault="00F557EF" w:rsidP="009D5241">
      <w:pPr>
        <w:pStyle w:val="SectionBody"/>
      </w:pPr>
      <w:r w:rsidRPr="007659E3">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678DB2BB" w14:textId="77777777" w:rsidR="00F557EF" w:rsidRDefault="00F557EF" w:rsidP="009D5241">
      <w:pPr>
        <w:pStyle w:val="SectionBody"/>
      </w:pPr>
      <w:r w:rsidRPr="007659E3">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1E1CF68B" w14:textId="33AEB46A" w:rsidR="007659E3" w:rsidRPr="007659E3" w:rsidRDefault="007659E3" w:rsidP="009D5241">
      <w:pPr>
        <w:pStyle w:val="SectionBody"/>
        <w:rPr>
          <w:u w:val="single"/>
        </w:rPr>
      </w:pPr>
      <w:r w:rsidRPr="007659E3">
        <w:rPr>
          <w:u w:val="single"/>
        </w:rPr>
        <w:t>(g) Subsections (a) through (f) of this section apply only to owner-occupied property as defined in §11A-3-54b of this code.</w:t>
      </w:r>
    </w:p>
    <w:p w14:paraId="0AE5F238" w14:textId="755998F0" w:rsidR="007659E3" w:rsidRPr="00764937" w:rsidRDefault="00764937" w:rsidP="00764937">
      <w:pPr>
        <w:pStyle w:val="SectionBody"/>
        <w:rPr>
          <w:u w:val="single"/>
        </w:rPr>
      </w:pPr>
      <w:r w:rsidRPr="00764937">
        <w:rPr>
          <w:u w:val="single"/>
        </w:rPr>
        <w:t>(</w:t>
      </w:r>
      <w:r w:rsidR="007659E3">
        <w:rPr>
          <w:u w:val="single"/>
        </w:rPr>
        <w:t>h</w:t>
      </w:r>
      <w:r w:rsidRPr="00764937">
        <w:rPr>
          <w:u w:val="single"/>
        </w:rPr>
        <w:t>) For non-owner-occupied property subject to §11A-3-54a of this code:</w:t>
      </w:r>
    </w:p>
    <w:p w14:paraId="1034C2FE" w14:textId="77777777" w:rsidR="00764937" w:rsidRPr="00764937" w:rsidRDefault="00764937" w:rsidP="00764937">
      <w:pPr>
        <w:pStyle w:val="SectionBody"/>
        <w:rPr>
          <w:u w:val="single"/>
        </w:rPr>
      </w:pPr>
      <w:r w:rsidRPr="00764937">
        <w:rPr>
          <w:u w:val="single"/>
        </w:rPr>
        <w:t>(1) An action may be brought only within one year after deed issuance and only upon proof, by clear and convincing evidence, of a constitutional failure of notice;</w:t>
      </w:r>
    </w:p>
    <w:p w14:paraId="53293B93" w14:textId="77777777" w:rsidR="00764937" w:rsidRPr="00764937" w:rsidRDefault="00764937" w:rsidP="00764937">
      <w:pPr>
        <w:pStyle w:val="SectionBody"/>
        <w:rPr>
          <w:u w:val="single"/>
        </w:rPr>
      </w:pPr>
      <w:r w:rsidRPr="00764937">
        <w:rPr>
          <w:u w:val="single"/>
        </w:rPr>
        <w:t>(2) Technical defects or harmless errors do not constitute grounds to disturb title;</w:t>
      </w:r>
    </w:p>
    <w:p w14:paraId="6FDF642B" w14:textId="77777777" w:rsidR="00764937" w:rsidRPr="00764937" w:rsidRDefault="00764937" w:rsidP="00764937">
      <w:pPr>
        <w:pStyle w:val="SectionBody"/>
        <w:rPr>
          <w:u w:val="single"/>
        </w:rPr>
      </w:pPr>
      <w:r w:rsidRPr="00764937">
        <w:rPr>
          <w:u w:val="single"/>
        </w:rPr>
        <w:t>(3) The court may not set aside the deed unless the plaintiff proves the failure of notice probably affected the outcome of the sale;</w:t>
      </w:r>
    </w:p>
    <w:p w14:paraId="6812C9CB" w14:textId="7D8CE0D3" w:rsidR="00764937" w:rsidRPr="00764937" w:rsidRDefault="00764937" w:rsidP="00764937">
      <w:pPr>
        <w:pStyle w:val="SectionBody"/>
        <w:rPr>
          <w:u w:val="single"/>
        </w:rPr>
      </w:pPr>
      <w:r w:rsidRPr="00764937">
        <w:rPr>
          <w:u w:val="single"/>
        </w:rPr>
        <w:t>(4) The exclusive remedy is monetary damages; title shall remain vested in the purchaser; and</w:t>
      </w:r>
    </w:p>
    <w:p w14:paraId="09C06E79" w14:textId="7CA42E37" w:rsidR="00C33014" w:rsidRDefault="00764937" w:rsidP="00764937">
      <w:pPr>
        <w:pStyle w:val="SectionBody"/>
        <w:rPr>
          <w:u w:val="single"/>
        </w:rPr>
      </w:pPr>
      <w:r w:rsidRPr="00764937">
        <w:rPr>
          <w:u w:val="single"/>
        </w:rPr>
        <w:t>(5) No redemption, repurchase, or recovery of title is permitted.</w:t>
      </w:r>
    </w:p>
    <w:p w14:paraId="4DEBF235" w14:textId="31D33456" w:rsidR="007659E3" w:rsidRDefault="007659E3" w:rsidP="00764937">
      <w:pPr>
        <w:pStyle w:val="SectionBody"/>
      </w:pPr>
      <w:r w:rsidRPr="007659E3">
        <w:rPr>
          <w:u w:val="single"/>
        </w:rPr>
        <w:t>Notwithstanding any other provision of this article, for real estate subject to §11A-3-54a of this code, the remedies provided in subsection (h) of this section are the exclusive judicial remedies available after deed issuance, except to the extent constitutionally required.</w:t>
      </w:r>
      <w:r>
        <w:rPr>
          <w:u w:val="single"/>
        </w:rPr>
        <w:t xml:space="preserve"> </w:t>
      </w:r>
    </w:p>
    <w:p w14:paraId="77AF014F" w14:textId="6AA2EFAA" w:rsidR="00E5433C" w:rsidRDefault="00CF1DCA" w:rsidP="00E5433C">
      <w:pPr>
        <w:pStyle w:val="Note"/>
      </w:pPr>
      <w:r>
        <w:t>NOTE: The</w:t>
      </w:r>
      <w:r w:rsidR="006865E9">
        <w:t xml:space="preserve"> purpose of this bill is to </w:t>
      </w:r>
      <w:r w:rsidR="00E5433C">
        <w:t>provide a tax sale process reform by creating two distinct legal tracks: Owner-occupied property (people actively living in the home) and Non-owner-occupied property (abandoned, rental, speculative, or non-primary residence).</w:t>
      </w:r>
    </w:p>
    <w:p w14:paraId="365AC750" w14:textId="0FD22FEF" w:rsidR="006865E9" w:rsidRDefault="00E5433C" w:rsidP="00E5433C">
      <w:pPr>
        <w:pStyle w:val="Note"/>
      </w:pPr>
      <w:r>
        <w:t>This distinction governs notice, redemption, and post-sale remedies.</w:t>
      </w:r>
    </w:p>
    <w:p w14:paraId="539D1A1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25E62">
      <w:footerReference w:type="default" r:id="rId15"/>
      <w:type w:val="continuous"/>
      <w:pgSz w:w="12240" w:h="15840" w:code="1"/>
      <w:pgMar w:top="1440" w:right="1440" w:bottom="1440" w:left="1440" w:header="720" w:footer="720" w:gutter="0"/>
      <w:lnNumType w:countBy="1" w:restart="newSection"/>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9A1A" w14:textId="77777777" w:rsidR="00CE2234" w:rsidRPr="00B844FE" w:rsidRDefault="00CE2234" w:rsidP="00B844FE">
      <w:r>
        <w:separator/>
      </w:r>
    </w:p>
  </w:endnote>
  <w:endnote w:type="continuationSeparator" w:id="0">
    <w:p w14:paraId="33C99B43" w14:textId="77777777" w:rsidR="00CE2234" w:rsidRPr="00B844FE" w:rsidRDefault="00CE22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D004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3E34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AEE6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05067"/>
      <w:docPartObj>
        <w:docPartGallery w:val="Page Numbers (Bottom of Page)"/>
        <w:docPartUnique/>
      </w:docPartObj>
    </w:sdtPr>
    <w:sdtEndPr>
      <w:rPr>
        <w:noProof/>
      </w:rPr>
    </w:sdtEndPr>
    <w:sdtContent>
      <w:p w14:paraId="5D1C6690" w14:textId="77777777" w:rsidR="00E5433C" w:rsidRDefault="00E543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2099"/>
      <w:docPartObj>
        <w:docPartGallery w:val="Page Numbers (Bottom of Page)"/>
        <w:docPartUnique/>
      </w:docPartObj>
    </w:sdtPr>
    <w:sdtEndPr>
      <w:rPr>
        <w:noProof/>
      </w:rPr>
    </w:sdtEndPr>
    <w:sdtContent>
      <w:p w14:paraId="06023B43" w14:textId="77777777" w:rsidR="00E5433C" w:rsidRDefault="00E543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973548"/>
      <w:docPartObj>
        <w:docPartGallery w:val="Page Numbers (Bottom of Page)"/>
        <w:docPartUnique/>
      </w:docPartObj>
    </w:sdtPr>
    <w:sdtEndPr>
      <w:rPr>
        <w:noProof/>
      </w:rPr>
    </w:sdtEndPr>
    <w:sdtContent>
      <w:p w14:paraId="1FF2DACC" w14:textId="77777777" w:rsidR="00E5433C" w:rsidRDefault="00E543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6CF7" w14:textId="77777777" w:rsidR="00CE2234" w:rsidRPr="00B844FE" w:rsidRDefault="00CE2234" w:rsidP="00B844FE">
      <w:r>
        <w:separator/>
      </w:r>
    </w:p>
  </w:footnote>
  <w:footnote w:type="continuationSeparator" w:id="0">
    <w:p w14:paraId="1DFDFFC0" w14:textId="77777777" w:rsidR="00CE2234" w:rsidRPr="00B844FE" w:rsidRDefault="00CE22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F39" w14:textId="77777777" w:rsidR="002A0269" w:rsidRPr="00B844FE" w:rsidRDefault="00E12245">
    <w:pPr>
      <w:pStyle w:val="Header"/>
    </w:pPr>
    <w:sdt>
      <w:sdtPr>
        <w:id w:val="-684364211"/>
        <w:placeholder>
          <w:docPart w:val="90303FF3EC3649C18EA3BCA1F780C6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303FF3EC3649C18EA3BCA1F780C6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89A2" w14:textId="0AA4D1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57E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57EF">
          <w:rPr>
            <w:sz w:val="22"/>
            <w:szCs w:val="22"/>
          </w:rPr>
          <w:t>2026R3456</w:t>
        </w:r>
      </w:sdtContent>
    </w:sdt>
  </w:p>
  <w:p w14:paraId="07550D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B1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EF"/>
    <w:rsid w:val="0000526A"/>
    <w:rsid w:val="000071D2"/>
    <w:rsid w:val="00023CDC"/>
    <w:rsid w:val="000573A9"/>
    <w:rsid w:val="00085D22"/>
    <w:rsid w:val="00093AB0"/>
    <w:rsid w:val="000C5C77"/>
    <w:rsid w:val="000E3912"/>
    <w:rsid w:val="0010070F"/>
    <w:rsid w:val="0015112E"/>
    <w:rsid w:val="001552E7"/>
    <w:rsid w:val="001566B4"/>
    <w:rsid w:val="001A0ECF"/>
    <w:rsid w:val="001A66B7"/>
    <w:rsid w:val="001C279E"/>
    <w:rsid w:val="001D459E"/>
    <w:rsid w:val="0020151F"/>
    <w:rsid w:val="00211F02"/>
    <w:rsid w:val="0022348D"/>
    <w:rsid w:val="0027011C"/>
    <w:rsid w:val="00273873"/>
    <w:rsid w:val="00274200"/>
    <w:rsid w:val="00275740"/>
    <w:rsid w:val="002A0269"/>
    <w:rsid w:val="002D55E5"/>
    <w:rsid w:val="00303684"/>
    <w:rsid w:val="003143F5"/>
    <w:rsid w:val="00314854"/>
    <w:rsid w:val="00322E95"/>
    <w:rsid w:val="00394191"/>
    <w:rsid w:val="003A4A8E"/>
    <w:rsid w:val="003B7D43"/>
    <w:rsid w:val="003C51CD"/>
    <w:rsid w:val="003C6034"/>
    <w:rsid w:val="003F4BC9"/>
    <w:rsid w:val="00400B5C"/>
    <w:rsid w:val="004368E0"/>
    <w:rsid w:val="004410A9"/>
    <w:rsid w:val="004C13DD"/>
    <w:rsid w:val="004D3ABE"/>
    <w:rsid w:val="004E2587"/>
    <w:rsid w:val="004E3441"/>
    <w:rsid w:val="00500579"/>
    <w:rsid w:val="005642C5"/>
    <w:rsid w:val="0057208C"/>
    <w:rsid w:val="00572702"/>
    <w:rsid w:val="005A5366"/>
    <w:rsid w:val="005B6B7E"/>
    <w:rsid w:val="006369EB"/>
    <w:rsid w:val="00637E73"/>
    <w:rsid w:val="006865E9"/>
    <w:rsid w:val="00686E78"/>
    <w:rsid w:val="00686E9A"/>
    <w:rsid w:val="00691F3E"/>
    <w:rsid w:val="00694BFB"/>
    <w:rsid w:val="006A106B"/>
    <w:rsid w:val="006C523D"/>
    <w:rsid w:val="006D4036"/>
    <w:rsid w:val="00725E62"/>
    <w:rsid w:val="00753599"/>
    <w:rsid w:val="00764937"/>
    <w:rsid w:val="007659E3"/>
    <w:rsid w:val="00766AD0"/>
    <w:rsid w:val="007A5259"/>
    <w:rsid w:val="007A7081"/>
    <w:rsid w:val="007F1CF5"/>
    <w:rsid w:val="00834EDE"/>
    <w:rsid w:val="008736AA"/>
    <w:rsid w:val="008B5394"/>
    <w:rsid w:val="008D275D"/>
    <w:rsid w:val="0093531B"/>
    <w:rsid w:val="00946186"/>
    <w:rsid w:val="0095234A"/>
    <w:rsid w:val="00980327"/>
    <w:rsid w:val="00985405"/>
    <w:rsid w:val="00986478"/>
    <w:rsid w:val="009A4861"/>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5D9C"/>
    <w:rsid w:val="00C33014"/>
    <w:rsid w:val="00C33434"/>
    <w:rsid w:val="00C34869"/>
    <w:rsid w:val="00C42EB6"/>
    <w:rsid w:val="00C62327"/>
    <w:rsid w:val="00C727A2"/>
    <w:rsid w:val="00C85096"/>
    <w:rsid w:val="00CB20EF"/>
    <w:rsid w:val="00CC1F3B"/>
    <w:rsid w:val="00CD12CB"/>
    <w:rsid w:val="00CD36CF"/>
    <w:rsid w:val="00CE2234"/>
    <w:rsid w:val="00CF1DCA"/>
    <w:rsid w:val="00D579FC"/>
    <w:rsid w:val="00D6420E"/>
    <w:rsid w:val="00D81C16"/>
    <w:rsid w:val="00DA29D9"/>
    <w:rsid w:val="00DE526B"/>
    <w:rsid w:val="00DF199D"/>
    <w:rsid w:val="00DF49D7"/>
    <w:rsid w:val="00E01542"/>
    <w:rsid w:val="00E12245"/>
    <w:rsid w:val="00E365F1"/>
    <w:rsid w:val="00E5433C"/>
    <w:rsid w:val="00E62F48"/>
    <w:rsid w:val="00E831B3"/>
    <w:rsid w:val="00E95FBC"/>
    <w:rsid w:val="00EC5E63"/>
    <w:rsid w:val="00EE70CB"/>
    <w:rsid w:val="00F41CA2"/>
    <w:rsid w:val="00F443C0"/>
    <w:rsid w:val="00F557EF"/>
    <w:rsid w:val="00F62EFB"/>
    <w:rsid w:val="00F65C63"/>
    <w:rsid w:val="00F91135"/>
    <w:rsid w:val="00F939A4"/>
    <w:rsid w:val="00FA103D"/>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571A"/>
  <w15:chartTrackingRefBased/>
  <w15:docId w15:val="{1064466E-89BA-4E22-8BDF-B7112296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57EF"/>
    <w:rPr>
      <w:rFonts w:eastAsia="Calibri"/>
      <w:b/>
      <w:caps/>
      <w:color w:val="000000"/>
      <w:sz w:val="24"/>
    </w:rPr>
  </w:style>
  <w:style w:type="character" w:styleId="Hyperlink">
    <w:name w:val="Hyperlink"/>
    <w:basedOn w:val="DefaultParagraphFont"/>
    <w:uiPriority w:val="99"/>
    <w:semiHidden/>
    <w:unhideWhenUsed/>
    <w:locked/>
    <w:rsid w:val="00F557EF"/>
    <w:rPr>
      <w:color w:val="0000FF"/>
      <w:u w:val="single"/>
    </w:rPr>
  </w:style>
  <w:style w:type="character" w:customStyle="1" w:styleId="SectionBodyChar">
    <w:name w:val="Section Body Char"/>
    <w:link w:val="SectionBody"/>
    <w:rsid w:val="00F557EF"/>
    <w:rPr>
      <w:rFonts w:eastAsia="Calibri"/>
      <w:color w:val="000000"/>
    </w:rPr>
  </w:style>
  <w:style w:type="character" w:customStyle="1" w:styleId="SectionHeadingChar">
    <w:name w:val="Section Heading Char"/>
    <w:link w:val="SectionHeading"/>
    <w:rsid w:val="00F557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62369CC21481FBA28FB4591631A1A"/>
        <w:category>
          <w:name w:val="General"/>
          <w:gallery w:val="placeholder"/>
        </w:category>
        <w:types>
          <w:type w:val="bbPlcHdr"/>
        </w:types>
        <w:behaviors>
          <w:behavior w:val="content"/>
        </w:behaviors>
        <w:guid w:val="{E81E7C7A-5001-4AB0-B697-97740A0D596E}"/>
      </w:docPartPr>
      <w:docPartBody>
        <w:p w:rsidR="00946FDD" w:rsidRDefault="00BE2D41">
          <w:pPr>
            <w:pStyle w:val="EEE62369CC21481FBA28FB4591631A1A"/>
          </w:pPr>
          <w:r w:rsidRPr="00B844FE">
            <w:t>Prefix Text</w:t>
          </w:r>
        </w:p>
      </w:docPartBody>
    </w:docPart>
    <w:docPart>
      <w:docPartPr>
        <w:name w:val="90303FF3EC3649C18EA3BCA1F780C624"/>
        <w:category>
          <w:name w:val="General"/>
          <w:gallery w:val="placeholder"/>
        </w:category>
        <w:types>
          <w:type w:val="bbPlcHdr"/>
        </w:types>
        <w:behaviors>
          <w:behavior w:val="content"/>
        </w:behaviors>
        <w:guid w:val="{38591C35-11E0-4C87-9482-5CE2C0D04B11}"/>
      </w:docPartPr>
      <w:docPartBody>
        <w:p w:rsidR="00946FDD" w:rsidRDefault="00BE2D41">
          <w:pPr>
            <w:pStyle w:val="90303FF3EC3649C18EA3BCA1F780C624"/>
          </w:pPr>
          <w:r w:rsidRPr="00B844FE">
            <w:t>[Type here]</w:t>
          </w:r>
        </w:p>
      </w:docPartBody>
    </w:docPart>
    <w:docPart>
      <w:docPartPr>
        <w:name w:val="C4A60EA318F249DFAA4F64701B2848FD"/>
        <w:category>
          <w:name w:val="General"/>
          <w:gallery w:val="placeholder"/>
        </w:category>
        <w:types>
          <w:type w:val="bbPlcHdr"/>
        </w:types>
        <w:behaviors>
          <w:behavior w:val="content"/>
        </w:behaviors>
        <w:guid w:val="{2CB7789B-320A-484A-8ED6-89532EEE4CB2}"/>
      </w:docPartPr>
      <w:docPartBody>
        <w:p w:rsidR="00946FDD" w:rsidRDefault="00BE2D41">
          <w:pPr>
            <w:pStyle w:val="C4A60EA318F249DFAA4F64701B2848FD"/>
          </w:pPr>
          <w:r w:rsidRPr="00B844FE">
            <w:t>Number</w:t>
          </w:r>
        </w:p>
      </w:docPartBody>
    </w:docPart>
    <w:docPart>
      <w:docPartPr>
        <w:name w:val="ECEC65E9FB1643CC9ABEA5F4EF0CD471"/>
        <w:category>
          <w:name w:val="General"/>
          <w:gallery w:val="placeholder"/>
        </w:category>
        <w:types>
          <w:type w:val="bbPlcHdr"/>
        </w:types>
        <w:behaviors>
          <w:behavior w:val="content"/>
        </w:behaviors>
        <w:guid w:val="{BB4C1843-F25D-43E2-B613-64E550BAA883}"/>
      </w:docPartPr>
      <w:docPartBody>
        <w:p w:rsidR="00946FDD" w:rsidRDefault="00BE2D41">
          <w:pPr>
            <w:pStyle w:val="ECEC65E9FB1643CC9ABEA5F4EF0CD471"/>
          </w:pPr>
          <w:r w:rsidRPr="00B844FE">
            <w:t>Enter Sponsors Here</w:t>
          </w:r>
        </w:p>
      </w:docPartBody>
    </w:docPart>
    <w:docPart>
      <w:docPartPr>
        <w:name w:val="A761A6F577E54FFAA802C42E228C8FF5"/>
        <w:category>
          <w:name w:val="General"/>
          <w:gallery w:val="placeholder"/>
        </w:category>
        <w:types>
          <w:type w:val="bbPlcHdr"/>
        </w:types>
        <w:behaviors>
          <w:behavior w:val="content"/>
        </w:behaviors>
        <w:guid w:val="{7C992F81-3C44-4DC1-9690-572DB4356FDF}"/>
      </w:docPartPr>
      <w:docPartBody>
        <w:p w:rsidR="00946FDD" w:rsidRDefault="00BE2D41">
          <w:pPr>
            <w:pStyle w:val="A761A6F577E54FFAA802C42E228C8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FC"/>
    <w:rsid w:val="000071D2"/>
    <w:rsid w:val="000112FC"/>
    <w:rsid w:val="002276D0"/>
    <w:rsid w:val="00273873"/>
    <w:rsid w:val="002D55E5"/>
    <w:rsid w:val="003B7D43"/>
    <w:rsid w:val="004410A9"/>
    <w:rsid w:val="0057208C"/>
    <w:rsid w:val="006C11FA"/>
    <w:rsid w:val="00753599"/>
    <w:rsid w:val="009011B1"/>
    <w:rsid w:val="0093531B"/>
    <w:rsid w:val="00946FDD"/>
    <w:rsid w:val="00BE2D41"/>
    <w:rsid w:val="00CC71E6"/>
    <w:rsid w:val="00F65C63"/>
    <w:rsid w:val="00FA103D"/>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62369CC21481FBA28FB4591631A1A">
    <w:name w:val="EEE62369CC21481FBA28FB4591631A1A"/>
  </w:style>
  <w:style w:type="paragraph" w:customStyle="1" w:styleId="90303FF3EC3649C18EA3BCA1F780C624">
    <w:name w:val="90303FF3EC3649C18EA3BCA1F780C624"/>
  </w:style>
  <w:style w:type="paragraph" w:customStyle="1" w:styleId="C4A60EA318F249DFAA4F64701B2848FD">
    <w:name w:val="C4A60EA318F249DFAA4F64701B2848FD"/>
  </w:style>
  <w:style w:type="paragraph" w:customStyle="1" w:styleId="ECEC65E9FB1643CC9ABEA5F4EF0CD471">
    <w:name w:val="ECEC65E9FB1643CC9ABEA5F4EF0CD471"/>
  </w:style>
  <w:style w:type="character" w:styleId="PlaceholderText">
    <w:name w:val="Placeholder Text"/>
    <w:basedOn w:val="DefaultParagraphFont"/>
    <w:uiPriority w:val="99"/>
    <w:semiHidden/>
    <w:rPr>
      <w:color w:val="808080"/>
    </w:rPr>
  </w:style>
  <w:style w:type="paragraph" w:customStyle="1" w:styleId="A761A6F577E54FFAA802C42E228C8FF5">
    <w:name w:val="A761A6F577E54FFAA802C42E228C8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4950</Words>
  <Characters>26141</Characters>
  <Application>Microsoft Office Word</Application>
  <DocSecurity>0</DocSecurity>
  <Lines>484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2026-02-11T18:26:00Z</cp:lastPrinted>
  <dcterms:created xsi:type="dcterms:W3CDTF">2026-02-16T22:46:00Z</dcterms:created>
  <dcterms:modified xsi:type="dcterms:W3CDTF">2026-02-16T22:46:00Z</dcterms:modified>
</cp:coreProperties>
</file>