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3FE4" w14:textId="77777777" w:rsidR="00277EDF" w:rsidRDefault="00277EDF" w:rsidP="00277EDF">
      <w:pPr>
        <w:pStyle w:val="TitlePageOrigin"/>
      </w:pPr>
      <w:r>
        <w:rPr>
          <w:caps w:val="0"/>
        </w:rPr>
        <w:t>WEST VIRGINIA LEGISLATURE</w:t>
      </w:r>
    </w:p>
    <w:p w14:paraId="3EDACECB" w14:textId="22F0DFA5" w:rsidR="00277EDF" w:rsidRDefault="00277EDF" w:rsidP="00277EDF">
      <w:pPr>
        <w:pStyle w:val="TitlePageSession"/>
      </w:pPr>
      <w:r>
        <w:t>202</w:t>
      </w:r>
      <w:r w:rsidR="007914B9">
        <w:t xml:space="preserve">6 </w:t>
      </w:r>
      <w:r>
        <w:rPr>
          <w:caps w:val="0"/>
        </w:rPr>
        <w:t>REGULAR SESSION</w:t>
      </w:r>
    </w:p>
    <w:p w14:paraId="6B3C07BA" w14:textId="77777777" w:rsidR="00277EDF" w:rsidRDefault="00C23251" w:rsidP="00277EDF">
      <w:pPr>
        <w:pStyle w:val="TitlePageBillPrefix"/>
      </w:pPr>
      <w:sdt>
        <w:sdtPr>
          <w:tag w:val="IntroDate"/>
          <w:id w:val="-1236936958"/>
          <w:placeholder>
            <w:docPart w:val="0E85418343364193B6CE1DCBDAF378D8"/>
          </w:placeholder>
          <w:text/>
        </w:sdtPr>
        <w:sdtEndPr/>
        <w:sdtContent>
          <w:r w:rsidR="00277EDF">
            <w:t>Introduced</w:t>
          </w:r>
        </w:sdtContent>
      </w:sdt>
    </w:p>
    <w:p w14:paraId="79015D6F" w14:textId="1BF76DFE" w:rsidR="00277EDF" w:rsidRDefault="00C23251" w:rsidP="00277EDF">
      <w:pPr>
        <w:pStyle w:val="BillNumber"/>
      </w:pPr>
      <w:sdt>
        <w:sdtPr>
          <w:tag w:val="Chamber"/>
          <w:id w:val="893011969"/>
          <w:placeholder>
            <w:docPart w:val="AD21831E7440427EB22D1E373D09B80F"/>
          </w:placeholder>
          <w:dropDownList>
            <w:listItem w:displayText="House" w:value="House"/>
            <w:listItem w:displayText="Senate" w:value="Senate"/>
          </w:dropDownList>
        </w:sdtPr>
        <w:sdtEndPr/>
        <w:sdtContent>
          <w:r w:rsidR="00277EDF">
            <w:t>Senate</w:t>
          </w:r>
        </w:sdtContent>
      </w:sdt>
      <w:r w:rsidR="00277EDF">
        <w:t xml:space="preserve"> Bill </w:t>
      </w:r>
      <w:sdt>
        <w:sdtPr>
          <w:tag w:val="BNum"/>
          <w:id w:val="1645317809"/>
          <w:placeholder>
            <w:docPart w:val="8454EA55D1CE421992A675C78603F2E7"/>
          </w:placeholder>
          <w:text/>
        </w:sdtPr>
        <w:sdtEndPr/>
        <w:sdtContent>
          <w:r w:rsidR="003C6AF7">
            <w:t>1049</w:t>
          </w:r>
        </w:sdtContent>
      </w:sdt>
    </w:p>
    <w:p w14:paraId="446A56B2" w14:textId="0A7EA757" w:rsidR="00277EDF" w:rsidRDefault="00277EDF" w:rsidP="00277EDF">
      <w:pPr>
        <w:pStyle w:val="Sponsors"/>
      </w:pPr>
      <w:r>
        <w:t xml:space="preserve">By </w:t>
      </w:r>
      <w:sdt>
        <w:sdtPr>
          <w:tag w:val="Sponsors"/>
          <w:id w:val="1589585889"/>
          <w:placeholder>
            <w:docPart w:val="67F0DF74B9784AD2BB9AB0FA51E9958E"/>
          </w:placeholder>
          <w:text w:multiLine="1"/>
        </w:sdtPr>
        <w:sdtEndPr/>
        <w:sdtContent>
          <w:r w:rsidR="0059501A">
            <w:t>Senator Woodrum</w:t>
          </w:r>
        </w:sdtContent>
      </w:sdt>
    </w:p>
    <w:p w14:paraId="3E8CCFBE" w14:textId="6D2C7FF9" w:rsidR="00277EDF" w:rsidRDefault="00277EDF" w:rsidP="00277EDF">
      <w:pPr>
        <w:pStyle w:val="References"/>
      </w:pPr>
      <w:r>
        <w:t>[</w:t>
      </w:r>
      <w:sdt>
        <w:sdtPr>
          <w:tag w:val="References"/>
          <w:id w:val="-1043047873"/>
          <w:placeholder>
            <w:docPart w:val="F2370C6960044A70BE9626E7F126FCCB"/>
          </w:placeholder>
          <w:text w:multiLine="1"/>
        </w:sdtPr>
        <w:sdtEndPr/>
        <w:sdtContent>
          <w:r>
            <w:t xml:space="preserve">Introduced </w:t>
          </w:r>
          <w:r w:rsidR="003C6AF7">
            <w:t>February 21, 2026</w:t>
          </w:r>
          <w:r>
            <w:t>; referred</w:t>
          </w:r>
          <w:r>
            <w:br/>
            <w:t>to the Committee on</w:t>
          </w:r>
          <w:r w:rsidR="00C23251">
            <w:t xml:space="preserve"> Finance</w:t>
          </w:r>
        </w:sdtContent>
      </w:sdt>
      <w:r>
        <w:t>]</w:t>
      </w:r>
    </w:p>
    <w:p w14:paraId="3B0A8723" w14:textId="03924DB2" w:rsidR="00277EDF" w:rsidRDefault="00277EDF" w:rsidP="00277EDF">
      <w:pPr>
        <w:pStyle w:val="TitleSection"/>
      </w:pPr>
      <w:r>
        <w:lastRenderedPageBreak/>
        <w:t>A BILL</w:t>
      </w:r>
      <w:r w:rsidRPr="003C7962">
        <w:t xml:space="preserve"> to amend and reenact §60-1-5 of the Code of West Virginia, 1931, as amended; and to amend the code by adding a new article, designated §60-8B-1, §60-8B-2</w:t>
      </w:r>
      <w:r>
        <w:t>,</w:t>
      </w:r>
      <w:r w:rsidRPr="003C7962">
        <w:t xml:space="preserve"> </w:t>
      </w:r>
      <w:r w:rsidR="00942F03">
        <w:t xml:space="preserve">and </w:t>
      </w:r>
      <w:r w:rsidRPr="003C7962">
        <w:t>§60-8B-3,</w:t>
      </w:r>
      <w:r>
        <w:t xml:space="preserve"> </w:t>
      </w:r>
      <w:r w:rsidRPr="003C7962">
        <w:t>relating to</w:t>
      </w:r>
      <w:r>
        <w:t xml:space="preserve"> the</w:t>
      </w:r>
      <w:r w:rsidRPr="003C7962">
        <w:t xml:space="preserve"> sale and distribution of </w:t>
      </w:r>
      <w:r>
        <w:t>ready</w:t>
      </w:r>
      <w:r w:rsidR="003C6AF7">
        <w:t>-</w:t>
      </w:r>
      <w:r>
        <w:t>to</w:t>
      </w:r>
      <w:r w:rsidR="003C6AF7">
        <w:t>-</w:t>
      </w:r>
      <w:r>
        <w:t>drink</w:t>
      </w:r>
      <w:r w:rsidR="003C6AF7">
        <w:t>,</w:t>
      </w:r>
      <w:r>
        <w:t xml:space="preserve"> </w:t>
      </w:r>
      <w:r w:rsidRPr="003C7962">
        <w:t xml:space="preserve">low-proof </w:t>
      </w:r>
      <w:r>
        <w:t xml:space="preserve">distilled </w:t>
      </w:r>
      <w:r w:rsidRPr="003C7962">
        <w:t>alcohol products; defining terms; declaring legislative findings and intent;</w:t>
      </w:r>
      <w:r>
        <w:t xml:space="preserve"> authorizing retail liquor licensees to act as wholesalers of ready</w:t>
      </w:r>
      <w:r w:rsidR="003C6AF7">
        <w:t>-</w:t>
      </w:r>
      <w:r>
        <w:t>to</w:t>
      </w:r>
      <w:r w:rsidR="003C6AF7">
        <w:t>-</w:t>
      </w:r>
      <w:r>
        <w:t>drink</w:t>
      </w:r>
      <w:r w:rsidR="003C6AF7">
        <w:t>,</w:t>
      </w:r>
      <w:r>
        <w:t xml:space="preserve"> low-proof distilled alcohol products to </w:t>
      </w:r>
      <w:r w:rsidR="002508FE">
        <w:t>C</w:t>
      </w:r>
      <w:r>
        <w:t xml:space="preserve">lass A and </w:t>
      </w:r>
      <w:r w:rsidR="002508FE">
        <w:t>C</w:t>
      </w:r>
      <w:r>
        <w:t>lass B licensees for direct sale to consumers; establishing maximum markup for such wholesale products; authorizing liquor retailers under certain circumstances</w:t>
      </w:r>
      <w:r w:rsidR="003C6AF7">
        <w:t>,</w:t>
      </w:r>
      <w:r>
        <w:t xml:space="preserve"> to deliver ready</w:t>
      </w:r>
      <w:r w:rsidR="003C6AF7">
        <w:t>-</w:t>
      </w:r>
      <w:r>
        <w:t>to</w:t>
      </w:r>
      <w:r w:rsidR="003C6AF7">
        <w:t>-</w:t>
      </w:r>
      <w:r>
        <w:t>drink</w:t>
      </w:r>
      <w:r w:rsidR="003C6AF7">
        <w:t>,</w:t>
      </w:r>
      <w:r>
        <w:t xml:space="preserve"> low-proof distilled alcohol products to </w:t>
      </w:r>
      <w:r w:rsidR="002508FE">
        <w:t>C</w:t>
      </w:r>
      <w:r>
        <w:t xml:space="preserve">lass A and </w:t>
      </w:r>
      <w:r w:rsidR="002508FE">
        <w:t>C</w:t>
      </w:r>
      <w:r>
        <w:t xml:space="preserve">lass B licensees for direct sale to consumers; establishing </w:t>
      </w:r>
      <w:r w:rsidR="00BB43E8">
        <w:t>separate</w:t>
      </w:r>
      <w:r>
        <w:t xml:space="preserve"> annual fee</w:t>
      </w:r>
      <w:r w:rsidR="00B34B8E">
        <w:t>s</w:t>
      </w:r>
      <w:r>
        <w:t xml:space="preserve"> for retail liquor licensees wholesaling</w:t>
      </w:r>
      <w:r w:rsidR="00B34B8E">
        <w:t xml:space="preserve"> and delivering</w:t>
      </w:r>
      <w:r>
        <w:t xml:space="preserve"> ready</w:t>
      </w:r>
      <w:r w:rsidR="003C6AF7">
        <w:t>-</w:t>
      </w:r>
      <w:r>
        <w:t>to</w:t>
      </w:r>
      <w:r w:rsidR="003C6AF7">
        <w:t>-</w:t>
      </w:r>
      <w:r>
        <w:t>drink</w:t>
      </w:r>
      <w:r w:rsidR="003C6AF7">
        <w:t>,</w:t>
      </w:r>
      <w:r>
        <w:t xml:space="preserve"> low-proof distilled alcohol products;</w:t>
      </w:r>
      <w:r w:rsidRPr="003C7962">
        <w:t xml:space="preserve"> prescribing sales and distribution requirements for low-proof alcohol products; and </w:t>
      </w:r>
      <w:r>
        <w:t xml:space="preserve">authorizing </w:t>
      </w:r>
      <w:r w:rsidRPr="003C7962">
        <w:t xml:space="preserve"> rule</w:t>
      </w:r>
      <w:r>
        <w:t>-</w:t>
      </w:r>
      <w:r w:rsidRPr="003C7962">
        <w:t>making authority.</w:t>
      </w:r>
    </w:p>
    <w:p w14:paraId="1DEF1EC3" w14:textId="77777777" w:rsidR="00277EDF" w:rsidRDefault="00277EDF" w:rsidP="00277EDF">
      <w:pPr>
        <w:pStyle w:val="EnactingClause"/>
      </w:pPr>
      <w:r>
        <w:t>Be it enacted by the Legislature of West Virginia:</w:t>
      </w:r>
    </w:p>
    <w:p w14:paraId="797BD888" w14:textId="77777777" w:rsidR="00277EDF" w:rsidRDefault="00277EDF" w:rsidP="00277EDF">
      <w:pPr>
        <w:pStyle w:val="EnactingClause"/>
        <w:sectPr w:rsidR="00277EDF" w:rsidSect="00277EDF">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1F2ED45E" w14:textId="77777777" w:rsidR="00277EDF" w:rsidRDefault="00277EDF" w:rsidP="00277EDF">
      <w:pPr>
        <w:pStyle w:val="ArticleHeading"/>
        <w:sectPr w:rsidR="00277EDF" w:rsidSect="00277ED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E21A87">
        <w:t xml:space="preserve">ARTICLE 1. </w:t>
      </w:r>
      <w:r>
        <w:t>GENERAL PROVISIONS</w:t>
      </w:r>
      <w:r w:rsidRPr="00E21A87">
        <w:t>.</w:t>
      </w:r>
    </w:p>
    <w:p w14:paraId="6295D078" w14:textId="77777777" w:rsidR="00277EDF" w:rsidRPr="00A04A5B" w:rsidRDefault="00277EDF" w:rsidP="00277EDF">
      <w:pPr>
        <w:pStyle w:val="SectionHeading"/>
        <w:sectPr w:rsidR="00277EDF" w:rsidRPr="00A04A5B" w:rsidSect="00277EDF">
          <w:type w:val="continuous"/>
          <w:pgSz w:w="12240" w:h="15840" w:code="1"/>
          <w:pgMar w:top="1440" w:right="1440" w:bottom="1440" w:left="1440" w:header="720" w:footer="720" w:gutter="0"/>
          <w:lnNumType w:countBy="1" w:restart="newSection"/>
          <w:cols w:space="720"/>
          <w:titlePg/>
          <w:docGrid w:linePitch="360"/>
        </w:sectPr>
      </w:pPr>
      <w:r w:rsidRPr="00A04A5B">
        <w:t xml:space="preserve">§60-1-5. Definitions. </w:t>
      </w:r>
    </w:p>
    <w:p w14:paraId="286B7FE2" w14:textId="77777777" w:rsidR="00277EDF" w:rsidRPr="00A04A5B" w:rsidRDefault="00277EDF" w:rsidP="00277EDF">
      <w:pPr>
        <w:pStyle w:val="SectionBody"/>
      </w:pPr>
      <w:r w:rsidRPr="00A04A5B">
        <w:t>For the purposes of this chapter:</w:t>
      </w:r>
    </w:p>
    <w:p w14:paraId="3F15D758" w14:textId="77777777" w:rsidR="00277EDF" w:rsidRPr="00A04A5B" w:rsidRDefault="00277EDF" w:rsidP="00277EDF">
      <w:pPr>
        <w:pStyle w:val="SectionBody"/>
      </w:pPr>
      <w:r w:rsidRPr="00BB43E8">
        <w:rPr>
          <w:strike/>
        </w:rPr>
        <w:t xml:space="preserve">(1) </w:t>
      </w:r>
      <w:r>
        <w:t>"</w:t>
      </w:r>
      <w:r w:rsidRPr="00A04A5B">
        <w:t>Alcohol</w:t>
      </w:r>
      <w:r>
        <w:t>"</w:t>
      </w:r>
      <w:r w:rsidRPr="00A04A5B">
        <w:t xml:space="preserve"> means ethyl alcohol whatever its origin and shall include synthetic ethyl alcohol but not denatured alcohol.</w:t>
      </w:r>
    </w:p>
    <w:p w14:paraId="43F3276E" w14:textId="77777777" w:rsidR="00277EDF" w:rsidRPr="00A04A5B" w:rsidRDefault="00277EDF" w:rsidP="00277EDF">
      <w:pPr>
        <w:pStyle w:val="SectionBody"/>
      </w:pPr>
      <w:r w:rsidRPr="00BB43E8">
        <w:rPr>
          <w:strike/>
        </w:rPr>
        <w:t xml:space="preserve">(2) </w:t>
      </w:r>
      <w:r>
        <w:t>"</w:t>
      </w:r>
      <w:r w:rsidRPr="00A04A5B">
        <w:t>Alcoholic liquor</w:t>
      </w:r>
      <w:r>
        <w:t>"</w:t>
      </w:r>
      <w:r w:rsidRPr="00A04A5B">
        <w:t xml:space="preserve"> includes alcohol, beer, wine, and spirits, and any liquid or solid capable of being used as a beverage but shall not include nonintoxicating beer.</w:t>
      </w:r>
    </w:p>
    <w:p w14:paraId="623C8658" w14:textId="77777777" w:rsidR="00277EDF" w:rsidRPr="00A04A5B" w:rsidRDefault="00277EDF" w:rsidP="00277EDF">
      <w:pPr>
        <w:pStyle w:val="SectionBody"/>
      </w:pPr>
      <w:r w:rsidRPr="00BB43E8">
        <w:rPr>
          <w:strike/>
        </w:rPr>
        <w:t xml:space="preserve">(3) </w:t>
      </w:r>
      <w:r>
        <w:t>"</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46FAC093" w14:textId="77777777" w:rsidR="00277EDF" w:rsidRPr="00A04A5B" w:rsidRDefault="00277EDF" w:rsidP="00277EDF">
      <w:pPr>
        <w:pStyle w:val="SectionBody"/>
      </w:pPr>
      <w:r w:rsidRPr="00BB43E8">
        <w:rPr>
          <w:strike/>
        </w:rPr>
        <w:t xml:space="preserve">(4) </w:t>
      </w:r>
      <w:r>
        <w:t>"</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1CBAA2BE" w14:textId="77777777" w:rsidR="00277EDF" w:rsidRPr="00A04A5B" w:rsidRDefault="00277EDF" w:rsidP="00277EDF">
      <w:pPr>
        <w:pStyle w:val="SectionBody"/>
      </w:pPr>
      <w:r w:rsidRPr="00BB43E8">
        <w:rPr>
          <w:strike/>
        </w:rPr>
        <w:t xml:space="preserve">(5) </w:t>
      </w:r>
      <w:r>
        <w:t>"</w:t>
      </w:r>
      <w:r w:rsidRPr="00A04A5B">
        <w:t>Brewery</w:t>
      </w:r>
      <w:r>
        <w:t>"</w:t>
      </w:r>
      <w:r w:rsidRPr="00A04A5B">
        <w:t xml:space="preserve"> means an establishment where beer is manufactured or in any way </w:t>
      </w:r>
      <w:r w:rsidRPr="00A04A5B">
        <w:lastRenderedPageBreak/>
        <w:t>prepared.</w:t>
      </w:r>
    </w:p>
    <w:p w14:paraId="3F02169C" w14:textId="77777777" w:rsidR="00277EDF" w:rsidRPr="00A04A5B" w:rsidRDefault="00277EDF" w:rsidP="00277EDF">
      <w:pPr>
        <w:pStyle w:val="SectionBody"/>
      </w:pPr>
      <w:r w:rsidRPr="00BB43E8">
        <w:rPr>
          <w:strike/>
        </w:rPr>
        <w:t xml:space="preserve">(6) </w:t>
      </w:r>
      <w:r>
        <w:t>"</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4E2A325E" w14:textId="77777777" w:rsidR="00277EDF" w:rsidRPr="00A04A5B" w:rsidRDefault="00277EDF" w:rsidP="00277EDF">
      <w:pPr>
        <w:pStyle w:val="SectionBody"/>
      </w:pPr>
      <w:r w:rsidRPr="00BB43E8">
        <w:rPr>
          <w:strike/>
        </w:rPr>
        <w:t xml:space="preserve">(7) </w:t>
      </w:r>
      <w:r>
        <w:t>"</w:t>
      </w:r>
      <w:r w:rsidRPr="00A04A5B">
        <w:t>Department</w:t>
      </w:r>
      <w:r>
        <w:t>"</w:t>
      </w:r>
      <w:r w:rsidRPr="00A04A5B">
        <w:t xml:space="preserve"> means the organization through which the commission exercises powers imposed upon it by this chapter.</w:t>
      </w:r>
    </w:p>
    <w:p w14:paraId="43DB15DE" w14:textId="77777777" w:rsidR="00277EDF" w:rsidRPr="00A04A5B" w:rsidRDefault="00277EDF" w:rsidP="00277EDF">
      <w:pPr>
        <w:pStyle w:val="SectionBody"/>
      </w:pPr>
      <w:r w:rsidRPr="00BB43E8">
        <w:rPr>
          <w:strike/>
        </w:rPr>
        <w:t xml:space="preserve">(8) </w:t>
      </w:r>
      <w:r>
        <w:t>"</w:t>
      </w:r>
      <w:r w:rsidRPr="00A04A5B">
        <w:t>Distillery</w:t>
      </w:r>
      <w:r>
        <w:t>"</w:t>
      </w:r>
      <w:r w:rsidRPr="00A04A5B">
        <w:t xml:space="preserve"> means an establishment where alcoholic liquor other than wine or beer is manufactured or in any way prepared.</w:t>
      </w:r>
    </w:p>
    <w:p w14:paraId="46E2B7B2" w14:textId="77777777" w:rsidR="00277EDF" w:rsidRPr="00A04A5B" w:rsidRDefault="00277EDF" w:rsidP="00277EDF">
      <w:pPr>
        <w:pStyle w:val="SectionBody"/>
        <w:rPr>
          <w:u w:val="single"/>
        </w:rPr>
      </w:pPr>
      <w:r w:rsidRPr="00BB43E8">
        <w:rPr>
          <w:strike/>
        </w:rPr>
        <w:t xml:space="preserve">(9) </w:t>
      </w:r>
      <w:r>
        <w:t>"</w:t>
      </w:r>
      <w:r w:rsidRPr="00A04A5B">
        <w:t>Intoxicated</w:t>
      </w:r>
      <w:r>
        <w:t>"</w:t>
      </w:r>
      <w:r w:rsidRPr="00A04A5B">
        <w:t xml:space="preserve"> means a person's faculties are impaired by alcohol or other substance to the point where physical or mental control or both are markedly diminished.</w:t>
      </w:r>
    </w:p>
    <w:p w14:paraId="67E42A63" w14:textId="779E0D0E" w:rsidR="00277EDF" w:rsidRPr="00A04A5B" w:rsidRDefault="00277EDF" w:rsidP="00277EDF">
      <w:pPr>
        <w:pStyle w:val="SectionBody"/>
      </w:pPr>
      <w:r>
        <w:rPr>
          <w:strike/>
        </w:rPr>
        <w:t>(10)</w:t>
      </w:r>
      <w:r w:rsidRPr="00A379BF">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w:t>
      </w:r>
      <w:r w:rsidR="00EA4E28">
        <w:t xml:space="preserve"> </w:t>
      </w:r>
      <w:r w:rsidRPr="00A04A5B">
        <w:t>§11-16-1</w:t>
      </w:r>
      <w:r w:rsidR="00EA4E28">
        <w:t xml:space="preserve"> </w:t>
      </w:r>
      <w:r w:rsidRPr="00A04A5B">
        <w:rPr>
          <w:i/>
          <w:iCs/>
        </w:rPr>
        <w:t>et seq.</w:t>
      </w:r>
      <w:r w:rsidR="00EA4E28">
        <w:rPr>
          <w:i/>
          <w:iCs/>
        </w:rPr>
        <w:t xml:space="preserve"> </w:t>
      </w:r>
      <w:r w:rsidRPr="00A04A5B">
        <w:t>of this code</w:t>
      </w:r>
      <w:r w:rsidR="00EA4E28">
        <w:t xml:space="preserve"> </w:t>
      </w:r>
      <w:r w:rsidRPr="00A04A5B">
        <w:t xml:space="preserve">and rules promulgated thereunder who actively manages, conducts, and carries on the day-to-day operations of the applicant or licensee with full and apparent authority or actual authority to act on behalf of the applicant or licensee. </w:t>
      </w:r>
      <w:r w:rsidRPr="00EA4E28">
        <w:rPr>
          <w:strike/>
        </w:rPr>
        <w:t>Such</w:t>
      </w:r>
      <w:r w:rsidRPr="00A04A5B">
        <w:t xml:space="preserve"> </w:t>
      </w:r>
      <w:r w:rsidR="00EA4E28" w:rsidRPr="00EA4E28">
        <w:rPr>
          <w:u w:val="single"/>
        </w:rPr>
        <w:t>These</w:t>
      </w:r>
      <w:r w:rsidR="00EA4E28">
        <w:t xml:space="preserve"> </w:t>
      </w:r>
      <w:r w:rsidRPr="00A04A5B">
        <w:t>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373B0BF5" w14:textId="3C8F86A5" w:rsidR="00277EDF" w:rsidRPr="00A04A5B" w:rsidRDefault="00277EDF" w:rsidP="00277EDF">
      <w:pPr>
        <w:pStyle w:val="SectionBody"/>
      </w:pPr>
      <w:r>
        <w:rPr>
          <w:strike/>
        </w:rPr>
        <w:t>(11)</w:t>
      </w:r>
      <w:r w:rsidRPr="00A379BF">
        <w:t xml:space="preserve"> </w:t>
      </w:r>
      <w:r>
        <w:t>"</w:t>
      </w:r>
      <w:r w:rsidRPr="00A04A5B">
        <w:t>Manufacture</w:t>
      </w:r>
      <w:r>
        <w:t>"</w:t>
      </w:r>
      <w:r w:rsidRPr="00A04A5B">
        <w:t xml:space="preserve"> means to distill, rectify, ferment, brew, make, mix, concoct, process, blend, bottle, or fill an original package with any alcoholic liquor.</w:t>
      </w:r>
    </w:p>
    <w:p w14:paraId="6F468760" w14:textId="11664886" w:rsidR="00277EDF" w:rsidRPr="00A04A5B" w:rsidRDefault="00277EDF" w:rsidP="00277EDF">
      <w:pPr>
        <w:pStyle w:val="SectionBody"/>
      </w:pPr>
      <w:r>
        <w:rPr>
          <w:strike/>
        </w:rPr>
        <w:t>(12)</w:t>
      </w:r>
      <w:r w:rsidRPr="00A379BF">
        <w:t xml:space="preserve"> </w:t>
      </w:r>
      <w:r>
        <w:t>"</w:t>
      </w:r>
      <w:r w:rsidRPr="00A04A5B">
        <w:t>Manufacturer</w:t>
      </w:r>
      <w:r>
        <w:t>"</w:t>
      </w:r>
      <w:r w:rsidRPr="00A04A5B">
        <w:t xml:space="preserve"> means any person engaged in the manufacture of any alcoholic liquor, and among others includes a distiller, a rectifier, a wine maker, and a brewer.</w:t>
      </w:r>
    </w:p>
    <w:p w14:paraId="7FC451C0" w14:textId="5BB6D493" w:rsidR="00277EDF" w:rsidRPr="00A04A5B" w:rsidRDefault="00277EDF" w:rsidP="00277EDF">
      <w:pPr>
        <w:pStyle w:val="SectionBody"/>
      </w:pPr>
      <w:r>
        <w:rPr>
          <w:strike/>
        </w:rPr>
        <w:t>(13)</w:t>
      </w:r>
      <w:r w:rsidRPr="00A379BF">
        <w:t xml:space="preserve"> </w:t>
      </w:r>
      <w:r>
        <w:t>"</w:t>
      </w:r>
      <w:r w:rsidRPr="00A04A5B">
        <w:t>Nonintoxicating beer</w:t>
      </w:r>
      <w:r>
        <w:t>"</w:t>
      </w:r>
      <w:r w:rsidRPr="00A04A5B">
        <w:t xml:space="preserve"> means any beverage obtained by the fermentation of barley, malt, hops, or similar products or substitute, and containing not more alcohol than that specified by §11-16-2 of this code.</w:t>
      </w:r>
    </w:p>
    <w:p w14:paraId="298137E6" w14:textId="63DB3DC9" w:rsidR="00277EDF" w:rsidRPr="00A04A5B" w:rsidRDefault="00277EDF" w:rsidP="00277EDF">
      <w:pPr>
        <w:pStyle w:val="SectionBody"/>
      </w:pPr>
      <w:r>
        <w:rPr>
          <w:strike/>
        </w:rPr>
        <w:lastRenderedPageBreak/>
        <w:t>(14)</w:t>
      </w:r>
      <w:r w:rsidRPr="00A379BF">
        <w:t xml:space="preserve"> </w:t>
      </w:r>
      <w:r>
        <w:t>"</w:t>
      </w:r>
      <w:r w:rsidRPr="00A04A5B">
        <w:t>Original package</w:t>
      </w:r>
      <w:r>
        <w:t>"</w:t>
      </w:r>
      <w:r w:rsidRPr="00A04A5B">
        <w:t xml:space="preserve"> means any closed or sealed container or receptacle used for holding alcoholic liquor.</w:t>
      </w:r>
    </w:p>
    <w:p w14:paraId="5D4A43DA" w14:textId="4797FC9A" w:rsidR="00277EDF" w:rsidRPr="00A04A5B" w:rsidRDefault="00277EDF" w:rsidP="00277EDF">
      <w:pPr>
        <w:pStyle w:val="SectionBody"/>
      </w:pPr>
      <w:r>
        <w:rPr>
          <w:strike/>
        </w:rPr>
        <w:t>(15)</w:t>
      </w:r>
      <w:r w:rsidRPr="00A379BF">
        <w:t xml:space="preserve"> </w:t>
      </w:r>
      <w:r>
        <w:t>"</w:t>
      </w:r>
      <w:r w:rsidRPr="00A04A5B">
        <w:t>Person</w:t>
      </w:r>
      <w:r>
        <w:t>"</w:t>
      </w:r>
      <w:r w:rsidRPr="00A04A5B">
        <w:t xml:space="preserve"> means an individual, firm, partnership, limited partnership, corporation, or voluntary association.</w:t>
      </w:r>
    </w:p>
    <w:p w14:paraId="0519DF1C" w14:textId="64F7F5BA" w:rsidR="00277EDF" w:rsidRPr="00A04A5B" w:rsidRDefault="00277EDF" w:rsidP="00277EDF">
      <w:pPr>
        <w:pStyle w:val="SectionBody"/>
      </w:pPr>
      <w:r>
        <w:rPr>
          <w:strike/>
        </w:rPr>
        <w:t>(16)</w:t>
      </w:r>
      <w:r w:rsidRPr="00A379BF">
        <w:t xml:space="preserve"> </w:t>
      </w:r>
      <w:r>
        <w:t>"</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4C90F1A3" w14:textId="60485D5B" w:rsidR="00277EDF" w:rsidRPr="00A04A5B" w:rsidRDefault="00277EDF" w:rsidP="00277EDF">
      <w:pPr>
        <w:pStyle w:val="SectionBody"/>
      </w:pPr>
      <w:r>
        <w:rPr>
          <w:strike/>
        </w:rPr>
        <w:t>(17)</w:t>
      </w:r>
      <w:r w:rsidRPr="00A379BF">
        <w:t xml:space="preserve"> </w:t>
      </w:r>
      <w:r>
        <w:t>"</w:t>
      </w:r>
      <w:r w:rsidRPr="00A04A5B">
        <w:t>Public place</w:t>
      </w:r>
      <w:r>
        <w:t>"</w:t>
      </w:r>
      <w:r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w:t>
      </w:r>
      <w:r w:rsidR="00EA4E28">
        <w:t xml:space="preserve">  </w:t>
      </w:r>
      <w:r w:rsidRPr="00A04A5B">
        <w:rPr>
          <w:i/>
          <w:iCs/>
        </w:rPr>
        <w:t>Provided,</w:t>
      </w:r>
      <w:r w:rsidR="00EA4E28">
        <w:t xml:space="preserve"> </w:t>
      </w:r>
      <w:r w:rsidRPr="00A04A5B">
        <w:t xml:space="preserve">That the term </w:t>
      </w:r>
      <w:r>
        <w:t>"</w:t>
      </w:r>
      <w:r w:rsidRPr="00A04A5B">
        <w:t>public place</w:t>
      </w:r>
      <w:r>
        <w:t>"</w:t>
      </w:r>
      <w:r w:rsidRPr="00A04A5B">
        <w:t xml:space="preserve"> </w:t>
      </w:r>
      <w:r w:rsidRPr="00EA4E28">
        <w:rPr>
          <w:strike/>
        </w:rPr>
        <w:t>shall</w:t>
      </w:r>
      <w:r w:rsidRPr="00A04A5B">
        <w:t xml:space="preserve"> </w:t>
      </w:r>
      <w:r w:rsidR="00EA4E28" w:rsidRPr="00EA4E28">
        <w:rPr>
          <w:u w:val="single"/>
        </w:rPr>
        <w:t>may</w:t>
      </w:r>
      <w:r w:rsidR="00EA4E28">
        <w:t xml:space="preserve"> </w:t>
      </w:r>
      <w:r w:rsidRPr="00A04A5B">
        <w:t>not mean or include any of the above-named places or any portion or portions thereof which qualify and are licensed under the provisions of this chapter to sell alcoholic liquors for consumption on the premises: </w:t>
      </w:r>
      <w:r w:rsidRPr="00A04A5B">
        <w:rPr>
          <w:i/>
          <w:iCs/>
        </w:rPr>
        <w:t>Provided, however, </w:t>
      </w:r>
      <w:r w:rsidRPr="00A04A5B">
        <w:t xml:space="preserve">That the term </w:t>
      </w:r>
      <w:r>
        <w:t>"</w:t>
      </w:r>
      <w:r w:rsidRPr="00A04A5B">
        <w:t>public place</w:t>
      </w:r>
      <w:r>
        <w:t>"</w:t>
      </w:r>
      <w:r w:rsidRPr="00A04A5B">
        <w:t xml:space="preserve"> </w:t>
      </w:r>
      <w:r w:rsidR="00EA4E28" w:rsidRPr="00EA4E28">
        <w:rPr>
          <w:strike/>
        </w:rPr>
        <w:t>shall</w:t>
      </w:r>
      <w:r w:rsidR="00EA4E28" w:rsidRPr="00A04A5B">
        <w:t xml:space="preserve"> </w:t>
      </w:r>
      <w:r w:rsidR="00EA4E28" w:rsidRPr="00EA4E28">
        <w:rPr>
          <w:u w:val="single"/>
        </w:rPr>
        <w:t>may</w:t>
      </w:r>
      <w:r w:rsidRPr="00A04A5B">
        <w:t xml:space="preserve">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A04A5B">
        <w:rPr>
          <w:i/>
          <w:iCs/>
        </w:rPr>
        <w:t>Provided further,</w:t>
      </w:r>
      <w:r w:rsidRPr="00A04A5B">
        <w:t xml:space="preserve"> That the term </w:t>
      </w:r>
      <w:r>
        <w:t>"</w:t>
      </w:r>
      <w:r w:rsidRPr="00A04A5B">
        <w:t>public place</w:t>
      </w:r>
      <w:r>
        <w:t>"</w:t>
      </w:r>
      <w:r w:rsidRPr="00A04A5B">
        <w:t xml:space="preserve"> </w:t>
      </w:r>
      <w:r w:rsidR="00EA4E28" w:rsidRPr="00EA4E28">
        <w:rPr>
          <w:strike/>
        </w:rPr>
        <w:t>shall</w:t>
      </w:r>
      <w:r w:rsidR="00EA4E28" w:rsidRPr="00A04A5B">
        <w:t xml:space="preserve"> </w:t>
      </w:r>
      <w:r w:rsidR="00EA4E28" w:rsidRPr="00EA4E28">
        <w:rPr>
          <w:u w:val="single"/>
        </w:rPr>
        <w:t>may</w:t>
      </w:r>
      <w:r w:rsidRPr="00A04A5B">
        <w:t xml:space="preserve">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w:t>
      </w:r>
      <w:r w:rsidRPr="00EA4E28">
        <w:rPr>
          <w:strike/>
        </w:rPr>
        <w:t>the provisions o</w:t>
      </w:r>
      <w:r w:rsidRPr="00A04A5B">
        <w:t>f</w:t>
      </w:r>
      <w:r w:rsidR="00BB43E8">
        <w:t xml:space="preserve"> </w:t>
      </w:r>
      <w:hyperlink r:id="rId18" w:history="1">
        <w:r w:rsidRPr="00F957E1">
          <w:rPr>
            <w:rStyle w:val="Hyperlink"/>
            <w:color w:val="auto"/>
            <w:u w:val="none"/>
          </w:rPr>
          <w:t>§60-8-3 of this code</w:t>
        </w:r>
      </w:hyperlink>
      <w:r w:rsidRPr="00A04A5B">
        <w:t>, in the designated areas of sale and consumption of wine and other restrictions established by that section and the terms of the special license issued thereunder.</w:t>
      </w:r>
    </w:p>
    <w:p w14:paraId="6370AD99" w14:textId="273477EB" w:rsidR="00CC5A8F" w:rsidRDefault="00CC5A8F" w:rsidP="00277EDF">
      <w:pPr>
        <w:pStyle w:val="SectionBody"/>
        <w:rPr>
          <w:strike/>
        </w:rPr>
      </w:pPr>
      <w:r>
        <w:rPr>
          <w:u w:val="single"/>
        </w:rPr>
        <w:t>"</w:t>
      </w:r>
      <w:bookmarkStart w:id="0" w:name="_Hlk221478394"/>
      <w:r>
        <w:rPr>
          <w:u w:val="single"/>
        </w:rPr>
        <w:t xml:space="preserve">Ready To Drink </w:t>
      </w:r>
      <w:r w:rsidRPr="00A04A5B">
        <w:rPr>
          <w:u w:val="single"/>
        </w:rPr>
        <w:t xml:space="preserve">Low-Proof </w:t>
      </w:r>
      <w:r>
        <w:rPr>
          <w:u w:val="single"/>
        </w:rPr>
        <w:t xml:space="preserve">Distilled </w:t>
      </w:r>
      <w:r w:rsidRPr="00A04A5B">
        <w:rPr>
          <w:u w:val="single"/>
        </w:rPr>
        <w:t>Alcohol Product</w:t>
      </w:r>
      <w:bookmarkEnd w:id="0"/>
      <w:r w:rsidRPr="00A04A5B">
        <w:rPr>
          <w:u w:val="single"/>
        </w:rPr>
        <w:t>s</w:t>
      </w:r>
      <w:r>
        <w:rPr>
          <w:u w:val="single"/>
        </w:rPr>
        <w:t>"</w:t>
      </w:r>
      <w:r w:rsidRPr="00A04A5B">
        <w:rPr>
          <w:u w:val="single"/>
        </w:rPr>
        <w:t xml:space="preserve"> mean any alcoholic liquor beverage drink, other than wine, beer, or nonintoxicating beer, containing </w:t>
      </w:r>
      <w:r w:rsidRPr="00CC5A8F">
        <w:rPr>
          <w:color w:val="auto"/>
          <w:u w:val="single"/>
        </w:rPr>
        <w:t xml:space="preserve">.05 percent </w:t>
      </w:r>
      <w:r w:rsidRPr="00A04A5B">
        <w:rPr>
          <w:u w:val="single"/>
        </w:rPr>
        <w:t xml:space="preserve">or more of alcohol by volume, but not more than </w:t>
      </w:r>
      <w:r>
        <w:rPr>
          <w:u w:val="single"/>
        </w:rPr>
        <w:t xml:space="preserve">15.5 </w:t>
      </w:r>
      <w:r w:rsidRPr="00A04A5B">
        <w:rPr>
          <w:u w:val="single"/>
        </w:rPr>
        <w:t>percent alcohol by volume obtained by</w:t>
      </w:r>
      <w:r>
        <w:rPr>
          <w:u w:val="single"/>
        </w:rPr>
        <w:t xml:space="preserve"> the process of </w:t>
      </w:r>
      <w:r w:rsidRPr="00A04A5B">
        <w:rPr>
          <w:u w:val="single"/>
        </w:rPr>
        <w:t xml:space="preserve"> </w:t>
      </w:r>
      <w:r w:rsidRPr="00A04A5B">
        <w:rPr>
          <w:u w:val="single"/>
        </w:rPr>
        <w:lastRenderedPageBreak/>
        <w:t xml:space="preserve">distillation, mixed with </w:t>
      </w:r>
      <w:r>
        <w:rPr>
          <w:u w:val="single"/>
        </w:rPr>
        <w:t>potable</w:t>
      </w:r>
      <w:r w:rsidRPr="00A04A5B">
        <w:rPr>
          <w:u w:val="single"/>
        </w:rPr>
        <w:t xml:space="preserve"> water, fruit juices, flavoring or coloring materials, other alcoholic or non-alcoholic beverages or other ingredients in a solution</w:t>
      </w:r>
      <w:r>
        <w:rPr>
          <w:u w:val="single"/>
        </w:rPr>
        <w:t xml:space="preserve">, </w:t>
      </w:r>
      <w:r w:rsidRPr="008F771F">
        <w:rPr>
          <w:u w:val="single"/>
        </w:rPr>
        <w:t xml:space="preserve">which are packaged in containers not to exceed </w:t>
      </w:r>
      <w:r>
        <w:rPr>
          <w:u w:val="single"/>
        </w:rPr>
        <w:t>16</w:t>
      </w:r>
      <w:r w:rsidRPr="008F771F">
        <w:rPr>
          <w:u w:val="single"/>
        </w:rPr>
        <w:t xml:space="preserve"> fluid ounces.</w:t>
      </w:r>
    </w:p>
    <w:p w14:paraId="6F92EA74" w14:textId="29920FB0" w:rsidR="00277EDF" w:rsidRPr="00A04A5B" w:rsidRDefault="00277EDF" w:rsidP="00277EDF">
      <w:pPr>
        <w:pStyle w:val="SectionBody"/>
      </w:pPr>
      <w:r>
        <w:rPr>
          <w:strike/>
        </w:rPr>
        <w:t>(18)</w:t>
      </w:r>
      <w:r w:rsidRPr="00A379BF">
        <w:t xml:space="preserve"> </w:t>
      </w:r>
      <w:r>
        <w:t>"</w:t>
      </w:r>
      <w:r w:rsidRPr="00A04A5B">
        <w:t>Sale</w:t>
      </w:r>
      <w:r>
        <w:t>"</w:t>
      </w:r>
      <w:r w:rsidRPr="00A04A5B">
        <w:t xml:space="preserve"> means any transfer, exchange, or barter in any manner or by any means, for a consideration, and shall include all sales made by a principal, proprietor, agent, or employee.</w:t>
      </w:r>
    </w:p>
    <w:p w14:paraId="72396816" w14:textId="10E7119E" w:rsidR="00277EDF" w:rsidRPr="00A04A5B" w:rsidRDefault="00277EDF" w:rsidP="00277EDF">
      <w:pPr>
        <w:pStyle w:val="SectionBody"/>
      </w:pPr>
      <w:r>
        <w:rPr>
          <w:strike/>
        </w:rPr>
        <w:t>(19)</w:t>
      </w:r>
      <w:r w:rsidRPr="00A379BF">
        <w:t xml:space="preserve"> </w:t>
      </w:r>
      <w:r>
        <w:t>"</w:t>
      </w:r>
      <w:r w:rsidRPr="00A04A5B">
        <w:t>Selling</w:t>
      </w:r>
      <w:r>
        <w:t>"</w:t>
      </w:r>
      <w:r w:rsidRPr="00A04A5B">
        <w:t xml:space="preserve"> includes solicitation or receipt of orders; possession for sale; and possession with intent to sell.</w:t>
      </w:r>
    </w:p>
    <w:p w14:paraId="1F5B0F40" w14:textId="3E11214B" w:rsidR="00277EDF" w:rsidRPr="00A04A5B" w:rsidRDefault="00277EDF" w:rsidP="00277EDF">
      <w:pPr>
        <w:pStyle w:val="SectionBody"/>
      </w:pPr>
      <w:r>
        <w:rPr>
          <w:strike/>
        </w:rPr>
        <w:t>(20)</w:t>
      </w:r>
      <w:r w:rsidRPr="00A379BF">
        <w:t xml:space="preserve"> </w:t>
      </w:r>
      <w:r>
        <w:t>"</w:t>
      </w:r>
      <w:r w:rsidRPr="00A04A5B">
        <w:t>Spirits</w:t>
      </w:r>
      <w:r>
        <w:t>"</w:t>
      </w:r>
      <w:r w:rsidRPr="00A04A5B">
        <w:t xml:space="preserve"> means any alcoholic beverage obtained by distillation and mixed with potable water and other substances in solution and includes brandy, rum, whiskey, cordials, and gin.</w:t>
      </w:r>
    </w:p>
    <w:p w14:paraId="0364DC73" w14:textId="68069EF2" w:rsidR="00277EDF" w:rsidRPr="00A04A5B" w:rsidRDefault="00277EDF" w:rsidP="00277EDF">
      <w:pPr>
        <w:pStyle w:val="SectionBody"/>
      </w:pPr>
      <w:r>
        <w:rPr>
          <w:strike/>
        </w:rPr>
        <w:t>(21)</w:t>
      </w:r>
      <w:r w:rsidRPr="00A379BF">
        <w:t xml:space="preserve"> </w:t>
      </w:r>
      <w:r>
        <w:t>"</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4F69E538" w14:textId="2B0FC332" w:rsidR="00277EDF" w:rsidRPr="00A04A5B" w:rsidRDefault="00277EDF" w:rsidP="00277EDF">
      <w:pPr>
        <w:pStyle w:val="SectionBody"/>
      </w:pPr>
      <w:r>
        <w:rPr>
          <w:strike/>
        </w:rPr>
        <w:t>(22)</w:t>
      </w:r>
      <w:r w:rsidRPr="00A379BF">
        <w:t xml:space="preserve"> </w:t>
      </w:r>
      <w:r>
        <w:t>"</w:t>
      </w:r>
      <w:r w:rsidRPr="00A04A5B">
        <w:t>Wine</w:t>
      </w:r>
      <w:r>
        <w:t>"</w:t>
      </w:r>
      <w:r w:rsidRPr="00A04A5B">
        <w:t xml:space="preserve"> means any alcoholic beverage obtained by the fermentation of the natural content of fruits, or other agricultural products, containing sugar.</w:t>
      </w:r>
    </w:p>
    <w:p w14:paraId="2C8B6D16" w14:textId="4D1B20CB" w:rsidR="00277EDF" w:rsidRDefault="00277EDF" w:rsidP="00277EDF">
      <w:pPr>
        <w:pStyle w:val="SectionBody"/>
        <w:sectPr w:rsidR="00277EDF" w:rsidSect="008F39C0">
          <w:type w:val="continuous"/>
          <w:pgSz w:w="12240" w:h="15840" w:code="1"/>
          <w:pgMar w:top="1440" w:right="1440" w:bottom="1440" w:left="1440" w:header="720" w:footer="720" w:gutter="0"/>
          <w:lnNumType w:countBy="1" w:restart="newSection"/>
          <w:pgNumType w:start="1"/>
          <w:cols w:space="720"/>
          <w:titlePg/>
          <w:docGrid w:linePitch="360"/>
        </w:sectPr>
      </w:pPr>
      <w:r>
        <w:rPr>
          <w:strike/>
        </w:rPr>
        <w:t>(23)</w:t>
      </w:r>
      <w:r w:rsidRPr="00A379BF">
        <w:t xml:space="preserve"> </w:t>
      </w:r>
      <w:r>
        <w:t>"</w:t>
      </w:r>
      <w:r w:rsidRPr="00A04A5B">
        <w:t>Winery</w:t>
      </w:r>
      <w:r>
        <w:t>"</w:t>
      </w:r>
      <w:r w:rsidRPr="00A04A5B">
        <w:t xml:space="preserve"> means an establishment where wine is manufactured or in any way prepared.</w:t>
      </w:r>
    </w:p>
    <w:p w14:paraId="7BE4B35D" w14:textId="123CC74A" w:rsidR="00277EDF" w:rsidRPr="00F957E1" w:rsidRDefault="00277EDF" w:rsidP="00F957E1">
      <w:pPr>
        <w:pStyle w:val="ArticleHeading"/>
        <w:rPr>
          <w:u w:val="single"/>
        </w:rPr>
      </w:pPr>
      <w:r w:rsidRPr="00F957E1">
        <w:rPr>
          <w:u w:val="single"/>
        </w:rPr>
        <w:t>Article 8B. EXTENDING</w:t>
      </w:r>
      <w:r w:rsidR="005F7DAB" w:rsidRPr="00F957E1">
        <w:rPr>
          <w:u w:val="single"/>
        </w:rPr>
        <w:t xml:space="preserve"> wholesale</w:t>
      </w:r>
      <w:r w:rsidR="00EE360C" w:rsidRPr="00F957E1">
        <w:rPr>
          <w:u w:val="single"/>
        </w:rPr>
        <w:t xml:space="preserve"> </w:t>
      </w:r>
      <w:r w:rsidRPr="00F957E1">
        <w:rPr>
          <w:u w:val="single"/>
        </w:rPr>
        <w:t xml:space="preserve"> SALES OF READY TO DRINK Low-Proof DISTILLED  Alcohol Products TO </w:t>
      </w:r>
      <w:r w:rsidR="00EE360C" w:rsidRPr="00F957E1">
        <w:rPr>
          <w:u w:val="single"/>
        </w:rPr>
        <w:t xml:space="preserve">class a and class b </w:t>
      </w:r>
      <w:r w:rsidR="00580109" w:rsidRPr="00F957E1">
        <w:rPr>
          <w:u w:val="single"/>
        </w:rPr>
        <w:t>retailers</w:t>
      </w:r>
      <w:r w:rsidRPr="00F957E1">
        <w:rPr>
          <w:u w:val="single"/>
        </w:rPr>
        <w:t>.</w:t>
      </w:r>
    </w:p>
    <w:p w14:paraId="0FC1F6D7" w14:textId="77777777" w:rsidR="00277EDF" w:rsidRPr="00F957E1" w:rsidRDefault="00277EDF" w:rsidP="00F957E1">
      <w:pPr>
        <w:pStyle w:val="SectionHeading"/>
        <w:rPr>
          <w:u w:val="single"/>
        </w:rPr>
      </w:pPr>
      <w:r w:rsidRPr="00F957E1">
        <w:rPr>
          <w:u w:val="single"/>
        </w:rPr>
        <w:t>§60-8B-1. Declaration of legislative findings, policy and intent; construction.</w:t>
      </w:r>
    </w:p>
    <w:p w14:paraId="1F2759EB" w14:textId="131FE925" w:rsidR="00277EDF" w:rsidRPr="00063F8E" w:rsidRDefault="00277EDF" w:rsidP="00063F8E">
      <w:pPr>
        <w:ind w:firstLine="750"/>
        <w:jc w:val="both"/>
        <w:outlineLvl w:val="4"/>
        <w:rPr>
          <w:rFonts w:cs="Arial"/>
          <w:color w:val="auto"/>
          <w:u w:val="single"/>
        </w:rPr>
      </w:pPr>
      <w:r w:rsidRPr="00063F8E">
        <w:rPr>
          <w:rFonts w:cs="Arial"/>
          <w:color w:val="auto"/>
          <w:u w:val="single"/>
        </w:rPr>
        <w:t xml:space="preserve">Ready to drink low-proof distilled alcohol products are produced by distillation and therefore are currently only subject to distribution and sale pursuant to section §60-3A-1 </w:t>
      </w:r>
      <w:r w:rsidRPr="006332D4">
        <w:rPr>
          <w:rFonts w:cs="Arial"/>
          <w:i/>
          <w:iCs/>
          <w:color w:val="auto"/>
          <w:u w:val="single"/>
        </w:rPr>
        <w:t>et seq</w:t>
      </w:r>
      <w:r w:rsidRPr="00063F8E">
        <w:rPr>
          <w:rFonts w:cs="Arial"/>
          <w:color w:val="auto"/>
          <w:u w:val="single"/>
        </w:rPr>
        <w:t>. of this code.</w:t>
      </w:r>
    </w:p>
    <w:p w14:paraId="43B14E9C" w14:textId="4906A492" w:rsidR="00277EDF" w:rsidRPr="00063F8E" w:rsidRDefault="00277EDF" w:rsidP="00063F8E">
      <w:pPr>
        <w:ind w:firstLine="750"/>
        <w:jc w:val="both"/>
        <w:rPr>
          <w:rFonts w:cs="Arial"/>
          <w:color w:val="auto"/>
          <w:u w:val="single"/>
        </w:rPr>
      </w:pPr>
      <w:r w:rsidRPr="00063F8E">
        <w:rPr>
          <w:rFonts w:cs="Arial"/>
          <w:color w:val="auto"/>
          <w:u w:val="single"/>
        </w:rPr>
        <w:t>The legislature further finds that ready to drink low proof distilled alcohol products due to their relatively lower alcohol content, container size and recent</w:t>
      </w:r>
      <w:r w:rsidR="00BD7709" w:rsidRPr="00063F8E">
        <w:rPr>
          <w:rFonts w:cs="Arial"/>
          <w:color w:val="auto"/>
          <w:u w:val="single"/>
        </w:rPr>
        <w:t xml:space="preserve"> increase in</w:t>
      </w:r>
      <w:r w:rsidRPr="00063F8E">
        <w:rPr>
          <w:rFonts w:cs="Arial"/>
          <w:color w:val="auto"/>
          <w:u w:val="single"/>
        </w:rPr>
        <w:t xml:space="preserve"> popularity are </w:t>
      </w:r>
      <w:r w:rsidRPr="00063F8E">
        <w:rPr>
          <w:rFonts w:cs="Arial"/>
          <w:color w:val="auto"/>
          <w:u w:val="single"/>
        </w:rPr>
        <w:lastRenderedPageBreak/>
        <w:t>amenable to final sale at more locations than the number of available retail liquor licensee locations.</w:t>
      </w:r>
    </w:p>
    <w:p w14:paraId="04218008" w14:textId="20203186" w:rsidR="00277EDF" w:rsidRPr="00063F8E" w:rsidRDefault="00277EDF" w:rsidP="00063F8E">
      <w:pPr>
        <w:ind w:firstLine="750"/>
        <w:jc w:val="both"/>
        <w:rPr>
          <w:rFonts w:cs="Arial"/>
          <w:color w:val="auto"/>
          <w:u w:val="single"/>
        </w:rPr>
      </w:pPr>
      <w:r w:rsidRPr="00063F8E">
        <w:rPr>
          <w:rFonts w:cs="Arial"/>
          <w:color w:val="auto"/>
          <w:u w:val="single"/>
        </w:rPr>
        <w:t xml:space="preserve">In light of the findings made in subsections (a) and (b) of this section the legislature finds that ready to drink low proof distilled alcohol products may be sold at wholesale by retail liquor licensees to </w:t>
      </w:r>
      <w:r w:rsidR="000504D2">
        <w:rPr>
          <w:rFonts w:cs="Arial"/>
          <w:color w:val="auto"/>
          <w:u w:val="single"/>
        </w:rPr>
        <w:t>C</w:t>
      </w:r>
      <w:r w:rsidR="00E63507" w:rsidRPr="00063F8E">
        <w:rPr>
          <w:rFonts w:cs="Arial"/>
          <w:color w:val="auto"/>
          <w:u w:val="single"/>
        </w:rPr>
        <w:t xml:space="preserve">lass A and </w:t>
      </w:r>
      <w:r w:rsidR="000504D2">
        <w:rPr>
          <w:rFonts w:cs="Arial"/>
          <w:color w:val="auto"/>
          <w:u w:val="single"/>
        </w:rPr>
        <w:t>C</w:t>
      </w:r>
      <w:r w:rsidR="00E63507" w:rsidRPr="00063F8E">
        <w:rPr>
          <w:rFonts w:cs="Arial"/>
          <w:color w:val="auto"/>
          <w:u w:val="single"/>
        </w:rPr>
        <w:t xml:space="preserve">lass B retailers licensed under </w:t>
      </w:r>
      <w:r w:rsidR="00440F00" w:rsidRPr="00063F8E">
        <w:rPr>
          <w:rFonts w:cs="Arial"/>
          <w:color w:val="auto"/>
          <w:u w:val="single"/>
        </w:rPr>
        <w:t>§</w:t>
      </w:r>
      <w:r w:rsidR="002A20DA" w:rsidRPr="00063F8E">
        <w:rPr>
          <w:rFonts w:cs="Arial"/>
          <w:color w:val="auto"/>
          <w:u w:val="single"/>
        </w:rPr>
        <w:t xml:space="preserve">11-16-16 </w:t>
      </w:r>
      <w:r w:rsidR="002A20DA" w:rsidRPr="006332D4">
        <w:rPr>
          <w:rFonts w:cs="Arial"/>
          <w:i/>
          <w:iCs/>
          <w:color w:val="auto"/>
          <w:u w:val="single"/>
        </w:rPr>
        <w:t>et seq</w:t>
      </w:r>
      <w:r w:rsidR="002A20DA" w:rsidRPr="00063F8E">
        <w:rPr>
          <w:rFonts w:cs="Arial"/>
          <w:color w:val="auto"/>
          <w:u w:val="single"/>
        </w:rPr>
        <w:t xml:space="preserve">. </w:t>
      </w:r>
      <w:r w:rsidRPr="00063F8E">
        <w:rPr>
          <w:rFonts w:cs="Arial"/>
          <w:color w:val="auto"/>
          <w:u w:val="single"/>
        </w:rPr>
        <w:t>of this code for distribution and sale to consumers.</w:t>
      </w:r>
    </w:p>
    <w:p w14:paraId="3446A1B8" w14:textId="53B529F9" w:rsidR="00063F8E" w:rsidRPr="00F957E1" w:rsidRDefault="00277EDF" w:rsidP="00F957E1">
      <w:pPr>
        <w:pStyle w:val="SectionHeading"/>
        <w:rPr>
          <w:u w:val="single"/>
        </w:rPr>
        <w:sectPr w:rsidR="00063F8E" w:rsidRPr="00F957E1" w:rsidSect="00277EDF">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F957E1">
        <w:rPr>
          <w:u w:val="single"/>
        </w:rPr>
        <w:t>§60-8B-2. Applicability of other Laws; license to manufacture, sell, and distribute</w:t>
      </w:r>
      <w:r w:rsidR="00E63507" w:rsidRPr="00F957E1">
        <w:rPr>
          <w:u w:val="single"/>
        </w:rPr>
        <w:t xml:space="preserve"> Ready to drink</w:t>
      </w:r>
      <w:r w:rsidRPr="00F957E1">
        <w:rPr>
          <w:u w:val="single"/>
        </w:rPr>
        <w:t xml:space="preserve"> Low-Proof</w:t>
      </w:r>
      <w:r w:rsidR="00E63507" w:rsidRPr="00F957E1">
        <w:rPr>
          <w:u w:val="single"/>
        </w:rPr>
        <w:t xml:space="preserve"> Distilled</w:t>
      </w:r>
      <w:r w:rsidRPr="00F957E1">
        <w:rPr>
          <w:u w:val="single"/>
        </w:rPr>
        <w:t xml:space="preserve"> Alcohol Products</w:t>
      </w:r>
      <w:r w:rsidR="00F957E1" w:rsidRPr="00F957E1">
        <w:rPr>
          <w:u w:val="single"/>
        </w:rPr>
        <w:t>.</w:t>
      </w:r>
    </w:p>
    <w:p w14:paraId="0E1F798E" w14:textId="00734CF8" w:rsidR="00277EDF" w:rsidRPr="00063F8E" w:rsidRDefault="00277EDF" w:rsidP="00063F8E">
      <w:pPr>
        <w:ind w:firstLine="750"/>
        <w:jc w:val="both"/>
        <w:outlineLvl w:val="4"/>
        <w:rPr>
          <w:rFonts w:cs="Arial"/>
          <w:color w:val="auto"/>
          <w:u w:val="single"/>
        </w:rPr>
      </w:pPr>
      <w:r w:rsidRPr="00063F8E">
        <w:rPr>
          <w:rFonts w:cs="Arial"/>
          <w:color w:val="auto"/>
          <w:u w:val="single"/>
        </w:rPr>
        <w:t xml:space="preserve">(a) Sales of ready to drink low-proof distilled alcohol products by retail liquor licenses may be direct to consumer sales as </w:t>
      </w:r>
      <w:r w:rsidR="00E63507" w:rsidRPr="00063F8E">
        <w:rPr>
          <w:rFonts w:cs="Arial"/>
          <w:color w:val="auto"/>
          <w:u w:val="single"/>
        </w:rPr>
        <w:t>authorized</w:t>
      </w:r>
      <w:r w:rsidRPr="00063F8E">
        <w:rPr>
          <w:rFonts w:cs="Arial"/>
          <w:color w:val="auto"/>
          <w:u w:val="single"/>
        </w:rPr>
        <w:t xml:space="preserve"> by </w:t>
      </w:r>
      <w:r w:rsidR="000504D2">
        <w:rPr>
          <w:rFonts w:cs="Arial"/>
          <w:color w:val="auto"/>
          <w:u w:val="single"/>
        </w:rPr>
        <w:t>C</w:t>
      </w:r>
      <w:r w:rsidR="00E63507" w:rsidRPr="00063F8E">
        <w:rPr>
          <w:rFonts w:cs="Arial"/>
          <w:color w:val="auto"/>
          <w:u w:val="single"/>
        </w:rPr>
        <w:t xml:space="preserve">lass A and </w:t>
      </w:r>
      <w:r w:rsidR="000504D2">
        <w:rPr>
          <w:rFonts w:cs="Arial"/>
          <w:color w:val="auto"/>
          <w:u w:val="single"/>
        </w:rPr>
        <w:t>C</w:t>
      </w:r>
      <w:r w:rsidR="00E63507" w:rsidRPr="00063F8E">
        <w:rPr>
          <w:rFonts w:cs="Arial"/>
          <w:color w:val="auto"/>
          <w:u w:val="single"/>
        </w:rPr>
        <w:t xml:space="preserve">lass B licensees for direct sale to consumers </w:t>
      </w:r>
      <w:r w:rsidR="00EA4E28">
        <w:rPr>
          <w:rFonts w:cs="Arial"/>
          <w:color w:val="auto"/>
          <w:u w:val="single"/>
        </w:rPr>
        <w:t>under §</w:t>
      </w:r>
      <w:r w:rsidRPr="00063F8E">
        <w:rPr>
          <w:rFonts w:cs="Arial"/>
          <w:color w:val="auto"/>
          <w:u w:val="single"/>
        </w:rPr>
        <w:t xml:space="preserve">60-3A-1 </w:t>
      </w:r>
      <w:r w:rsidRPr="006332D4">
        <w:rPr>
          <w:rFonts w:cs="Arial"/>
          <w:i/>
          <w:iCs/>
          <w:color w:val="auto"/>
          <w:u w:val="single"/>
        </w:rPr>
        <w:t>et seq</w:t>
      </w:r>
      <w:r w:rsidRPr="00063F8E">
        <w:rPr>
          <w:rFonts w:cs="Arial"/>
          <w:color w:val="auto"/>
          <w:u w:val="single"/>
        </w:rPr>
        <w:t xml:space="preserve">. of this code and a retail liquor licensee may also  act as a wholesaler of ready to drink low-proof distilled alcohol products to </w:t>
      </w:r>
      <w:r w:rsidR="000504D2">
        <w:rPr>
          <w:rFonts w:cs="Arial"/>
          <w:color w:val="auto"/>
          <w:u w:val="single"/>
        </w:rPr>
        <w:t>C</w:t>
      </w:r>
      <w:r w:rsidR="00E63507" w:rsidRPr="00063F8E">
        <w:rPr>
          <w:rFonts w:cs="Arial"/>
          <w:color w:val="auto"/>
          <w:u w:val="single"/>
        </w:rPr>
        <w:t xml:space="preserve">lass A and </w:t>
      </w:r>
      <w:r w:rsidR="000504D2">
        <w:rPr>
          <w:rFonts w:cs="Arial"/>
          <w:color w:val="auto"/>
          <w:u w:val="single"/>
        </w:rPr>
        <w:t>C</w:t>
      </w:r>
      <w:r w:rsidR="00E63507" w:rsidRPr="00063F8E">
        <w:rPr>
          <w:rFonts w:cs="Arial"/>
          <w:color w:val="auto"/>
          <w:u w:val="single"/>
        </w:rPr>
        <w:t xml:space="preserve">lass B </w:t>
      </w:r>
      <w:r w:rsidRPr="00063F8E">
        <w:rPr>
          <w:rFonts w:cs="Arial"/>
          <w:color w:val="auto"/>
          <w:u w:val="single"/>
        </w:rPr>
        <w:t xml:space="preserve">licensees regulated by §11-16-1 </w:t>
      </w:r>
      <w:r w:rsidRPr="006332D4">
        <w:rPr>
          <w:rFonts w:cs="Arial"/>
          <w:i/>
          <w:iCs/>
          <w:color w:val="auto"/>
          <w:u w:val="single"/>
        </w:rPr>
        <w:t>et seq</w:t>
      </w:r>
      <w:r w:rsidRPr="00063F8E">
        <w:rPr>
          <w:rFonts w:cs="Arial"/>
          <w:color w:val="auto"/>
          <w:u w:val="single"/>
        </w:rPr>
        <w:t xml:space="preserve">. </w:t>
      </w:r>
      <w:r w:rsidR="000504D2">
        <w:rPr>
          <w:rFonts w:cs="Arial"/>
          <w:color w:val="auto"/>
          <w:u w:val="single"/>
        </w:rPr>
        <w:t xml:space="preserve">of </w:t>
      </w:r>
      <w:r w:rsidRPr="00063F8E">
        <w:rPr>
          <w:rFonts w:cs="Arial"/>
          <w:color w:val="auto"/>
          <w:u w:val="single"/>
        </w:rPr>
        <w:t xml:space="preserve">this code. Notwithstanding any provision of this code to the contrary the maximum wholesale markup of sales of ready to drink low-proof distilled alcohol products by retail licensees to </w:t>
      </w:r>
      <w:r w:rsidR="000504D2">
        <w:rPr>
          <w:rFonts w:cs="Arial"/>
          <w:color w:val="auto"/>
          <w:u w:val="single"/>
        </w:rPr>
        <w:t>C</w:t>
      </w:r>
      <w:r w:rsidR="00E63507" w:rsidRPr="00063F8E">
        <w:rPr>
          <w:rFonts w:cs="Arial"/>
          <w:color w:val="auto"/>
          <w:u w:val="single"/>
        </w:rPr>
        <w:t xml:space="preserve">lass A and </w:t>
      </w:r>
      <w:r w:rsidR="000504D2">
        <w:rPr>
          <w:rFonts w:cs="Arial"/>
          <w:color w:val="auto"/>
          <w:u w:val="single"/>
        </w:rPr>
        <w:t>C</w:t>
      </w:r>
      <w:r w:rsidR="00E63507" w:rsidRPr="00063F8E">
        <w:rPr>
          <w:rFonts w:cs="Arial"/>
          <w:color w:val="auto"/>
          <w:u w:val="single"/>
        </w:rPr>
        <w:t xml:space="preserve">lass B  licensees regulated by §11-16-1 </w:t>
      </w:r>
      <w:r w:rsidR="00E63507" w:rsidRPr="006332D4">
        <w:rPr>
          <w:rFonts w:cs="Arial"/>
          <w:i/>
          <w:iCs/>
          <w:color w:val="auto"/>
          <w:u w:val="single"/>
        </w:rPr>
        <w:t>et seq</w:t>
      </w:r>
      <w:r w:rsidR="00E63507" w:rsidRPr="00063F8E">
        <w:rPr>
          <w:rFonts w:cs="Arial"/>
          <w:color w:val="auto"/>
          <w:u w:val="single"/>
        </w:rPr>
        <w:t xml:space="preserve">. this code </w:t>
      </w:r>
      <w:r w:rsidR="00063F8E">
        <w:rPr>
          <w:rFonts w:cs="Arial"/>
          <w:color w:val="auto"/>
          <w:u w:val="single"/>
        </w:rPr>
        <w:t>may</w:t>
      </w:r>
      <w:r w:rsidRPr="00063F8E">
        <w:rPr>
          <w:rFonts w:cs="Arial"/>
          <w:color w:val="auto"/>
          <w:u w:val="single"/>
        </w:rPr>
        <w:t xml:space="preserve"> not exceed 22 percent.</w:t>
      </w:r>
    </w:p>
    <w:p w14:paraId="30116358" w14:textId="36E51B37" w:rsidR="00C46509" w:rsidRPr="00063F8E" w:rsidRDefault="00277EDF" w:rsidP="00063F8E">
      <w:pPr>
        <w:ind w:firstLine="750"/>
        <w:jc w:val="both"/>
        <w:rPr>
          <w:rFonts w:cs="Arial"/>
          <w:color w:val="auto"/>
          <w:u w:val="single"/>
        </w:rPr>
      </w:pPr>
      <w:r w:rsidRPr="00063F8E">
        <w:rPr>
          <w:rFonts w:cs="Arial"/>
          <w:color w:val="auto"/>
          <w:u w:val="single"/>
        </w:rPr>
        <w:t xml:space="preserve">(c)  </w:t>
      </w:r>
      <w:r w:rsidR="00C46509" w:rsidRPr="00063F8E">
        <w:rPr>
          <w:rFonts w:cs="Arial"/>
          <w:color w:val="auto"/>
          <w:u w:val="single"/>
        </w:rPr>
        <w:t>Except as authorized by t</w:t>
      </w:r>
      <w:r w:rsidRPr="00063F8E">
        <w:rPr>
          <w:rFonts w:cs="Arial"/>
          <w:color w:val="auto"/>
          <w:u w:val="single"/>
        </w:rPr>
        <w:t>he</w:t>
      </w:r>
      <w:r w:rsidR="00C46509" w:rsidRPr="00063F8E">
        <w:rPr>
          <w:rFonts w:cs="Arial"/>
          <w:color w:val="auto"/>
          <w:u w:val="single"/>
        </w:rPr>
        <w:t xml:space="preserve"> provisions of this section</w:t>
      </w:r>
      <w:r w:rsidRPr="00063F8E">
        <w:rPr>
          <w:rFonts w:cs="Arial"/>
          <w:color w:val="auto"/>
          <w:u w:val="single"/>
        </w:rPr>
        <w:t xml:space="preserve"> distribution of ready to drink low-proof distilled alcohol products by </w:t>
      </w:r>
      <w:r w:rsidR="00E63507" w:rsidRPr="00063F8E">
        <w:rPr>
          <w:rFonts w:cs="Arial"/>
          <w:color w:val="auto"/>
          <w:u w:val="single"/>
        </w:rPr>
        <w:t>retail liquor licensees</w:t>
      </w:r>
      <w:r w:rsidRPr="00063F8E">
        <w:rPr>
          <w:rFonts w:cs="Arial"/>
          <w:color w:val="auto"/>
          <w:u w:val="single"/>
        </w:rPr>
        <w:t xml:space="preserve"> shall be administered and carried out in the same manner as set forth in §</w:t>
      </w:r>
      <w:r w:rsidR="00C46509" w:rsidRPr="00063F8E">
        <w:rPr>
          <w:rFonts w:cs="Arial"/>
          <w:color w:val="auto"/>
          <w:u w:val="single"/>
        </w:rPr>
        <w:t xml:space="preserve"> 60-3A-1</w:t>
      </w:r>
      <w:r w:rsidRPr="00063F8E">
        <w:rPr>
          <w:rFonts w:cs="Arial"/>
          <w:color w:val="auto"/>
          <w:u w:val="single"/>
        </w:rPr>
        <w:t xml:space="preserve"> </w:t>
      </w:r>
      <w:r w:rsidRPr="006332D4">
        <w:rPr>
          <w:rFonts w:cs="Arial"/>
          <w:i/>
          <w:color w:val="auto"/>
          <w:u w:val="single"/>
        </w:rPr>
        <w:t>et seq</w:t>
      </w:r>
      <w:r w:rsidRPr="00063F8E">
        <w:rPr>
          <w:rFonts w:cs="Arial"/>
          <w:color w:val="auto"/>
          <w:u w:val="single"/>
        </w:rPr>
        <w:t>. of this code, and any rules promulgated by the Commissioner thereunder</w:t>
      </w:r>
      <w:r w:rsidR="00C46509" w:rsidRPr="00EA4E28">
        <w:rPr>
          <w:rFonts w:cs="Arial"/>
          <w:i/>
          <w:iCs/>
          <w:color w:val="auto"/>
          <w:u w:val="single"/>
        </w:rPr>
        <w:t>: Provided</w:t>
      </w:r>
      <w:r w:rsidR="00C46509" w:rsidRPr="00063F8E">
        <w:rPr>
          <w:rFonts w:cs="Arial"/>
          <w:iCs/>
          <w:color w:val="auto"/>
          <w:u w:val="single"/>
        </w:rPr>
        <w:t xml:space="preserve">, </w:t>
      </w:r>
      <w:r w:rsidR="00C46509" w:rsidRPr="00063F8E">
        <w:rPr>
          <w:rFonts w:cs="Arial"/>
          <w:color w:val="auto"/>
          <w:u w:val="single"/>
        </w:rPr>
        <w:t xml:space="preserve">That a retail liquor licensee may opt to provide delivery services to </w:t>
      </w:r>
      <w:r w:rsidR="000504D2">
        <w:rPr>
          <w:rFonts w:cs="Arial"/>
          <w:color w:val="auto"/>
          <w:u w:val="single"/>
        </w:rPr>
        <w:t>C</w:t>
      </w:r>
      <w:r w:rsidR="00C46509" w:rsidRPr="00063F8E">
        <w:rPr>
          <w:rFonts w:cs="Arial"/>
          <w:color w:val="auto"/>
          <w:u w:val="single"/>
        </w:rPr>
        <w:t xml:space="preserve">lass A and </w:t>
      </w:r>
      <w:r w:rsidR="000504D2">
        <w:rPr>
          <w:rFonts w:cs="Arial"/>
          <w:color w:val="auto"/>
          <w:u w:val="single"/>
        </w:rPr>
        <w:t>C</w:t>
      </w:r>
      <w:r w:rsidR="00C46509" w:rsidRPr="00063F8E">
        <w:rPr>
          <w:rFonts w:cs="Arial"/>
          <w:color w:val="auto"/>
          <w:u w:val="single"/>
        </w:rPr>
        <w:t xml:space="preserve">lass B retailers regulated by §11-16-1 </w:t>
      </w:r>
      <w:r w:rsidR="00C46509" w:rsidRPr="006332D4">
        <w:rPr>
          <w:rFonts w:cs="Arial"/>
          <w:i/>
          <w:iCs/>
          <w:color w:val="auto"/>
          <w:u w:val="single"/>
        </w:rPr>
        <w:t>et seq</w:t>
      </w:r>
      <w:r w:rsidR="00C46509" w:rsidRPr="00063F8E">
        <w:rPr>
          <w:rFonts w:cs="Arial"/>
          <w:color w:val="auto"/>
          <w:u w:val="single"/>
        </w:rPr>
        <w:t>. this code for orders of ready to drink low-proof distilled alcohol products where an order is for 2</w:t>
      </w:r>
      <w:r w:rsidR="007914B9" w:rsidRPr="00063F8E">
        <w:rPr>
          <w:rFonts w:cs="Arial"/>
          <w:color w:val="auto"/>
          <w:u w:val="single"/>
        </w:rPr>
        <w:t>5</w:t>
      </w:r>
      <w:r w:rsidR="00C46509" w:rsidRPr="00063F8E">
        <w:rPr>
          <w:rFonts w:cs="Arial"/>
          <w:color w:val="auto"/>
          <w:u w:val="single"/>
        </w:rPr>
        <w:t xml:space="preserve"> or more cases. Deliveries shall be conducted consistent with rules promulgated by the commissioner. </w:t>
      </w:r>
    </w:p>
    <w:p w14:paraId="381DBA6D" w14:textId="7EA7A913" w:rsidR="00277EDF" w:rsidRPr="00063F8E" w:rsidRDefault="00C46509" w:rsidP="00063F8E">
      <w:pPr>
        <w:ind w:firstLine="750"/>
        <w:jc w:val="both"/>
        <w:rPr>
          <w:rFonts w:cs="Arial"/>
          <w:color w:val="auto"/>
          <w:u w:val="single"/>
        </w:rPr>
      </w:pPr>
      <w:r w:rsidRPr="00063F8E">
        <w:rPr>
          <w:rFonts w:cs="Arial"/>
          <w:color w:val="auto"/>
          <w:u w:val="single"/>
        </w:rPr>
        <w:t xml:space="preserve">(d)  </w:t>
      </w:r>
      <w:r w:rsidR="00277EDF" w:rsidRPr="00063F8E">
        <w:rPr>
          <w:rFonts w:cs="Arial"/>
          <w:color w:val="auto"/>
          <w:u w:val="single"/>
        </w:rPr>
        <w:t xml:space="preserve">An annual license fee of $250 shall be charged </w:t>
      </w:r>
      <w:r w:rsidRPr="00063F8E">
        <w:rPr>
          <w:rFonts w:cs="Arial"/>
          <w:color w:val="auto"/>
          <w:u w:val="single"/>
        </w:rPr>
        <w:t xml:space="preserve">retail liquor </w:t>
      </w:r>
      <w:r w:rsidR="00063F8E" w:rsidRPr="00063F8E">
        <w:rPr>
          <w:rFonts w:cs="Arial"/>
          <w:color w:val="auto"/>
          <w:u w:val="single"/>
        </w:rPr>
        <w:t>licenses</w:t>
      </w:r>
      <w:r w:rsidRPr="00063F8E">
        <w:rPr>
          <w:rFonts w:cs="Arial"/>
          <w:color w:val="auto"/>
          <w:u w:val="single"/>
        </w:rPr>
        <w:t xml:space="preserve"> </w:t>
      </w:r>
      <w:r w:rsidR="00277EDF" w:rsidRPr="00063F8E">
        <w:rPr>
          <w:rFonts w:cs="Arial"/>
          <w:color w:val="auto"/>
          <w:u w:val="single"/>
        </w:rPr>
        <w:t xml:space="preserve">for the privilege of </w:t>
      </w:r>
      <w:r w:rsidRPr="00063F8E">
        <w:rPr>
          <w:rFonts w:cs="Arial"/>
          <w:color w:val="auto"/>
          <w:u w:val="single"/>
        </w:rPr>
        <w:t xml:space="preserve">wholesale </w:t>
      </w:r>
      <w:r w:rsidR="00277EDF" w:rsidRPr="00063F8E">
        <w:rPr>
          <w:rFonts w:cs="Arial"/>
          <w:color w:val="auto"/>
          <w:u w:val="single"/>
        </w:rPr>
        <w:t>distribu</w:t>
      </w:r>
      <w:r w:rsidRPr="00063F8E">
        <w:rPr>
          <w:rFonts w:cs="Arial"/>
          <w:color w:val="auto"/>
          <w:u w:val="single"/>
        </w:rPr>
        <w:t xml:space="preserve">tion of </w:t>
      </w:r>
      <w:r w:rsidR="00277EDF" w:rsidRPr="00063F8E">
        <w:rPr>
          <w:rFonts w:cs="Arial"/>
          <w:color w:val="auto"/>
          <w:u w:val="single"/>
        </w:rPr>
        <w:t xml:space="preserve"> ready to drink  low-proof distilled alcohol products</w:t>
      </w:r>
      <w:r w:rsidRPr="00063F8E">
        <w:rPr>
          <w:rFonts w:cs="Arial"/>
          <w:color w:val="auto"/>
          <w:u w:val="single"/>
        </w:rPr>
        <w:t xml:space="preserve"> to </w:t>
      </w:r>
      <w:r w:rsidR="00542180">
        <w:rPr>
          <w:rFonts w:cs="Arial"/>
          <w:color w:val="auto"/>
          <w:u w:val="single"/>
        </w:rPr>
        <w:t>C</w:t>
      </w:r>
      <w:r w:rsidRPr="00063F8E">
        <w:rPr>
          <w:rFonts w:cs="Arial"/>
          <w:color w:val="auto"/>
          <w:u w:val="single"/>
        </w:rPr>
        <w:t xml:space="preserve">lass A and </w:t>
      </w:r>
      <w:r w:rsidR="00542180">
        <w:rPr>
          <w:rFonts w:cs="Arial"/>
          <w:color w:val="auto"/>
          <w:u w:val="single"/>
        </w:rPr>
        <w:t>C</w:t>
      </w:r>
      <w:r w:rsidRPr="00063F8E">
        <w:rPr>
          <w:rFonts w:cs="Arial"/>
          <w:color w:val="auto"/>
          <w:u w:val="single"/>
        </w:rPr>
        <w:t>lass B retailers</w:t>
      </w:r>
      <w:r w:rsidR="00063F8E">
        <w:rPr>
          <w:rFonts w:cs="Arial"/>
          <w:color w:val="auto"/>
          <w:u w:val="single"/>
        </w:rPr>
        <w:t>.</w:t>
      </w:r>
      <w:r w:rsidRPr="00063F8E">
        <w:rPr>
          <w:rFonts w:cs="Arial"/>
          <w:color w:val="auto"/>
          <w:u w:val="single"/>
        </w:rPr>
        <w:t xml:space="preserve">  </w:t>
      </w:r>
      <w:r w:rsidR="00063F8E">
        <w:rPr>
          <w:rFonts w:cs="Arial"/>
          <w:color w:val="auto"/>
          <w:u w:val="single"/>
        </w:rPr>
        <w:t>The</w:t>
      </w:r>
      <w:r w:rsidR="00277EDF" w:rsidRPr="00063F8E">
        <w:rPr>
          <w:rFonts w:cs="Arial"/>
          <w:color w:val="auto"/>
          <w:u w:val="single"/>
        </w:rPr>
        <w:t xml:space="preserve"> fee is non-refundable and cannot be prorated.</w:t>
      </w:r>
    </w:p>
    <w:p w14:paraId="6886E977" w14:textId="39713F3A" w:rsidR="00C46509" w:rsidRDefault="00C46509" w:rsidP="00063F8E">
      <w:pPr>
        <w:ind w:firstLine="750"/>
        <w:jc w:val="both"/>
        <w:sectPr w:rsidR="00C46509" w:rsidSect="00277EDF">
          <w:type w:val="continuous"/>
          <w:pgSz w:w="12240" w:h="15840" w:code="1"/>
          <w:pgMar w:top="1440" w:right="1440" w:bottom="1440" w:left="1440" w:header="720" w:footer="720" w:gutter="0"/>
          <w:lnNumType w:countBy="1" w:restart="newSection"/>
          <w:cols w:space="720"/>
          <w:titlePg/>
          <w:docGrid w:linePitch="360"/>
        </w:sectPr>
      </w:pPr>
      <w:r w:rsidRPr="00063F8E">
        <w:rPr>
          <w:rFonts w:cs="Arial"/>
          <w:color w:val="auto"/>
          <w:u w:val="single"/>
        </w:rPr>
        <w:lastRenderedPageBreak/>
        <w:t xml:space="preserve">(e) Retail liquor licensees opting to provide delivery services to </w:t>
      </w:r>
      <w:r w:rsidR="00542180">
        <w:rPr>
          <w:rFonts w:cs="Arial"/>
          <w:color w:val="auto"/>
          <w:u w:val="single"/>
        </w:rPr>
        <w:t>C</w:t>
      </w:r>
      <w:r w:rsidRPr="00063F8E">
        <w:rPr>
          <w:rFonts w:cs="Arial"/>
          <w:color w:val="auto"/>
          <w:u w:val="single"/>
        </w:rPr>
        <w:t xml:space="preserve">lass A and </w:t>
      </w:r>
      <w:r w:rsidR="00542180">
        <w:rPr>
          <w:rFonts w:cs="Arial"/>
          <w:color w:val="auto"/>
          <w:u w:val="single"/>
        </w:rPr>
        <w:t>C</w:t>
      </w:r>
      <w:r w:rsidRPr="00063F8E">
        <w:rPr>
          <w:rFonts w:cs="Arial"/>
          <w:color w:val="auto"/>
          <w:u w:val="single"/>
        </w:rPr>
        <w:t xml:space="preserve">lass B  retailers regulated by </w:t>
      </w:r>
      <w:r w:rsidR="00A446CA" w:rsidRPr="00063F8E">
        <w:rPr>
          <w:rFonts w:cs="Arial"/>
          <w:color w:val="auto"/>
          <w:u w:val="single"/>
        </w:rPr>
        <w:t>§</w:t>
      </w:r>
      <w:r w:rsidRPr="00063F8E">
        <w:rPr>
          <w:rFonts w:cs="Arial"/>
          <w:color w:val="auto"/>
          <w:u w:val="single"/>
        </w:rPr>
        <w:t>11-16-1</w:t>
      </w:r>
      <w:r w:rsidR="00542180">
        <w:rPr>
          <w:rFonts w:cs="Arial"/>
          <w:color w:val="auto"/>
          <w:u w:val="single"/>
        </w:rPr>
        <w:t xml:space="preserve"> </w:t>
      </w:r>
      <w:r w:rsidRPr="006332D4">
        <w:rPr>
          <w:rFonts w:cs="Arial"/>
          <w:i/>
          <w:iCs/>
          <w:color w:val="auto"/>
          <w:u w:val="single"/>
        </w:rPr>
        <w:t>et seq</w:t>
      </w:r>
      <w:r w:rsidRPr="00063F8E">
        <w:rPr>
          <w:rFonts w:cs="Arial"/>
          <w:color w:val="auto"/>
          <w:u w:val="single"/>
        </w:rPr>
        <w:t>. of this code  pursuant to subsection (c) of this section shall be charged an annual license fee of $250</w:t>
      </w:r>
      <w:r w:rsidR="00063F8E">
        <w:rPr>
          <w:rFonts w:cs="Arial"/>
          <w:color w:val="auto"/>
          <w:u w:val="single"/>
        </w:rPr>
        <w:t>.</w:t>
      </w:r>
      <w:r w:rsidRPr="00063F8E">
        <w:rPr>
          <w:rFonts w:cs="Arial"/>
          <w:color w:val="auto"/>
          <w:u w:val="single"/>
        </w:rPr>
        <w:t xml:space="preserve"> </w:t>
      </w:r>
      <w:r w:rsidR="00063F8E">
        <w:rPr>
          <w:rFonts w:cs="Arial"/>
          <w:color w:val="auto"/>
          <w:u w:val="single"/>
        </w:rPr>
        <w:t xml:space="preserve">The </w:t>
      </w:r>
      <w:r w:rsidRPr="00063F8E">
        <w:rPr>
          <w:rFonts w:cs="Arial"/>
          <w:color w:val="auto"/>
          <w:u w:val="single"/>
        </w:rPr>
        <w:t>fee is non-refundable  and cannot be prorated.</w:t>
      </w:r>
    </w:p>
    <w:p w14:paraId="4750DA12" w14:textId="286DA25D" w:rsidR="00277EDF" w:rsidRPr="00F957E1" w:rsidRDefault="00277EDF" w:rsidP="00F957E1">
      <w:pPr>
        <w:pStyle w:val="SectionHeading"/>
        <w:rPr>
          <w:u w:val="single"/>
        </w:rPr>
      </w:pPr>
      <w:r w:rsidRPr="00F957E1">
        <w:rPr>
          <w:u w:val="single"/>
        </w:rPr>
        <w:t>§60-8B-</w:t>
      </w:r>
      <w:r w:rsidR="00942F03" w:rsidRPr="00F957E1">
        <w:rPr>
          <w:u w:val="single"/>
        </w:rPr>
        <w:t>3</w:t>
      </w:r>
      <w:r w:rsidRPr="00F957E1">
        <w:rPr>
          <w:u w:val="single"/>
        </w:rPr>
        <w:t>. Rule-making authorization.</w:t>
      </w:r>
    </w:p>
    <w:p w14:paraId="124CF40E" w14:textId="38E98EC4" w:rsidR="00277EDF" w:rsidRDefault="00277EDF" w:rsidP="00277EDF">
      <w:pPr>
        <w:pStyle w:val="SectionBody"/>
      </w:pPr>
      <w:r w:rsidRPr="003C1019">
        <w:rPr>
          <w:u w:val="single"/>
        </w:rPr>
        <w:t>Th</w:t>
      </w:r>
      <w:r w:rsidR="00D94C47">
        <w:rPr>
          <w:u w:val="single"/>
        </w:rPr>
        <w:t>e</w:t>
      </w:r>
      <w:r w:rsidRPr="003C1019">
        <w:rPr>
          <w:u w:val="single"/>
        </w:rPr>
        <w:t xml:space="preserve"> Commissioner may propose rules for legislative approval</w:t>
      </w:r>
      <w:r w:rsidR="00F22ACF">
        <w:rPr>
          <w:u w:val="single"/>
        </w:rPr>
        <w:t xml:space="preserve"> in accordance with the provisions of </w:t>
      </w:r>
      <w:r w:rsidRPr="003C1019">
        <w:rPr>
          <w:u w:val="single"/>
        </w:rPr>
        <w:t xml:space="preserve">§29A-3-1 </w:t>
      </w:r>
      <w:r w:rsidRPr="00771EE6">
        <w:rPr>
          <w:i/>
          <w:iCs/>
          <w:u w:val="single"/>
        </w:rPr>
        <w:t>et seq.</w:t>
      </w:r>
      <w:r w:rsidRPr="003C1019">
        <w:rPr>
          <w:u w:val="single"/>
        </w:rPr>
        <w:t xml:space="preserve"> of this code, to implement this article.</w:t>
      </w:r>
    </w:p>
    <w:p w14:paraId="2D3B6C38" w14:textId="77777777" w:rsidR="00277EDF" w:rsidRDefault="00277EDF" w:rsidP="00277EDF">
      <w:pPr>
        <w:pStyle w:val="Note"/>
      </w:pPr>
    </w:p>
    <w:p w14:paraId="5BB35D7C" w14:textId="7797193A" w:rsidR="00277EDF" w:rsidRDefault="00277EDF" w:rsidP="00277EDF">
      <w:pPr>
        <w:pStyle w:val="Note"/>
      </w:pPr>
      <w:r>
        <w:t xml:space="preserve">NOTE: The purpose of this bill is to </w:t>
      </w:r>
      <w:r w:rsidR="0053316A">
        <w:t>allow retail li</w:t>
      </w:r>
      <w:r w:rsidR="00ED7541">
        <w:t>quor licensees to distribu</w:t>
      </w:r>
      <w:r w:rsidR="009614E8">
        <w:t>t</w:t>
      </w:r>
      <w:r w:rsidR="00ED7541">
        <w:t>e</w:t>
      </w:r>
      <w:r w:rsidR="00C304BF">
        <w:t xml:space="preserve"> at wholesale</w:t>
      </w:r>
      <w:r w:rsidR="00ED7541">
        <w:t xml:space="preserve"> ready to drink </w:t>
      </w:r>
      <w:r w:rsidR="00F01156">
        <w:t xml:space="preserve">low-proof distilled alcohol products to </w:t>
      </w:r>
      <w:r w:rsidR="00542180">
        <w:t>C</w:t>
      </w:r>
      <w:r w:rsidR="00F01156">
        <w:t>lass A</w:t>
      </w:r>
      <w:r w:rsidR="00845316">
        <w:t xml:space="preserve"> and </w:t>
      </w:r>
      <w:r w:rsidR="00542180">
        <w:t>C</w:t>
      </w:r>
      <w:r w:rsidR="00845316">
        <w:t xml:space="preserve">lass B retailers regulated </w:t>
      </w:r>
      <w:r w:rsidR="00063F8E">
        <w:t xml:space="preserve">by </w:t>
      </w:r>
      <w:r w:rsidR="009614E8" w:rsidRPr="00C304BF">
        <w:t>§</w:t>
      </w:r>
      <w:r w:rsidR="0076173C" w:rsidRPr="00C304BF">
        <w:t xml:space="preserve">11-16-1 et seq. of the code. </w:t>
      </w:r>
    </w:p>
    <w:p w14:paraId="29FF5151" w14:textId="479686E3" w:rsidR="00277EDF" w:rsidRDefault="00277EDF" w:rsidP="008F39C0">
      <w:pPr>
        <w:pStyle w:val="Note"/>
      </w:pPr>
      <w:r w:rsidRPr="00AE48A0">
        <w:t>Strike-throughs indicate language that would be stricken from a heading or the present law and underscoring indicates new language that would be added.</w:t>
      </w:r>
    </w:p>
    <w:sectPr w:rsidR="00277EDF" w:rsidSect="00277E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D91B" w14:textId="77777777" w:rsidR="003C49BD" w:rsidRDefault="003C49BD">
      <w:pPr>
        <w:spacing w:line="240" w:lineRule="auto"/>
      </w:pPr>
      <w:r>
        <w:separator/>
      </w:r>
    </w:p>
  </w:endnote>
  <w:endnote w:type="continuationSeparator" w:id="0">
    <w:p w14:paraId="3CE8BA02" w14:textId="77777777" w:rsidR="003C49BD" w:rsidRDefault="003C4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B64EEB" w14:textId="77777777" w:rsidR="00277EDF" w:rsidRPr="00B844FE" w:rsidRDefault="00277ED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FE4EC9" w14:textId="77777777" w:rsidR="00277EDF" w:rsidRDefault="00277ED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659BEA" w14:textId="77777777" w:rsidR="00277EDF" w:rsidRDefault="00277ED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9640"/>
      <w:docPartObj>
        <w:docPartGallery w:val="Page Numbers (Bottom of Page)"/>
        <w:docPartUnique/>
      </w:docPartObj>
    </w:sdtPr>
    <w:sdtEndPr/>
    <w:sdtContent>
      <w:p w14:paraId="6BA6B21E" w14:textId="77777777" w:rsidR="00277EDF" w:rsidRPr="00B844FE" w:rsidRDefault="00277ED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0C10AC" w14:textId="77777777" w:rsidR="00277EDF" w:rsidRDefault="00277ED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28836"/>
      <w:docPartObj>
        <w:docPartGallery w:val="Page Numbers (Bottom of Page)"/>
        <w:docPartUnique/>
      </w:docPartObj>
    </w:sdtPr>
    <w:sdtEndPr>
      <w:rPr>
        <w:noProof/>
      </w:rPr>
    </w:sdtEndPr>
    <w:sdtContent>
      <w:p w14:paraId="75770BE0" w14:textId="77777777" w:rsidR="00277EDF" w:rsidRDefault="00277ED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41432"/>
      <w:docPartObj>
        <w:docPartGallery w:val="Page Numbers (Bottom of Page)"/>
        <w:docPartUnique/>
      </w:docPartObj>
    </w:sdtPr>
    <w:sdtEndPr>
      <w:rPr>
        <w:noProof/>
      </w:rPr>
    </w:sdtEndPr>
    <w:sdtContent>
      <w:p w14:paraId="72B5E089" w14:textId="77777777" w:rsidR="00277EDF" w:rsidRDefault="00277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3DEC1" w14:textId="77777777" w:rsidR="00277EDF" w:rsidRDefault="00277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1EE0" w14:textId="77777777" w:rsidR="003C49BD" w:rsidRDefault="003C49BD">
      <w:pPr>
        <w:spacing w:line="240" w:lineRule="auto"/>
      </w:pPr>
      <w:r>
        <w:separator/>
      </w:r>
    </w:p>
  </w:footnote>
  <w:footnote w:type="continuationSeparator" w:id="0">
    <w:p w14:paraId="30686196" w14:textId="77777777" w:rsidR="003C49BD" w:rsidRDefault="003C49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C2A6" w14:textId="77777777" w:rsidR="00277EDF" w:rsidRPr="00B844FE" w:rsidRDefault="00C23251">
    <w:pPr>
      <w:pStyle w:val="Header"/>
    </w:pPr>
    <w:sdt>
      <w:sdtPr>
        <w:id w:val="-684364211"/>
        <w:placeholder>
          <w:docPart w:val="AD21831E7440427EB22D1E373D09B80F"/>
        </w:placeholder>
        <w:temporary/>
        <w:showingPlcHdr/>
        <w15:appearance w15:val="hidden"/>
      </w:sdtPr>
      <w:sdtEndPr/>
      <w:sdtContent>
        <w:r w:rsidR="00277EDF" w:rsidRPr="00B844FE">
          <w:t>[Type here]</w:t>
        </w:r>
      </w:sdtContent>
    </w:sdt>
    <w:r w:rsidR="00277EDF" w:rsidRPr="00B844FE">
      <w:ptab w:relativeTo="margin" w:alignment="left" w:leader="none"/>
    </w:r>
    <w:sdt>
      <w:sdtPr>
        <w:id w:val="-556240388"/>
        <w:placeholder>
          <w:docPart w:val="AD21831E7440427EB22D1E373D09B80F"/>
        </w:placeholder>
        <w:temporary/>
        <w:showingPlcHdr/>
        <w15:appearance w15:val="hidden"/>
      </w:sdtPr>
      <w:sdtEndPr/>
      <w:sdtContent>
        <w:r w:rsidR="00277ED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C1D2" w14:textId="0CE4249E" w:rsidR="00277EDF" w:rsidRPr="00686E9A" w:rsidRDefault="00277EDF"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sidR="0059501A">
      <w:rPr>
        <w:sz w:val="22"/>
        <w:szCs w:val="22"/>
      </w:rPr>
      <w:t>SB</w:t>
    </w:r>
    <w:r w:rsidR="003C6AF7">
      <w:rPr>
        <w:sz w:val="22"/>
        <w:szCs w:val="22"/>
      </w:rPr>
      <w:t xml:space="preserve"> 1049</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59501A">
          <w:rPr>
            <w:sz w:val="22"/>
            <w:szCs w:val="22"/>
          </w:rPr>
          <w:t>2026R4305</w:t>
        </w:r>
      </w:sdtContent>
    </w:sdt>
  </w:p>
  <w:p w14:paraId="3A355D39" w14:textId="77777777" w:rsidR="00277EDF" w:rsidRPr="004D3ABE" w:rsidRDefault="00277ED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207E" w14:textId="77777777" w:rsidR="00277EDF" w:rsidRPr="004D3ABE" w:rsidRDefault="00277ED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469A" w14:textId="77777777" w:rsidR="00277EDF" w:rsidRPr="00B844FE" w:rsidRDefault="00C23251">
    <w:pPr>
      <w:pStyle w:val="Header"/>
    </w:pPr>
    <w:sdt>
      <w:sdtPr>
        <w:id w:val="-1681035127"/>
        <w:placeholder>
          <w:docPart w:val="0E85418343364193B6CE1DCBDAF378D8"/>
        </w:placeholder>
        <w:temporary/>
        <w:showingPlcHdr/>
        <w15:appearance w15:val="hidden"/>
      </w:sdtPr>
      <w:sdtEndPr/>
      <w:sdtContent>
        <w:r w:rsidR="00277EDF" w:rsidRPr="00B844FE">
          <w:t>[Type here]</w:t>
        </w:r>
      </w:sdtContent>
    </w:sdt>
    <w:r w:rsidR="00277EDF" w:rsidRPr="00B844FE">
      <w:ptab w:relativeTo="margin" w:alignment="left" w:leader="none"/>
    </w:r>
    <w:sdt>
      <w:sdtPr>
        <w:id w:val="-1803383205"/>
        <w:placeholder>
          <w:docPart w:val="0E85418343364193B6CE1DCBDAF378D8"/>
        </w:placeholder>
        <w:temporary/>
        <w:showingPlcHdr/>
        <w15:appearance w15:val="hidden"/>
      </w:sdtPr>
      <w:sdtEndPr/>
      <w:sdtContent>
        <w:r w:rsidR="00277ED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E193" w14:textId="07C3131F" w:rsidR="00277EDF" w:rsidRPr="00686E9A" w:rsidRDefault="00277EDF" w:rsidP="00A379BF">
    <w:pPr>
      <w:pStyle w:val="HeaderStyle"/>
      <w:tabs>
        <w:tab w:val="left" w:pos="7710"/>
      </w:tabs>
      <w:rPr>
        <w:sz w:val="22"/>
        <w:szCs w:val="22"/>
      </w:rPr>
    </w:pPr>
    <w:r w:rsidRPr="00686E9A">
      <w:rPr>
        <w:sz w:val="22"/>
        <w:szCs w:val="22"/>
      </w:rPr>
      <w:t xml:space="preserve">Intr </w:t>
    </w:r>
    <w:sdt>
      <w:sdtPr>
        <w:rPr>
          <w:sz w:val="22"/>
          <w:szCs w:val="22"/>
        </w:rPr>
        <w:tag w:val="BNumWH"/>
        <w:id w:val="138098609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2081978483"/>
        <w:text/>
      </w:sdtPr>
      <w:sdtEndPr/>
      <w:sdtContent>
        <w:r>
          <w:rPr>
            <w:sz w:val="22"/>
            <w:szCs w:val="22"/>
          </w:rPr>
          <w:t>2026R4</w:t>
        </w:r>
        <w:r w:rsidR="00E12182">
          <w:rPr>
            <w:sz w:val="22"/>
            <w:szCs w:val="22"/>
          </w:rPr>
          <w:t>305</w:t>
        </w:r>
      </w:sdtContent>
    </w:sdt>
  </w:p>
  <w:p w14:paraId="692CA356" w14:textId="77777777" w:rsidR="00277EDF" w:rsidRPr="004D3ABE" w:rsidRDefault="00277ED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AAAC" w14:textId="77777777" w:rsidR="00277EDF" w:rsidRPr="004D3ABE" w:rsidRDefault="00277ED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2DAD" w14:textId="77777777" w:rsidR="00277EDF" w:rsidRPr="00686E9A" w:rsidRDefault="00277EDF" w:rsidP="003C7962">
    <w:pPr>
      <w:pStyle w:val="HeaderStyle"/>
      <w:tabs>
        <w:tab w:val="left" w:pos="7710"/>
      </w:tabs>
      <w:rPr>
        <w:sz w:val="22"/>
        <w:szCs w:val="22"/>
      </w:rPr>
    </w:pPr>
    <w:r w:rsidRPr="00686E9A">
      <w:rPr>
        <w:sz w:val="22"/>
        <w:szCs w:val="22"/>
      </w:rPr>
      <w:t xml:space="preserve">Intr </w:t>
    </w:r>
    <w:sdt>
      <w:sdtPr>
        <w:rPr>
          <w:sz w:val="22"/>
          <w:szCs w:val="22"/>
        </w:rPr>
        <w:tag w:val="BNumWH"/>
        <w:id w:val="789477987"/>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1970777641"/>
        <w:text/>
      </w:sdtPr>
      <w:sdtEndPr/>
      <w:sdtContent>
        <w:r>
          <w:rPr>
            <w:sz w:val="22"/>
            <w:szCs w:val="22"/>
          </w:rPr>
          <w:t>2026R4001</w:t>
        </w:r>
      </w:sdtContent>
    </w:sdt>
  </w:p>
  <w:p w14:paraId="1156F222" w14:textId="77777777" w:rsidR="00277EDF" w:rsidRPr="004D3ABE" w:rsidRDefault="00277ED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12D2F"/>
    <w:multiLevelType w:val="hybridMultilevel"/>
    <w:tmpl w:val="EBFE2024"/>
    <w:lvl w:ilvl="0" w:tplc="2B3620A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20521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DF"/>
    <w:rsid w:val="000504D2"/>
    <w:rsid w:val="00063F8E"/>
    <w:rsid w:val="000C43E1"/>
    <w:rsid w:val="000F305B"/>
    <w:rsid w:val="002508FE"/>
    <w:rsid w:val="0025674C"/>
    <w:rsid w:val="00277EDF"/>
    <w:rsid w:val="002A20DA"/>
    <w:rsid w:val="002D3487"/>
    <w:rsid w:val="003C49BD"/>
    <w:rsid w:val="003C6AF7"/>
    <w:rsid w:val="00412666"/>
    <w:rsid w:val="00435DDC"/>
    <w:rsid w:val="00440F00"/>
    <w:rsid w:val="00472976"/>
    <w:rsid w:val="0053316A"/>
    <w:rsid w:val="00542180"/>
    <w:rsid w:val="00580109"/>
    <w:rsid w:val="0059501A"/>
    <w:rsid w:val="005F7DAB"/>
    <w:rsid w:val="006332D4"/>
    <w:rsid w:val="0076173C"/>
    <w:rsid w:val="007914B9"/>
    <w:rsid w:val="00845316"/>
    <w:rsid w:val="00851CF8"/>
    <w:rsid w:val="008921E6"/>
    <w:rsid w:val="008F39C0"/>
    <w:rsid w:val="00942F03"/>
    <w:rsid w:val="009614E8"/>
    <w:rsid w:val="009A4EF8"/>
    <w:rsid w:val="00A31069"/>
    <w:rsid w:val="00A446CA"/>
    <w:rsid w:val="00A50534"/>
    <w:rsid w:val="00A72359"/>
    <w:rsid w:val="00B34B8E"/>
    <w:rsid w:val="00B65A5C"/>
    <w:rsid w:val="00BB43E8"/>
    <w:rsid w:val="00BD7709"/>
    <w:rsid w:val="00C23251"/>
    <w:rsid w:val="00C304BF"/>
    <w:rsid w:val="00C37F5E"/>
    <w:rsid w:val="00C46509"/>
    <w:rsid w:val="00CC5A8F"/>
    <w:rsid w:val="00D07C7D"/>
    <w:rsid w:val="00D12C2A"/>
    <w:rsid w:val="00D30851"/>
    <w:rsid w:val="00D85653"/>
    <w:rsid w:val="00D94C47"/>
    <w:rsid w:val="00DE344C"/>
    <w:rsid w:val="00E12182"/>
    <w:rsid w:val="00E63507"/>
    <w:rsid w:val="00EA4E28"/>
    <w:rsid w:val="00ED7541"/>
    <w:rsid w:val="00EE360C"/>
    <w:rsid w:val="00F01156"/>
    <w:rsid w:val="00F021C9"/>
    <w:rsid w:val="00F22ACF"/>
    <w:rsid w:val="00F7573D"/>
    <w:rsid w:val="00F957E1"/>
    <w:rsid w:val="00FB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3089"/>
  <w15:chartTrackingRefBased/>
  <w15:docId w15:val="{65D06C85-384C-4CB5-9C51-7308F4C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77EDF"/>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27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EDF"/>
    <w:rPr>
      <w:rFonts w:eastAsiaTheme="majorEastAsia" w:cstheme="majorBidi"/>
      <w:color w:val="272727" w:themeColor="text1" w:themeTint="D8"/>
    </w:rPr>
  </w:style>
  <w:style w:type="paragraph" w:styleId="Title">
    <w:name w:val="Title"/>
    <w:basedOn w:val="Normal"/>
    <w:next w:val="Normal"/>
    <w:link w:val="TitleChar"/>
    <w:uiPriority w:val="10"/>
    <w:qFormat/>
    <w:rsid w:val="0027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77EDF"/>
    <w:rPr>
      <w:i/>
      <w:iCs/>
      <w:color w:val="404040" w:themeColor="text1" w:themeTint="BF"/>
    </w:rPr>
  </w:style>
  <w:style w:type="paragraph" w:styleId="ListParagraph">
    <w:name w:val="List Paragraph"/>
    <w:basedOn w:val="Normal"/>
    <w:uiPriority w:val="34"/>
    <w:qFormat/>
    <w:rsid w:val="00277EDF"/>
    <w:pPr>
      <w:ind w:left="720"/>
      <w:contextualSpacing/>
    </w:pPr>
  </w:style>
  <w:style w:type="character" w:styleId="IntenseEmphasis">
    <w:name w:val="Intense Emphasis"/>
    <w:basedOn w:val="DefaultParagraphFont"/>
    <w:uiPriority w:val="21"/>
    <w:qFormat/>
    <w:rsid w:val="00277EDF"/>
    <w:rPr>
      <w:i/>
      <w:iCs/>
      <w:color w:val="0F4761" w:themeColor="accent1" w:themeShade="BF"/>
    </w:rPr>
  </w:style>
  <w:style w:type="paragraph" w:styleId="IntenseQuote">
    <w:name w:val="Intense Quote"/>
    <w:basedOn w:val="Normal"/>
    <w:next w:val="Normal"/>
    <w:link w:val="IntenseQuoteChar"/>
    <w:uiPriority w:val="30"/>
    <w:qFormat/>
    <w:rsid w:val="0027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EDF"/>
    <w:rPr>
      <w:i/>
      <w:iCs/>
      <w:color w:val="0F4761" w:themeColor="accent1" w:themeShade="BF"/>
    </w:rPr>
  </w:style>
  <w:style w:type="character" w:styleId="IntenseReference">
    <w:name w:val="Intense Reference"/>
    <w:basedOn w:val="DefaultParagraphFont"/>
    <w:uiPriority w:val="32"/>
    <w:qFormat/>
    <w:rsid w:val="00277EDF"/>
    <w:rPr>
      <w:b/>
      <w:bCs/>
      <w:smallCaps/>
      <w:color w:val="0F4761" w:themeColor="accent1" w:themeShade="BF"/>
      <w:spacing w:val="5"/>
    </w:rPr>
  </w:style>
  <w:style w:type="paragraph" w:styleId="Header">
    <w:name w:val="header"/>
    <w:basedOn w:val="Normal"/>
    <w:link w:val="HeaderChar"/>
    <w:uiPriority w:val="99"/>
    <w:semiHidden/>
    <w:rsid w:val="00277ED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77EDF"/>
    <w:rPr>
      <w:rFonts w:ascii="Arial" w:hAnsi="Arial"/>
      <w:color w:val="000000" w:themeColor="text1"/>
      <w:kern w:val="0"/>
      <w:sz w:val="22"/>
      <w:szCs w:val="22"/>
      <w14:ligatures w14:val="none"/>
    </w:rPr>
  </w:style>
  <w:style w:type="paragraph" w:styleId="Footer">
    <w:name w:val="footer"/>
    <w:basedOn w:val="Normal"/>
    <w:link w:val="FooterChar"/>
    <w:uiPriority w:val="99"/>
    <w:rsid w:val="00277EDF"/>
    <w:pPr>
      <w:tabs>
        <w:tab w:val="center" w:pos="4680"/>
        <w:tab w:val="right" w:pos="9360"/>
      </w:tabs>
      <w:spacing w:line="240" w:lineRule="auto"/>
    </w:pPr>
  </w:style>
  <w:style w:type="character" w:customStyle="1" w:styleId="FooterChar">
    <w:name w:val="Footer Char"/>
    <w:basedOn w:val="DefaultParagraphFont"/>
    <w:link w:val="Footer"/>
    <w:uiPriority w:val="99"/>
    <w:rsid w:val="00277EDF"/>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277EDF"/>
    <w:rPr>
      <w:color w:val="808080"/>
    </w:rPr>
  </w:style>
  <w:style w:type="paragraph" w:customStyle="1" w:styleId="ArticleHeading">
    <w:name w:val="Article Heading"/>
    <w:basedOn w:val="Normal"/>
    <w:qFormat/>
    <w:rsid w:val="00277EDF"/>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277EDF"/>
    <w:pPr>
      <w:suppressLineNumbers/>
      <w:spacing w:after="360"/>
      <w:jc w:val="center"/>
    </w:pPr>
    <w:rPr>
      <w:rFonts w:eastAsia="Calibri"/>
      <w:b/>
      <w:color w:val="000000"/>
      <w:sz w:val="44"/>
    </w:rPr>
  </w:style>
  <w:style w:type="paragraph" w:customStyle="1" w:styleId="EnactingClause">
    <w:name w:val="Enacting Clause"/>
    <w:basedOn w:val="Normal"/>
    <w:qFormat/>
    <w:rsid w:val="00277EDF"/>
    <w:pPr>
      <w:suppressLineNumbers/>
    </w:pPr>
    <w:rPr>
      <w:rFonts w:eastAsia="Calibri"/>
      <w:i/>
      <w:color w:val="000000"/>
    </w:rPr>
  </w:style>
  <w:style w:type="paragraph" w:customStyle="1" w:styleId="HeaderStyle">
    <w:name w:val="Header Style"/>
    <w:basedOn w:val="Normal"/>
    <w:qFormat/>
    <w:rsid w:val="00277EDF"/>
    <w:pPr>
      <w:tabs>
        <w:tab w:val="center" w:pos="4680"/>
        <w:tab w:val="right" w:pos="9360"/>
      </w:tabs>
      <w:spacing w:line="240" w:lineRule="auto"/>
    </w:pPr>
    <w:rPr>
      <w:sz w:val="20"/>
      <w:szCs w:val="20"/>
    </w:rPr>
  </w:style>
  <w:style w:type="paragraph" w:customStyle="1" w:styleId="Note">
    <w:name w:val="Note"/>
    <w:basedOn w:val="Normal"/>
    <w:qFormat/>
    <w:rsid w:val="00277EDF"/>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277EDF"/>
    <w:pPr>
      <w:suppressLineNumbers/>
      <w:ind w:left="1800" w:right="1800"/>
      <w:jc w:val="center"/>
    </w:pPr>
    <w:rPr>
      <w:rFonts w:eastAsia="Calibri"/>
      <w:color w:val="000000"/>
      <w:sz w:val="24"/>
    </w:rPr>
  </w:style>
  <w:style w:type="paragraph" w:customStyle="1" w:styleId="SectionBody">
    <w:name w:val="Section Body"/>
    <w:basedOn w:val="Normal"/>
    <w:qFormat/>
    <w:rsid w:val="00277EDF"/>
    <w:pPr>
      <w:widowControl w:val="0"/>
      <w:ind w:firstLine="720"/>
      <w:jc w:val="both"/>
    </w:pPr>
    <w:rPr>
      <w:rFonts w:eastAsia="Calibri"/>
      <w:color w:val="000000"/>
    </w:rPr>
  </w:style>
  <w:style w:type="paragraph" w:customStyle="1" w:styleId="SectionHeading">
    <w:name w:val="Section Heading"/>
    <w:basedOn w:val="Normal"/>
    <w:link w:val="SectionHeadingChar"/>
    <w:qFormat/>
    <w:rsid w:val="00277EDF"/>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277EDF"/>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277EDF"/>
    <w:pPr>
      <w:suppressLineNumbers/>
      <w:jc w:val="center"/>
    </w:pPr>
    <w:rPr>
      <w:rFonts w:eastAsia="Calibri"/>
      <w:b/>
      <w:color w:val="000000"/>
      <w:sz w:val="36"/>
    </w:rPr>
  </w:style>
  <w:style w:type="paragraph" w:customStyle="1" w:styleId="TitlePageOrigin">
    <w:name w:val="Title Page: Origin"/>
    <w:basedOn w:val="Normal"/>
    <w:qFormat/>
    <w:rsid w:val="00277EDF"/>
    <w:pPr>
      <w:suppressLineNumbers/>
      <w:jc w:val="center"/>
    </w:pPr>
    <w:rPr>
      <w:rFonts w:eastAsia="Calibri"/>
      <w:b/>
      <w:caps/>
      <w:color w:val="000000"/>
      <w:sz w:val="44"/>
    </w:rPr>
  </w:style>
  <w:style w:type="paragraph" w:customStyle="1" w:styleId="TitlePageSession">
    <w:name w:val="Title Page: Session"/>
    <w:basedOn w:val="Normal"/>
    <w:qFormat/>
    <w:rsid w:val="00277EDF"/>
    <w:pPr>
      <w:suppressLineNumbers/>
      <w:spacing w:after="960"/>
      <w:jc w:val="center"/>
    </w:pPr>
    <w:rPr>
      <w:rFonts w:eastAsia="Calibri"/>
      <w:b/>
      <w:caps/>
      <w:color w:val="000000"/>
      <w:sz w:val="36"/>
    </w:rPr>
  </w:style>
  <w:style w:type="paragraph" w:customStyle="1" w:styleId="TitleSection">
    <w:name w:val="Title Section"/>
    <w:basedOn w:val="Normal"/>
    <w:qFormat/>
    <w:rsid w:val="00277EDF"/>
    <w:pPr>
      <w:pageBreakBefore/>
      <w:ind w:left="720" w:hanging="720"/>
      <w:jc w:val="both"/>
    </w:pPr>
    <w:rPr>
      <w:rFonts w:eastAsia="Calibri"/>
      <w:color w:val="000000"/>
    </w:rPr>
  </w:style>
  <w:style w:type="character" w:styleId="Hyperlink">
    <w:name w:val="Hyperlink"/>
    <w:basedOn w:val="DefaultParagraphFont"/>
    <w:uiPriority w:val="99"/>
    <w:semiHidden/>
    <w:rsid w:val="00277EDF"/>
    <w:rPr>
      <w:color w:val="467886" w:themeColor="hyperlink"/>
      <w:u w:val="single"/>
    </w:rPr>
  </w:style>
  <w:style w:type="character" w:customStyle="1" w:styleId="SectionHeadingChar">
    <w:name w:val="Section Heading Char"/>
    <w:link w:val="SectionHeading"/>
    <w:rsid w:val="00277EDF"/>
    <w:rPr>
      <w:rFonts w:ascii="Arial" w:eastAsia="Calibri" w:hAnsi="Arial"/>
      <w:b/>
      <w:color w:val="000000"/>
      <w:kern w:val="0"/>
      <w:sz w:val="22"/>
      <w:szCs w:val="22"/>
      <w14:ligatures w14:val="none"/>
    </w:rPr>
  </w:style>
  <w:style w:type="character" w:styleId="LineNumber">
    <w:name w:val="line number"/>
    <w:basedOn w:val="DefaultParagraphFont"/>
    <w:uiPriority w:val="99"/>
    <w:semiHidden/>
    <w:unhideWhenUsed/>
    <w:rsid w:val="0027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85418343364193B6CE1DCBDAF378D8"/>
        <w:category>
          <w:name w:val="General"/>
          <w:gallery w:val="placeholder"/>
        </w:category>
        <w:types>
          <w:type w:val="bbPlcHdr"/>
        </w:types>
        <w:behaviors>
          <w:behavior w:val="content"/>
        </w:behaviors>
        <w:guid w:val="{007D32A7-F93D-4681-A520-1E2BE746C2A3}"/>
      </w:docPartPr>
      <w:docPartBody>
        <w:p w:rsidR="003A320A" w:rsidRDefault="00836CF7" w:rsidP="00836CF7">
          <w:pPr>
            <w:pStyle w:val="0E85418343364193B6CE1DCBDAF378D8"/>
          </w:pPr>
          <w:r w:rsidRPr="00B844FE">
            <w:t>Prefix Text</w:t>
          </w:r>
        </w:p>
      </w:docPartBody>
    </w:docPart>
    <w:docPart>
      <w:docPartPr>
        <w:name w:val="AD21831E7440427EB22D1E373D09B80F"/>
        <w:category>
          <w:name w:val="General"/>
          <w:gallery w:val="placeholder"/>
        </w:category>
        <w:types>
          <w:type w:val="bbPlcHdr"/>
        </w:types>
        <w:behaviors>
          <w:behavior w:val="content"/>
        </w:behaviors>
        <w:guid w:val="{1F99D478-1FA2-4BA6-93B0-D102B999B523}"/>
      </w:docPartPr>
      <w:docPartBody>
        <w:p w:rsidR="003A320A" w:rsidRDefault="00836CF7" w:rsidP="00836CF7">
          <w:pPr>
            <w:pStyle w:val="AD21831E7440427EB22D1E373D09B80F"/>
          </w:pPr>
          <w:r w:rsidRPr="00B844FE">
            <w:t>[Type here]</w:t>
          </w:r>
        </w:p>
      </w:docPartBody>
    </w:docPart>
    <w:docPart>
      <w:docPartPr>
        <w:name w:val="8454EA55D1CE421992A675C78603F2E7"/>
        <w:category>
          <w:name w:val="General"/>
          <w:gallery w:val="placeholder"/>
        </w:category>
        <w:types>
          <w:type w:val="bbPlcHdr"/>
        </w:types>
        <w:behaviors>
          <w:behavior w:val="content"/>
        </w:behaviors>
        <w:guid w:val="{37F78505-9379-4C9C-967F-7B6F1E2CAF59}"/>
      </w:docPartPr>
      <w:docPartBody>
        <w:p w:rsidR="003A320A" w:rsidRDefault="00836CF7" w:rsidP="00836CF7">
          <w:pPr>
            <w:pStyle w:val="8454EA55D1CE421992A675C78603F2E7"/>
          </w:pPr>
          <w:r w:rsidRPr="00B844FE">
            <w:t>Number</w:t>
          </w:r>
        </w:p>
      </w:docPartBody>
    </w:docPart>
    <w:docPart>
      <w:docPartPr>
        <w:name w:val="67F0DF74B9784AD2BB9AB0FA51E9958E"/>
        <w:category>
          <w:name w:val="General"/>
          <w:gallery w:val="placeholder"/>
        </w:category>
        <w:types>
          <w:type w:val="bbPlcHdr"/>
        </w:types>
        <w:behaviors>
          <w:behavior w:val="content"/>
        </w:behaviors>
        <w:guid w:val="{56F0E232-C0D2-4970-A388-628FAE479223}"/>
      </w:docPartPr>
      <w:docPartBody>
        <w:p w:rsidR="003A320A" w:rsidRDefault="00836CF7" w:rsidP="00836CF7">
          <w:pPr>
            <w:pStyle w:val="67F0DF74B9784AD2BB9AB0FA51E9958E"/>
          </w:pPr>
          <w:r w:rsidRPr="00B844FE">
            <w:t>Enter Sponsors Here</w:t>
          </w:r>
        </w:p>
      </w:docPartBody>
    </w:docPart>
    <w:docPart>
      <w:docPartPr>
        <w:name w:val="F2370C6960044A70BE9626E7F126FCCB"/>
        <w:category>
          <w:name w:val="General"/>
          <w:gallery w:val="placeholder"/>
        </w:category>
        <w:types>
          <w:type w:val="bbPlcHdr"/>
        </w:types>
        <w:behaviors>
          <w:behavior w:val="content"/>
        </w:behaviors>
        <w:guid w:val="{32747B40-B989-494B-81EC-7F8315A775F4}"/>
      </w:docPartPr>
      <w:docPartBody>
        <w:p w:rsidR="003A320A" w:rsidRDefault="00836CF7" w:rsidP="00836CF7">
          <w:pPr>
            <w:pStyle w:val="F2370C6960044A70BE9626E7F126FC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F7"/>
    <w:rsid w:val="000F305B"/>
    <w:rsid w:val="002D3487"/>
    <w:rsid w:val="003A320A"/>
    <w:rsid w:val="00412666"/>
    <w:rsid w:val="00472976"/>
    <w:rsid w:val="00836CF7"/>
    <w:rsid w:val="00A50534"/>
    <w:rsid w:val="00B65A5C"/>
    <w:rsid w:val="00C37F5E"/>
    <w:rsid w:val="00D07C7D"/>
    <w:rsid w:val="00D85653"/>
    <w:rsid w:val="00F021C9"/>
    <w:rsid w:val="00F41E57"/>
    <w:rsid w:val="00F7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85418343364193B6CE1DCBDAF378D8">
    <w:name w:val="0E85418343364193B6CE1DCBDAF378D8"/>
    <w:rsid w:val="00836CF7"/>
  </w:style>
  <w:style w:type="paragraph" w:customStyle="1" w:styleId="AD21831E7440427EB22D1E373D09B80F">
    <w:name w:val="AD21831E7440427EB22D1E373D09B80F"/>
    <w:rsid w:val="00836CF7"/>
  </w:style>
  <w:style w:type="paragraph" w:customStyle="1" w:styleId="8454EA55D1CE421992A675C78603F2E7">
    <w:name w:val="8454EA55D1CE421992A675C78603F2E7"/>
    <w:rsid w:val="00836CF7"/>
  </w:style>
  <w:style w:type="paragraph" w:customStyle="1" w:styleId="67F0DF74B9784AD2BB9AB0FA51E9958E">
    <w:name w:val="67F0DF74B9784AD2BB9AB0FA51E9958E"/>
    <w:rsid w:val="00836CF7"/>
  </w:style>
  <w:style w:type="character" w:styleId="PlaceholderText">
    <w:name w:val="Placeholder Text"/>
    <w:basedOn w:val="DefaultParagraphFont"/>
    <w:uiPriority w:val="99"/>
    <w:semiHidden/>
    <w:rsid w:val="00836CF7"/>
    <w:rPr>
      <w:color w:val="808080"/>
    </w:rPr>
  </w:style>
  <w:style w:type="paragraph" w:customStyle="1" w:styleId="F2370C6960044A70BE9626E7F126FCCB">
    <w:name w:val="F2370C6960044A70BE9626E7F126FCCB"/>
    <w:rsid w:val="00836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E5F4-AD0F-40D6-B424-4668926E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1918</Words>
  <Characters>9497</Characters>
  <Application>Microsoft Office Word</Application>
  <DocSecurity>0</DocSecurity>
  <Lines>150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Smith</dc:creator>
  <cp:keywords/>
  <dc:description/>
  <cp:lastModifiedBy>Dominic Lisi</cp:lastModifiedBy>
  <cp:revision>7</cp:revision>
  <dcterms:created xsi:type="dcterms:W3CDTF">2026-02-19T19:00:00Z</dcterms:created>
  <dcterms:modified xsi:type="dcterms:W3CDTF">2026-02-20T20:36:00Z</dcterms:modified>
</cp:coreProperties>
</file>