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8A2D" w14:textId="77777777" w:rsidR="00FE067E" w:rsidRPr="008158D1" w:rsidRDefault="00CD36CF" w:rsidP="00EF6030">
      <w:pPr>
        <w:pStyle w:val="TitlePageOrigin"/>
        <w:rPr>
          <w:color w:val="000000" w:themeColor="text1"/>
        </w:rPr>
      </w:pPr>
      <w:r w:rsidRPr="008158D1">
        <w:rPr>
          <w:color w:val="000000" w:themeColor="text1"/>
        </w:rPr>
        <w:t>WEST virginia legislature</w:t>
      </w:r>
    </w:p>
    <w:p w14:paraId="1C879D1E" w14:textId="6191670C" w:rsidR="00CD36CF" w:rsidRPr="008158D1" w:rsidRDefault="00CD36CF" w:rsidP="00EF6030">
      <w:pPr>
        <w:pStyle w:val="TitlePageSession"/>
        <w:rPr>
          <w:color w:val="000000" w:themeColor="text1"/>
        </w:rPr>
      </w:pPr>
      <w:r w:rsidRPr="008158D1">
        <w:rPr>
          <w:color w:val="000000" w:themeColor="text1"/>
        </w:rPr>
        <w:t>20</w:t>
      </w:r>
      <w:r w:rsidR="006565E8" w:rsidRPr="008158D1">
        <w:rPr>
          <w:color w:val="000000" w:themeColor="text1"/>
        </w:rPr>
        <w:t>2</w:t>
      </w:r>
      <w:r w:rsidR="00423D60" w:rsidRPr="008158D1">
        <w:rPr>
          <w:color w:val="000000" w:themeColor="text1"/>
        </w:rPr>
        <w:t>6</w:t>
      </w:r>
      <w:r w:rsidRPr="008158D1">
        <w:rPr>
          <w:color w:val="000000" w:themeColor="text1"/>
        </w:rPr>
        <w:t xml:space="preserve"> regular session</w:t>
      </w:r>
      <w:r w:rsidR="007C1342">
        <w:rPr>
          <w:noProof/>
          <w:color w:val="000000" w:themeColor="text1"/>
        </w:rPr>
        <mc:AlternateContent>
          <mc:Choice Requires="wps">
            <w:drawing>
              <wp:anchor distT="0" distB="0" distL="114300" distR="114300" simplePos="0" relativeHeight="251659264" behindDoc="0" locked="0" layoutInCell="1" allowOverlap="1" wp14:anchorId="222B31A5" wp14:editId="0C53F7CB">
                <wp:simplePos x="0" y="0"/>
                <wp:positionH relativeFrom="column">
                  <wp:posOffset>6007100</wp:posOffset>
                </wp:positionH>
                <wp:positionV relativeFrom="paragraph">
                  <wp:posOffset>1617980</wp:posOffset>
                </wp:positionV>
                <wp:extent cx="635000" cy="476250"/>
                <wp:effectExtent l="0" t="0" r="12700" b="19050"/>
                <wp:wrapNone/>
                <wp:docPr id="13487929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7DCF93" w14:textId="7D32A5D1" w:rsidR="007C1342" w:rsidRPr="007C1342" w:rsidRDefault="007C1342" w:rsidP="007C1342">
                            <w:pPr>
                              <w:spacing w:line="240" w:lineRule="auto"/>
                              <w:jc w:val="center"/>
                              <w:rPr>
                                <w:rFonts w:cs="Arial"/>
                                <w:b/>
                              </w:rPr>
                            </w:pPr>
                            <w:r w:rsidRPr="007C13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2B31A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E7DCF93" w14:textId="7D32A5D1" w:rsidR="007C1342" w:rsidRPr="007C1342" w:rsidRDefault="007C1342" w:rsidP="007C1342">
                      <w:pPr>
                        <w:spacing w:line="240" w:lineRule="auto"/>
                        <w:jc w:val="center"/>
                        <w:rPr>
                          <w:rFonts w:cs="Arial"/>
                          <w:b/>
                        </w:rPr>
                      </w:pPr>
                      <w:r w:rsidRPr="007C1342">
                        <w:rPr>
                          <w:rFonts w:cs="Arial"/>
                          <w:b/>
                        </w:rPr>
                        <w:t>FISCAL NOTE</w:t>
                      </w:r>
                    </w:p>
                  </w:txbxContent>
                </v:textbox>
              </v:shape>
            </w:pict>
          </mc:Fallback>
        </mc:AlternateContent>
      </w:r>
    </w:p>
    <w:p w14:paraId="19A3474A" w14:textId="3DCEE149" w:rsidR="00CD36CF" w:rsidRPr="008158D1" w:rsidRDefault="00912FF5" w:rsidP="00EF6030">
      <w:pPr>
        <w:pStyle w:val="TitlePageBillPrefix"/>
        <w:rPr>
          <w:color w:val="000000" w:themeColor="text1"/>
        </w:rPr>
      </w:pPr>
      <w:sdt>
        <w:sdtPr>
          <w:rPr>
            <w:color w:val="000000" w:themeColor="text1"/>
          </w:rPr>
          <w:tag w:val="IntroDate"/>
          <w:id w:val="-1236936958"/>
          <w:placeholder>
            <w:docPart w:val="5425573D71F2480F8CCC9CFE708A09E2"/>
          </w:placeholder>
          <w:text/>
        </w:sdtPr>
        <w:sdtEndPr/>
        <w:sdtContent>
          <w:r w:rsidR="00423D60" w:rsidRPr="008158D1">
            <w:rPr>
              <w:color w:val="000000" w:themeColor="text1"/>
            </w:rPr>
            <w:t>Introduced</w:t>
          </w:r>
        </w:sdtContent>
      </w:sdt>
    </w:p>
    <w:p w14:paraId="242FCFDE" w14:textId="2F35B910" w:rsidR="00CD36CF" w:rsidRPr="008158D1" w:rsidRDefault="00912FF5" w:rsidP="00EF6030">
      <w:pPr>
        <w:pStyle w:val="BillNumber"/>
        <w:rPr>
          <w:color w:val="000000" w:themeColor="text1"/>
        </w:rPr>
      </w:pPr>
      <w:sdt>
        <w:sdtPr>
          <w:rPr>
            <w:color w:val="000000" w:themeColor="text1"/>
          </w:rPr>
          <w:tag w:val="Chamber"/>
          <w:id w:val="893011969"/>
          <w:lock w:val="sdtLocked"/>
          <w:placeholder>
            <w:docPart w:val="86A02283559244C8BBFD5560CCE83EDD"/>
          </w:placeholder>
          <w:dropDownList>
            <w:listItem w:displayText="House" w:value="House"/>
            <w:listItem w:displayText="Senate" w:value="Senate"/>
          </w:dropDownList>
        </w:sdtPr>
        <w:sdtEndPr/>
        <w:sdtContent>
          <w:r w:rsidR="00EB203E" w:rsidRPr="008158D1">
            <w:rPr>
              <w:color w:val="000000" w:themeColor="text1"/>
            </w:rPr>
            <w:t>Senate</w:t>
          </w:r>
        </w:sdtContent>
      </w:sdt>
      <w:r w:rsidR="00303684" w:rsidRPr="008158D1">
        <w:rPr>
          <w:color w:val="000000" w:themeColor="text1"/>
        </w:rPr>
        <w:t xml:space="preserve"> </w:t>
      </w:r>
      <w:r w:rsidR="00CD36CF" w:rsidRPr="008158D1">
        <w:rPr>
          <w:color w:val="000000" w:themeColor="text1"/>
        </w:rPr>
        <w:t xml:space="preserve">Bill </w:t>
      </w:r>
      <w:sdt>
        <w:sdtPr>
          <w:rPr>
            <w:color w:val="000000" w:themeColor="text1"/>
          </w:rPr>
          <w:tag w:val="BNum"/>
          <w:id w:val="1645317809"/>
          <w:lock w:val="sdtLocked"/>
          <w:placeholder>
            <w:docPart w:val="ED12B950BC794B038E892C31434F288F"/>
          </w:placeholder>
          <w:text/>
        </w:sdtPr>
        <w:sdtEndPr/>
        <w:sdtContent>
          <w:r w:rsidR="00396084">
            <w:rPr>
              <w:color w:val="000000" w:themeColor="text1"/>
            </w:rPr>
            <w:t>13</w:t>
          </w:r>
        </w:sdtContent>
      </w:sdt>
    </w:p>
    <w:p w14:paraId="594634B7" w14:textId="2E149573" w:rsidR="00CD36CF" w:rsidRPr="008158D1" w:rsidRDefault="00CD36CF" w:rsidP="00EF6030">
      <w:pPr>
        <w:pStyle w:val="Sponsors"/>
        <w:rPr>
          <w:color w:val="000000" w:themeColor="text1"/>
        </w:rPr>
      </w:pPr>
      <w:r w:rsidRPr="008158D1">
        <w:rPr>
          <w:color w:val="000000" w:themeColor="text1"/>
        </w:rPr>
        <w:t xml:space="preserve">By </w:t>
      </w:r>
      <w:sdt>
        <w:sdtPr>
          <w:rPr>
            <w:color w:val="000000" w:themeColor="text1"/>
          </w:rPr>
          <w:tag w:val="Sponsors"/>
          <w:id w:val="1589585889"/>
          <w:placeholder>
            <w:docPart w:val="DDC29CEB3BA04A30A3EA8F96C5DEE088"/>
          </w:placeholder>
          <w:text w:multiLine="1"/>
        </w:sdtPr>
        <w:sdtEndPr/>
        <w:sdtContent>
          <w:r w:rsidR="00E53F15" w:rsidRPr="008158D1">
            <w:rPr>
              <w:color w:val="000000" w:themeColor="text1"/>
            </w:rPr>
            <w:t>Senator Oliverio</w:t>
          </w:r>
          <w:r w:rsidR="00912FF5">
            <w:rPr>
              <w:color w:val="000000" w:themeColor="text1"/>
            </w:rPr>
            <w:t xml:space="preserve"> and Takubo</w:t>
          </w:r>
        </w:sdtContent>
      </w:sdt>
    </w:p>
    <w:p w14:paraId="5EBFD9B9" w14:textId="407F2BD2" w:rsidR="00423D60" w:rsidRPr="008158D1" w:rsidRDefault="00CD36CF" w:rsidP="00E53F15">
      <w:pPr>
        <w:pStyle w:val="References"/>
        <w:rPr>
          <w:color w:val="000000" w:themeColor="text1"/>
        </w:rPr>
      </w:pPr>
      <w:r w:rsidRPr="008158D1">
        <w:rPr>
          <w:color w:val="000000" w:themeColor="text1"/>
        </w:rPr>
        <w:t>[</w:t>
      </w:r>
      <w:r w:rsidR="00423D60" w:rsidRPr="008158D1">
        <w:rPr>
          <w:color w:val="000000" w:themeColor="text1"/>
        </w:rPr>
        <w:t xml:space="preserve">Introduced </w:t>
      </w:r>
      <w:r w:rsidR="00396084">
        <w:rPr>
          <w:color w:val="000000" w:themeColor="text1"/>
        </w:rPr>
        <w:t>January 14, 2026</w:t>
      </w:r>
      <w:r w:rsidR="00423D60" w:rsidRPr="008158D1">
        <w:rPr>
          <w:color w:val="000000" w:themeColor="text1"/>
        </w:rPr>
        <w:t>; referred</w:t>
      </w:r>
    </w:p>
    <w:p w14:paraId="347B2ACD" w14:textId="48411382" w:rsidR="00BD00F9" w:rsidRPr="008158D1" w:rsidRDefault="00423D60" w:rsidP="00E53F15">
      <w:pPr>
        <w:pStyle w:val="References"/>
        <w:rPr>
          <w:color w:val="000000" w:themeColor="text1"/>
        </w:rPr>
      </w:pPr>
      <w:r w:rsidRPr="008158D1">
        <w:rPr>
          <w:color w:val="000000" w:themeColor="text1"/>
        </w:rPr>
        <w:t xml:space="preserve">to the </w:t>
      </w:r>
      <w:r w:rsidR="00E53F15" w:rsidRPr="008158D1">
        <w:rPr>
          <w:color w:val="000000" w:themeColor="text1"/>
        </w:rPr>
        <w:t xml:space="preserve">Committee on </w:t>
      </w:r>
      <w:r w:rsidR="00CB1A83">
        <w:rPr>
          <w:color w:val="000000" w:themeColor="text1"/>
        </w:rPr>
        <w:t>the Judiciary; and then to the Committee on Finance</w:t>
      </w:r>
      <w:r w:rsidR="00BD00F9" w:rsidRPr="008158D1">
        <w:rPr>
          <w:color w:val="000000" w:themeColor="text1"/>
        </w:rPr>
        <w:t>]</w:t>
      </w:r>
    </w:p>
    <w:p w14:paraId="75612BBD" w14:textId="104FB1E7" w:rsidR="00E831B3" w:rsidRPr="008158D1" w:rsidRDefault="00E831B3" w:rsidP="00EF6030">
      <w:pPr>
        <w:pStyle w:val="References"/>
        <w:rPr>
          <w:color w:val="000000" w:themeColor="text1"/>
        </w:rPr>
      </w:pPr>
    </w:p>
    <w:p w14:paraId="2BD7FB01" w14:textId="428A3699" w:rsidR="00303684" w:rsidRPr="008158D1" w:rsidRDefault="0000526A" w:rsidP="00EF6030">
      <w:pPr>
        <w:pStyle w:val="TitleSection"/>
        <w:rPr>
          <w:color w:val="000000" w:themeColor="text1"/>
        </w:rPr>
      </w:pPr>
      <w:r w:rsidRPr="008158D1">
        <w:rPr>
          <w:color w:val="000000" w:themeColor="text1"/>
        </w:rPr>
        <w:lastRenderedPageBreak/>
        <w:t>A BILL</w:t>
      </w:r>
      <w:r w:rsidR="00BD00F9" w:rsidRPr="008158D1">
        <w:rPr>
          <w:color w:val="000000" w:themeColor="text1"/>
        </w:rPr>
        <w:t xml:space="preserve"> to amend and reenact §15-2B-2, §15-2B-3, §15-2B-5, §15-2B-6, §15-2B-9, and §15-2B-11 of the Code of West Virginia, 1931, as amended, relating to </w:t>
      </w:r>
      <w:r w:rsidR="00E53F15" w:rsidRPr="008158D1">
        <w:rPr>
          <w:color w:val="000000" w:themeColor="text1"/>
        </w:rPr>
        <w:t>DNA</w:t>
      </w:r>
      <w:r w:rsidR="00BD00F9" w:rsidRPr="008158D1">
        <w:rPr>
          <w:color w:val="000000" w:themeColor="text1"/>
        </w:rPr>
        <w:t xml:space="preserve"> that is maintained for law-enforcement purposes in West Virginia; providing updates for the policy of maintaining </w:t>
      </w:r>
      <w:r w:rsidR="00E53F15" w:rsidRPr="008158D1">
        <w:rPr>
          <w:color w:val="000000" w:themeColor="text1"/>
        </w:rPr>
        <w:t>DNA</w:t>
      </w:r>
      <w:r w:rsidR="00BD00F9" w:rsidRPr="008158D1">
        <w:rPr>
          <w:color w:val="000000" w:themeColor="text1"/>
        </w:rPr>
        <w:t xml:space="preserve">; defining terms; requiring </w:t>
      </w:r>
      <w:r w:rsidR="00E53F15" w:rsidRPr="008158D1">
        <w:rPr>
          <w:color w:val="000000" w:themeColor="text1"/>
        </w:rPr>
        <w:t>DNA</w:t>
      </w:r>
      <w:r w:rsidR="00BD00F9" w:rsidRPr="008158D1">
        <w:rPr>
          <w:color w:val="000000" w:themeColor="text1"/>
        </w:rPr>
        <w:t xml:space="preserve"> collection from all persons convicted of felonies and certain misdemeanors; requiring </w:t>
      </w:r>
      <w:r w:rsidR="00E53F15" w:rsidRPr="008158D1">
        <w:rPr>
          <w:color w:val="000000" w:themeColor="text1"/>
        </w:rPr>
        <w:t>DNA</w:t>
      </w:r>
      <w:r w:rsidR="00BD00F9" w:rsidRPr="008158D1">
        <w:rPr>
          <w:color w:val="000000" w:themeColor="text1"/>
        </w:rPr>
        <w:t xml:space="preserve"> collection from all persons charged by indictment or information of any felony offense after a grand jury has returned an indictment or prosecution by indictment has been waived; adding qualifying offense of domestic battery; specifying testing methods; authorizing emergency</w:t>
      </w:r>
      <w:r w:rsidR="00240AC3" w:rsidRPr="008158D1">
        <w:rPr>
          <w:color w:val="000000" w:themeColor="text1"/>
        </w:rPr>
        <w:t xml:space="preserve"> rules; </w:t>
      </w:r>
      <w:r w:rsidR="00BD00F9" w:rsidRPr="008158D1">
        <w:rPr>
          <w:color w:val="000000" w:themeColor="text1"/>
        </w:rPr>
        <w:t>requiring legislative rules; specifying expungement in certain circumstances; and providing failure to expunge or reasonably delay expungement will not invalidate an identification, warrant, probable cause to arrest</w:t>
      </w:r>
      <w:r w:rsidR="00240AC3" w:rsidRPr="008158D1">
        <w:rPr>
          <w:color w:val="000000" w:themeColor="text1"/>
        </w:rPr>
        <w:t>,</w:t>
      </w:r>
      <w:r w:rsidR="00BD00F9" w:rsidRPr="008158D1">
        <w:rPr>
          <w:color w:val="000000" w:themeColor="text1"/>
        </w:rPr>
        <w:t xml:space="preserve"> or arrest based upon a database match.  </w:t>
      </w:r>
    </w:p>
    <w:p w14:paraId="2E8C2D42" w14:textId="77777777" w:rsidR="00303684" w:rsidRPr="008158D1" w:rsidRDefault="00303684" w:rsidP="00EF6030">
      <w:pPr>
        <w:pStyle w:val="EnactingClause"/>
        <w:rPr>
          <w:color w:val="000000" w:themeColor="text1"/>
        </w:rPr>
      </w:pPr>
      <w:r w:rsidRPr="008158D1">
        <w:rPr>
          <w:color w:val="000000" w:themeColor="text1"/>
        </w:rPr>
        <w:t>Be it enacted by the Legislature of West Virginia:</w:t>
      </w:r>
    </w:p>
    <w:p w14:paraId="6545BAD2" w14:textId="77777777" w:rsidR="00BD00F9" w:rsidRPr="008158D1" w:rsidRDefault="00BD00F9" w:rsidP="00BD00F9">
      <w:pPr>
        <w:pStyle w:val="ArticleHeading"/>
        <w:rPr>
          <w:color w:val="000000" w:themeColor="text1"/>
        </w:rPr>
        <w:sectPr w:rsidR="00BD00F9" w:rsidRPr="008158D1" w:rsidSect="00BD00F9">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8158D1">
        <w:rPr>
          <w:color w:val="000000" w:themeColor="text1"/>
        </w:rPr>
        <w:t>article 2B. DNA Data.</w:t>
      </w:r>
    </w:p>
    <w:p w14:paraId="17C52D42" w14:textId="3F1D047F" w:rsidR="00BD00F9" w:rsidRPr="008158D1" w:rsidRDefault="00BD00F9" w:rsidP="00BD00F9">
      <w:pPr>
        <w:pStyle w:val="EnactingClause"/>
        <w:rPr>
          <w:b/>
          <w:bCs/>
          <w:i w:val="0"/>
          <w:iCs/>
          <w:color w:val="000000" w:themeColor="text1"/>
        </w:rPr>
        <w:sectPr w:rsidR="00BD00F9" w:rsidRPr="008158D1"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8158D1">
        <w:rPr>
          <w:b/>
          <w:bCs/>
          <w:i w:val="0"/>
          <w:iCs/>
          <w:color w:val="000000" w:themeColor="text1"/>
        </w:rPr>
        <w:t>§15-2B-2. Policy.</w:t>
      </w:r>
    </w:p>
    <w:p w14:paraId="302AD164" w14:textId="14FEE8B1" w:rsidR="00D50542" w:rsidRPr="008158D1" w:rsidRDefault="00D50542" w:rsidP="00D50542">
      <w:pPr>
        <w:ind w:firstLine="720"/>
        <w:jc w:val="both"/>
        <w:rPr>
          <w:rFonts w:cs="Arial"/>
        </w:rPr>
      </w:pPr>
      <w:r w:rsidRPr="008158D1">
        <w:rPr>
          <w:rFonts w:cs="Arial"/>
          <w:u w:val="single"/>
        </w:rPr>
        <w:t>(a)</w:t>
      </w:r>
      <w:r w:rsidRPr="008158D1">
        <w:rPr>
          <w:rFonts w:cs="Arial"/>
        </w:rPr>
        <w:t xml:space="preserve"> It is the policy of this state to assist federal, state, and local criminal justice and law-enforcement agencies in the identification, detection, and exclusion of </w:t>
      </w:r>
      <w:r w:rsidRPr="008158D1">
        <w:rPr>
          <w:rFonts w:cs="Arial"/>
          <w:strike/>
        </w:rPr>
        <w:t>individuals</w:t>
      </w:r>
      <w:r w:rsidRPr="008158D1">
        <w:rPr>
          <w:rFonts w:cs="Arial"/>
        </w:rPr>
        <w:t xml:space="preserve"> </w:t>
      </w:r>
      <w:r w:rsidR="00F24B50" w:rsidRPr="008158D1">
        <w:rPr>
          <w:rFonts w:cs="Arial"/>
          <w:u w:val="single"/>
        </w:rPr>
        <w:t>persons</w:t>
      </w:r>
      <w:r w:rsidR="00F24B50" w:rsidRPr="008158D1">
        <w:rPr>
          <w:rFonts w:cs="Arial"/>
        </w:rPr>
        <w:t xml:space="preserve"> </w:t>
      </w:r>
      <w:r w:rsidRPr="008158D1">
        <w:rPr>
          <w:rFonts w:cs="Arial"/>
        </w:rPr>
        <w:t xml:space="preserve">who are subjects of the investigation or prosecution of violent crimes, sex-related crimes, and other crimes against the person. </w:t>
      </w:r>
      <w:r w:rsidRPr="008158D1">
        <w:rPr>
          <w:rFonts w:cs="Arial"/>
          <w:u w:val="single"/>
        </w:rPr>
        <w:t>DNA records are an important identification tool that can be used to confirm and verify information provided by fingerprints, and to identify additional information on potential criminal activity not available through other means. DNA technology further aids the criminal justice system inasmuch as it may assist persons mistakenly accused of crimes and exonerate persons wrongfully convicted of crimes.</w:t>
      </w:r>
      <w:r w:rsidRPr="008158D1">
        <w:rPr>
          <w:rFonts w:cs="Arial"/>
        </w:rPr>
        <w:t xml:space="preserve"> In furtherance of </w:t>
      </w:r>
      <w:r w:rsidRPr="008158D1">
        <w:rPr>
          <w:rFonts w:cs="Arial"/>
          <w:strike/>
        </w:rPr>
        <w:t>such</w:t>
      </w:r>
      <w:r w:rsidRPr="008158D1">
        <w:rPr>
          <w:rFonts w:cs="Arial"/>
        </w:rPr>
        <w:t xml:space="preserve"> </w:t>
      </w:r>
      <w:r w:rsidR="00F24B50" w:rsidRPr="008158D1">
        <w:rPr>
          <w:rFonts w:cs="Arial"/>
          <w:u w:val="single"/>
        </w:rPr>
        <w:t>that</w:t>
      </w:r>
      <w:r w:rsidR="00F24B50" w:rsidRPr="008158D1">
        <w:rPr>
          <w:rFonts w:cs="Arial"/>
        </w:rPr>
        <w:t xml:space="preserve"> </w:t>
      </w:r>
      <w:r w:rsidRPr="008158D1">
        <w:rPr>
          <w:rFonts w:cs="Arial"/>
        </w:rPr>
        <w:t>assistance, the Legislature finds:</w:t>
      </w:r>
    </w:p>
    <w:p w14:paraId="30EDB7F9" w14:textId="6E9C9055" w:rsidR="00D50542" w:rsidRPr="008158D1" w:rsidRDefault="00D50542" w:rsidP="00D50542">
      <w:pPr>
        <w:ind w:firstLine="720"/>
        <w:jc w:val="both"/>
        <w:rPr>
          <w:rFonts w:cs="Arial"/>
        </w:rPr>
      </w:pPr>
      <w:r w:rsidRPr="008158D1">
        <w:rPr>
          <w:rFonts w:cs="Arial"/>
          <w:u w:val="single"/>
        </w:rPr>
        <w:t>(</w:t>
      </w:r>
      <w:r w:rsidR="00240AC3" w:rsidRPr="008158D1">
        <w:rPr>
          <w:rFonts w:cs="Arial"/>
          <w:u w:val="single"/>
        </w:rPr>
        <w:t>1</w:t>
      </w:r>
      <w:r w:rsidRPr="008158D1">
        <w:rPr>
          <w:rFonts w:cs="Arial"/>
          <w:u w:val="single"/>
        </w:rPr>
        <w:t>)</w:t>
      </w:r>
      <w:r w:rsidRPr="008158D1">
        <w:rPr>
          <w:rFonts w:cs="Arial"/>
        </w:rPr>
        <w:t xml:space="preserve"> That the analysis of DNA contained in biological evidence that may be recovered from a crime scene facilitates </w:t>
      </w:r>
      <w:r w:rsidRPr="008158D1">
        <w:rPr>
          <w:rFonts w:cs="Arial"/>
          <w:strike/>
        </w:rPr>
        <w:t>such</w:t>
      </w:r>
      <w:r w:rsidRPr="008158D1">
        <w:rPr>
          <w:rFonts w:cs="Arial"/>
        </w:rPr>
        <w:t xml:space="preserve"> </w:t>
      </w:r>
      <w:r w:rsidR="00F24B50" w:rsidRPr="008158D1">
        <w:rPr>
          <w:rFonts w:cs="Arial"/>
          <w:u w:val="single"/>
        </w:rPr>
        <w:t>the</w:t>
      </w:r>
      <w:r w:rsidR="00F24B50" w:rsidRPr="008158D1">
        <w:rPr>
          <w:rFonts w:cs="Arial"/>
        </w:rPr>
        <w:t xml:space="preserve"> </w:t>
      </w:r>
      <w:r w:rsidRPr="008158D1">
        <w:rPr>
          <w:rFonts w:cs="Arial"/>
        </w:rPr>
        <w:t>identification, detection, and exclusion;</w:t>
      </w:r>
    </w:p>
    <w:p w14:paraId="2AB7AAFE" w14:textId="0E29262E" w:rsidR="00D50542" w:rsidRPr="008158D1" w:rsidRDefault="00D50542" w:rsidP="00D50542">
      <w:pPr>
        <w:ind w:firstLine="720"/>
        <w:jc w:val="both"/>
        <w:rPr>
          <w:rFonts w:cs="Arial"/>
        </w:rPr>
      </w:pPr>
      <w:r w:rsidRPr="008158D1">
        <w:rPr>
          <w:rFonts w:cs="Arial"/>
          <w:u w:val="single"/>
        </w:rPr>
        <w:lastRenderedPageBreak/>
        <w:t>(</w:t>
      </w:r>
      <w:r w:rsidR="00240AC3" w:rsidRPr="008158D1">
        <w:rPr>
          <w:rFonts w:cs="Arial"/>
          <w:u w:val="single"/>
        </w:rPr>
        <w:t>2</w:t>
      </w:r>
      <w:r w:rsidRPr="008158D1">
        <w:rPr>
          <w:rFonts w:cs="Arial"/>
          <w:u w:val="single"/>
        </w:rPr>
        <w:t>)</w:t>
      </w:r>
      <w:r w:rsidRPr="008158D1">
        <w:rPr>
          <w:rFonts w:cs="Arial"/>
        </w:rPr>
        <w:t xml:space="preserve"> That the comparison of DNA data recovered from a crime scene with existing DNA records maintained in a central DNA database further facilitates </w:t>
      </w:r>
      <w:r w:rsidRPr="008158D1">
        <w:rPr>
          <w:rFonts w:cs="Arial"/>
          <w:strike/>
        </w:rPr>
        <w:t>such</w:t>
      </w:r>
      <w:r w:rsidRPr="008158D1">
        <w:rPr>
          <w:rFonts w:cs="Arial"/>
        </w:rPr>
        <w:t xml:space="preserve"> </w:t>
      </w:r>
      <w:r w:rsidR="00F24B50" w:rsidRPr="008158D1">
        <w:rPr>
          <w:rFonts w:cs="Arial"/>
          <w:u w:val="single"/>
        </w:rPr>
        <w:t>the</w:t>
      </w:r>
      <w:r w:rsidR="00F24B50" w:rsidRPr="008158D1">
        <w:rPr>
          <w:rFonts w:cs="Arial"/>
        </w:rPr>
        <w:t xml:space="preserve"> </w:t>
      </w:r>
      <w:r w:rsidRPr="008158D1">
        <w:rPr>
          <w:rFonts w:cs="Arial"/>
        </w:rPr>
        <w:t>identification, detection, and exclusion; and</w:t>
      </w:r>
    </w:p>
    <w:p w14:paraId="63279C73" w14:textId="4873651A" w:rsidR="00D50542" w:rsidRPr="008158D1" w:rsidRDefault="00D50542" w:rsidP="00D50542">
      <w:pPr>
        <w:ind w:firstLine="720"/>
        <w:jc w:val="both"/>
        <w:rPr>
          <w:rFonts w:cs="Arial"/>
        </w:rPr>
      </w:pPr>
      <w:r w:rsidRPr="008158D1">
        <w:rPr>
          <w:rFonts w:cs="Arial"/>
          <w:u w:val="single"/>
        </w:rPr>
        <w:t>(</w:t>
      </w:r>
      <w:r w:rsidR="00240AC3" w:rsidRPr="008158D1">
        <w:rPr>
          <w:rFonts w:cs="Arial"/>
          <w:u w:val="single"/>
        </w:rPr>
        <w:t>3</w:t>
      </w:r>
      <w:r w:rsidRPr="008158D1">
        <w:rPr>
          <w:rFonts w:cs="Arial"/>
          <w:u w:val="single"/>
        </w:rPr>
        <w:t>)</w:t>
      </w:r>
      <w:r w:rsidRPr="008158D1">
        <w:rPr>
          <w:rFonts w:cs="Arial"/>
        </w:rPr>
        <w:t xml:space="preserve"> That requiring </w:t>
      </w:r>
      <w:r w:rsidRPr="008158D1">
        <w:rPr>
          <w:rFonts w:cs="Arial"/>
          <w:strike/>
        </w:rPr>
        <w:t>individuals</w:t>
      </w:r>
      <w:r w:rsidRPr="008158D1">
        <w:rPr>
          <w:rFonts w:cs="Arial"/>
        </w:rPr>
        <w:t xml:space="preserve"> </w:t>
      </w:r>
      <w:r w:rsidR="00F24B50" w:rsidRPr="008158D1">
        <w:rPr>
          <w:rFonts w:cs="Arial"/>
          <w:u w:val="single"/>
        </w:rPr>
        <w:t xml:space="preserve">persons </w:t>
      </w:r>
      <w:r w:rsidRPr="008158D1">
        <w:rPr>
          <w:rFonts w:cs="Arial"/>
          <w:u w:val="single"/>
        </w:rPr>
        <w:t xml:space="preserve">who have been indicted by a grand jury for certain offenses, who have filed a waiver of indictment for certain offenses, and </w:t>
      </w:r>
      <w:r w:rsidR="00F24B50" w:rsidRPr="008158D1">
        <w:rPr>
          <w:rFonts w:cs="Arial"/>
          <w:u w:val="single"/>
        </w:rPr>
        <w:t>persons</w:t>
      </w:r>
      <w:r w:rsidRPr="008158D1">
        <w:rPr>
          <w:rFonts w:cs="Arial"/>
          <w:u w:val="single"/>
        </w:rPr>
        <w:t xml:space="preserve"> who have been convicted of a felony offense or other certain offenses to submit to</w:t>
      </w:r>
      <w:r w:rsidRPr="008158D1">
        <w:rPr>
          <w:rFonts w:cs="Arial"/>
        </w:rPr>
        <w:t xml:space="preserve"> </w:t>
      </w:r>
      <w:r w:rsidRPr="008158D1">
        <w:rPr>
          <w:rFonts w:cs="Arial"/>
          <w:strike/>
        </w:rPr>
        <w:t xml:space="preserve">convicted of certain crimes </w:t>
      </w:r>
      <w:r w:rsidRPr="008158D1">
        <w:rPr>
          <w:rFonts w:cs="Arial"/>
        </w:rPr>
        <w:t xml:space="preserve">to </w:t>
      </w:r>
      <w:r w:rsidRPr="008158D1">
        <w:rPr>
          <w:rFonts w:cs="Arial"/>
          <w:strike/>
        </w:rPr>
        <w:t>provide a sample for</w:t>
      </w:r>
      <w:r w:rsidRPr="008158D1">
        <w:rPr>
          <w:rFonts w:cs="Arial"/>
        </w:rPr>
        <w:t xml:space="preserve"> DNA analysis with the resulting eligible DNA records maintained in a central DNA database will </w:t>
      </w:r>
      <w:r w:rsidRPr="008158D1">
        <w:rPr>
          <w:rFonts w:cs="Arial"/>
          <w:strike/>
        </w:rPr>
        <w:t>likewise</w:t>
      </w:r>
      <w:r w:rsidRPr="008158D1">
        <w:rPr>
          <w:rFonts w:cs="Arial"/>
        </w:rPr>
        <w:t xml:space="preserve"> further facilitate the </w:t>
      </w:r>
      <w:r w:rsidRPr="008158D1">
        <w:rPr>
          <w:rFonts w:cs="Arial"/>
          <w:strike/>
        </w:rPr>
        <w:t>aforementioned</w:t>
      </w:r>
      <w:r w:rsidRPr="008158D1">
        <w:rPr>
          <w:rFonts w:cs="Arial"/>
        </w:rPr>
        <w:t xml:space="preserve"> identification, detection, and exclusion and may serve to discourage recidivism.</w:t>
      </w:r>
    </w:p>
    <w:p w14:paraId="34AC9086" w14:textId="0E634B27" w:rsidR="00D50542" w:rsidRPr="008158D1" w:rsidRDefault="00D50542" w:rsidP="00D50542">
      <w:pPr>
        <w:ind w:firstLine="720"/>
        <w:jc w:val="both"/>
        <w:rPr>
          <w:rFonts w:cs="Arial"/>
        </w:rPr>
      </w:pPr>
      <w:r w:rsidRPr="008158D1">
        <w:rPr>
          <w:rFonts w:cs="Arial"/>
          <w:u w:val="single"/>
        </w:rPr>
        <w:t>(</w:t>
      </w:r>
      <w:r w:rsidR="00240AC3" w:rsidRPr="008158D1">
        <w:rPr>
          <w:rFonts w:cs="Arial"/>
          <w:u w:val="single"/>
        </w:rPr>
        <w:t>b</w:t>
      </w:r>
      <w:r w:rsidRPr="008158D1">
        <w:rPr>
          <w:rFonts w:cs="Arial"/>
          <w:u w:val="single"/>
        </w:rPr>
        <w:t>)</w:t>
      </w:r>
      <w:r w:rsidRPr="008158D1">
        <w:rPr>
          <w:rFonts w:cs="Arial"/>
        </w:rPr>
        <w:t xml:space="preserve"> 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461F8185" w14:textId="77777777" w:rsidR="00D50542" w:rsidRPr="008158D1" w:rsidRDefault="00D50542" w:rsidP="00D50542">
      <w:pPr>
        <w:pStyle w:val="SectionHeading"/>
        <w:rPr>
          <w:color w:val="000000" w:themeColor="text1"/>
        </w:rPr>
      </w:pPr>
      <w:r w:rsidRPr="008158D1">
        <w:rPr>
          <w:color w:val="000000" w:themeColor="text1"/>
        </w:rPr>
        <w:t>§15-2B-3. Definitions.</w:t>
      </w:r>
    </w:p>
    <w:p w14:paraId="41B8AFA5" w14:textId="77777777" w:rsidR="00D50542" w:rsidRPr="008158D1" w:rsidRDefault="00D50542" w:rsidP="00D50542">
      <w:pPr>
        <w:pStyle w:val="SectionBody"/>
        <w:rPr>
          <w:color w:val="000000" w:themeColor="text1"/>
          <w:shd w:val="clear" w:color="auto" w:fill="FFFFFF"/>
        </w:rPr>
        <w:sectPr w:rsidR="00D50542" w:rsidRPr="008158D1" w:rsidSect="00423D60">
          <w:footerReference w:type="default" r:id="rId17"/>
          <w:type w:val="continuous"/>
          <w:pgSz w:w="12240" w:h="15840"/>
          <w:pgMar w:top="1440" w:right="1440" w:bottom="1440" w:left="1440" w:header="720" w:footer="720" w:gutter="0"/>
          <w:lnNumType w:countBy="1" w:restart="continuous"/>
          <w:pgNumType w:start="1"/>
          <w:cols w:space="720"/>
          <w:titlePg/>
          <w:docGrid w:linePitch="360"/>
        </w:sectPr>
      </w:pPr>
    </w:p>
    <w:p w14:paraId="65372F18" w14:textId="77777777" w:rsidR="00D50542" w:rsidRPr="008158D1" w:rsidRDefault="00D50542" w:rsidP="00D50542">
      <w:pPr>
        <w:pStyle w:val="SectionBody"/>
        <w:rPr>
          <w:color w:val="000000" w:themeColor="text1"/>
          <w:szCs w:val="24"/>
        </w:rPr>
      </w:pPr>
      <w:r w:rsidRPr="008158D1">
        <w:rPr>
          <w:color w:val="000000" w:themeColor="text1"/>
          <w:shd w:val="clear" w:color="auto" w:fill="FFFFFF"/>
        </w:rPr>
        <w:t>As used in this article:</w:t>
      </w:r>
    </w:p>
    <w:p w14:paraId="1116A9FA"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(1)</w:t>
      </w:r>
      <w:r w:rsidRPr="008158D1">
        <w:rPr>
          <w:color w:val="000000" w:themeColor="text1"/>
          <w:bdr w:val="none" w:sz="0" w:space="0" w:color="auto" w:frame="1"/>
        </w:rPr>
        <w:t xml:space="preserve"> "CODIS" means the Federal Bureau of Investigation’s Combined DNA Index System that allows the storage and exchange of DNA records submitted by federal, state, and local forensic DNA laboratories. The term "CODIS" includes the National DNA Index System administered and operated by the Federal Bureau of Investigation.</w:t>
      </w:r>
    </w:p>
    <w:p w14:paraId="2D8391C5"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(2)</w:t>
      </w:r>
      <w:r w:rsidRPr="008158D1">
        <w:rPr>
          <w:color w:val="000000" w:themeColor="text1"/>
          <w:bdr w:val="none" w:sz="0" w:space="0" w:color="auto" w:frame="1"/>
        </w:rPr>
        <w:t xml:space="preserve"> "Conviction" includes convictions by a jury or court, guilty plea, or plea of nolo contendere.</w:t>
      </w:r>
    </w:p>
    <w:p w14:paraId="2B7C0404"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 xml:space="preserve">(3) </w:t>
      </w:r>
      <w:r w:rsidRPr="008158D1">
        <w:rPr>
          <w:color w:val="000000" w:themeColor="text1"/>
          <w:bdr w:val="none" w:sz="0" w:space="0" w:color="auto" w:frame="1"/>
        </w:rPr>
        <w:t>"Criminal justice agency" means an agency or institution of a federal, state, or local government, other than the office of public defender, which performs as part of its principal function the apprehension, investigation, prosecution, adjudication,</w:t>
      </w:r>
      <w:r w:rsidRPr="008158D1">
        <w:rPr>
          <w:strike/>
          <w:color w:val="000000" w:themeColor="text1"/>
          <w:bdr w:val="none" w:sz="0" w:space="0" w:color="auto" w:frame="1"/>
        </w:rPr>
        <w:t xml:space="preserve"> incarceration</w:t>
      </w:r>
      <w:r w:rsidRPr="008158D1">
        <w:rPr>
          <w:color w:val="000000" w:themeColor="text1"/>
          <w:u w:val="single"/>
          <w:bdr w:val="none" w:sz="0" w:space="0" w:color="auto" w:frame="1"/>
        </w:rPr>
        <w:t xml:space="preserve"> imprisonment</w:t>
      </w:r>
      <w:r w:rsidRPr="008158D1">
        <w:rPr>
          <w:color w:val="000000" w:themeColor="text1"/>
          <w:bdr w:val="none" w:sz="0" w:space="0" w:color="auto" w:frame="1"/>
        </w:rPr>
        <w:t xml:space="preserve">, supervision, or rehabilitation of criminal offenders. The Forensic Analysis Laboratory of the Marshall University Forensic Science Center is hereby designated by the Legislature and the </w:t>
      </w:r>
      <w:r w:rsidRPr="008158D1">
        <w:rPr>
          <w:color w:val="000000" w:themeColor="text1"/>
          <w:bdr w:val="none" w:sz="0" w:space="0" w:color="auto" w:frame="1"/>
        </w:rPr>
        <w:lastRenderedPageBreak/>
        <w:t xml:space="preserve">State Police to be a criminal justice agency for purposes of the laboratory's participation in the West Virginia DNA Database with its access limited to the missing persons, relatives of missing persons, and unidentified human remains databases as part of work performed for the National Missing and Unidentified Persons System. </w:t>
      </w:r>
    </w:p>
    <w:p w14:paraId="4FB2D1F0" w14:textId="77777777" w:rsidR="00D50542" w:rsidRPr="008158D1" w:rsidRDefault="00D50542" w:rsidP="00D50542">
      <w:pPr>
        <w:pStyle w:val="SectionBody"/>
        <w:rPr>
          <w:strike/>
          <w:color w:val="000000" w:themeColor="text1"/>
        </w:rPr>
      </w:pPr>
      <w:r w:rsidRPr="008158D1">
        <w:rPr>
          <w:strike/>
          <w:color w:val="000000" w:themeColor="text1"/>
          <w:bdr w:val="none" w:sz="0" w:space="0" w:color="auto" w:frame="1"/>
        </w:rPr>
        <w:t>(4)</w:t>
      </w:r>
      <w:r w:rsidRPr="008158D1">
        <w:rPr>
          <w:color w:val="000000" w:themeColor="text1"/>
          <w:bdr w:val="none" w:sz="0" w:space="0" w:color="auto" w:frame="1"/>
        </w:rPr>
        <w:t xml:space="preserve"> </w:t>
      </w:r>
      <w:r w:rsidRPr="008158D1">
        <w:rPr>
          <w:strike/>
          <w:color w:val="000000" w:themeColor="text1"/>
          <w:bdr w:val="none" w:sz="0" w:space="0" w:color="auto" w:frame="1"/>
        </w:rPr>
        <w:t>"Division" means the West Virginia State Police.</w:t>
      </w:r>
    </w:p>
    <w:p w14:paraId="1A2CBEC7" w14:textId="77777777" w:rsidR="00D50542" w:rsidRPr="008158D1" w:rsidRDefault="00D50542" w:rsidP="00D50542">
      <w:pPr>
        <w:pStyle w:val="SectionBody"/>
        <w:rPr>
          <w:color w:val="000000" w:themeColor="text1"/>
          <w:bdr w:val="none" w:sz="0" w:space="0" w:color="auto" w:frame="1"/>
        </w:rPr>
      </w:pPr>
      <w:r w:rsidRPr="008158D1">
        <w:rPr>
          <w:strike/>
          <w:color w:val="000000" w:themeColor="text1"/>
          <w:bdr w:val="none" w:sz="0" w:space="0" w:color="auto" w:frame="1"/>
        </w:rPr>
        <w:t>(5)</w:t>
      </w:r>
      <w:r w:rsidRPr="008158D1">
        <w:rPr>
          <w:color w:val="000000" w:themeColor="text1"/>
          <w:bdr w:val="none" w:sz="0" w:space="0" w:color="auto" w:frame="1"/>
        </w:rPr>
        <w:t xml:space="preserve"> "DNA" means deoxyribonucleic acid. DNA is located in the nucleus of cells and provides an individual’s personal genetic blueprint. DNA encodes genetic information that is the basis of human heredity and forensic identification.</w:t>
      </w:r>
    </w:p>
    <w:p w14:paraId="419FA2EC" w14:textId="7640B493" w:rsidR="00D50542" w:rsidRPr="008158D1" w:rsidRDefault="00423D60" w:rsidP="00D50542">
      <w:pPr>
        <w:pStyle w:val="SectionBody"/>
        <w:rPr>
          <w:color w:val="000000" w:themeColor="text1"/>
          <w:u w:val="single"/>
        </w:rPr>
      </w:pPr>
      <w:r w:rsidRPr="008158D1">
        <w:rPr>
          <w:color w:val="000000" w:themeColor="text1"/>
          <w:u w:val="single"/>
        </w:rPr>
        <w:t>"</w:t>
      </w:r>
      <w:r w:rsidR="00D50542" w:rsidRPr="008158D1">
        <w:rPr>
          <w:color w:val="000000" w:themeColor="text1"/>
          <w:u w:val="single"/>
        </w:rPr>
        <w:t>DNA analysis</w:t>
      </w:r>
      <w:r w:rsidRPr="008158D1">
        <w:rPr>
          <w:color w:val="000000" w:themeColor="text1"/>
          <w:u w:val="single"/>
        </w:rPr>
        <w:t>"</w:t>
      </w:r>
      <w:r w:rsidR="00D50542" w:rsidRPr="008158D1">
        <w:rPr>
          <w:color w:val="000000" w:themeColor="text1"/>
          <w:u w:val="single"/>
        </w:rPr>
        <w:t xml:space="preserve"> means a laboratory analysis of a DNA specimen to identify DNA characteristics and to create a DNA record.</w:t>
      </w:r>
    </w:p>
    <w:p w14:paraId="243A0E47" w14:textId="0109ED59" w:rsidR="00D50542" w:rsidRPr="008158D1" w:rsidRDefault="00D50542" w:rsidP="00D50542">
      <w:pPr>
        <w:pStyle w:val="SectionBody"/>
        <w:rPr>
          <w:color w:val="000000" w:themeColor="text1"/>
        </w:rPr>
      </w:pPr>
      <w:r w:rsidRPr="008158D1">
        <w:rPr>
          <w:strike/>
          <w:color w:val="000000" w:themeColor="text1"/>
          <w:bdr w:val="none" w:sz="0" w:space="0" w:color="auto" w:frame="1"/>
        </w:rPr>
        <w:t>(6)</w:t>
      </w:r>
      <w:r w:rsidRPr="008158D1">
        <w:rPr>
          <w:color w:val="000000" w:themeColor="text1"/>
          <w:bdr w:val="none" w:sz="0" w:space="0" w:color="auto" w:frame="1"/>
        </w:rPr>
        <w:t xml:space="preserve"> "DNA record" means DNA identification information stored in any state DNA database pursuant to this article. The DNA record is the result obtained from DNA typing tests. The DNA record is comprised of the characteristics of a DNA sample which are of value in establishing the identity of </w:t>
      </w:r>
      <w:r w:rsidRPr="008158D1">
        <w:rPr>
          <w:strike/>
          <w:color w:val="000000" w:themeColor="text1"/>
          <w:bdr w:val="none" w:sz="0" w:space="0" w:color="auto" w:frame="1"/>
        </w:rPr>
        <w:t>individuals</w:t>
      </w:r>
      <w:r w:rsidR="00F24B50" w:rsidRPr="008158D1">
        <w:rPr>
          <w:color w:val="000000" w:themeColor="text1"/>
          <w:bdr w:val="none" w:sz="0" w:space="0" w:color="auto" w:frame="1"/>
        </w:rPr>
        <w:t xml:space="preserve"> </w:t>
      </w:r>
      <w:r w:rsidR="00F24B50" w:rsidRPr="008158D1">
        <w:rPr>
          <w:color w:val="000000" w:themeColor="text1"/>
          <w:u w:val="single"/>
          <w:bdr w:val="none" w:sz="0" w:space="0" w:color="auto" w:frame="1"/>
        </w:rPr>
        <w:t>persons</w:t>
      </w:r>
      <w:r w:rsidRPr="008158D1">
        <w:rPr>
          <w:color w:val="000000" w:themeColor="text1"/>
          <w:bdr w:val="none" w:sz="0" w:space="0" w:color="auto" w:frame="1"/>
        </w:rPr>
        <w:t xml:space="preserve">. The results of all DNA identification tests on an </w:t>
      </w:r>
      <w:r w:rsidRPr="008158D1">
        <w:rPr>
          <w:strike/>
          <w:color w:val="000000" w:themeColor="text1"/>
          <w:bdr w:val="none" w:sz="0" w:space="0" w:color="auto" w:frame="1"/>
        </w:rPr>
        <w:t>individual’s</w:t>
      </w:r>
      <w:r w:rsidRPr="008158D1">
        <w:rPr>
          <w:color w:val="000000" w:themeColor="text1"/>
          <w:bdr w:val="none" w:sz="0" w:space="0" w:color="auto" w:frame="1"/>
        </w:rPr>
        <w:t xml:space="preserve"> </w:t>
      </w:r>
      <w:r w:rsidR="00F24B50" w:rsidRPr="008158D1">
        <w:rPr>
          <w:color w:val="000000" w:themeColor="text1"/>
          <w:u w:val="single"/>
          <w:bdr w:val="none" w:sz="0" w:space="0" w:color="auto" w:frame="1"/>
        </w:rPr>
        <w:t>person’s</w:t>
      </w:r>
      <w:r w:rsidR="00F24B50" w:rsidRPr="008158D1">
        <w:rPr>
          <w:color w:val="000000" w:themeColor="text1"/>
          <w:bdr w:val="none" w:sz="0" w:space="0" w:color="auto" w:frame="1"/>
        </w:rPr>
        <w:t xml:space="preserve"> </w:t>
      </w:r>
      <w:r w:rsidRPr="008158D1">
        <w:rPr>
          <w:color w:val="000000" w:themeColor="text1"/>
          <w:bdr w:val="none" w:sz="0" w:space="0" w:color="auto" w:frame="1"/>
        </w:rPr>
        <w:t>DNA sample are also included as a "DNA record".</w:t>
      </w:r>
    </w:p>
    <w:p w14:paraId="62428BC3" w14:textId="63F35EFA" w:rsidR="00D50542" w:rsidRPr="008158D1" w:rsidRDefault="00D50542" w:rsidP="00D50542">
      <w:pPr>
        <w:pStyle w:val="SectionBody"/>
        <w:rPr>
          <w:color w:val="000000" w:themeColor="text1"/>
        </w:rPr>
      </w:pPr>
      <w:r w:rsidRPr="008158D1">
        <w:rPr>
          <w:strike/>
          <w:color w:val="000000" w:themeColor="text1"/>
          <w:bdr w:val="none" w:sz="0" w:space="0" w:color="auto" w:frame="1"/>
        </w:rPr>
        <w:t>(7)</w:t>
      </w:r>
      <w:r w:rsidRPr="008158D1">
        <w:rPr>
          <w:color w:val="000000" w:themeColor="text1"/>
          <w:bdr w:val="none" w:sz="0" w:space="0" w:color="auto" w:frame="1"/>
        </w:rPr>
        <w:t xml:space="preserve"> "DNA sample" means a tissue, fluid, or other bodily sample, </w:t>
      </w:r>
      <w:r w:rsidRPr="008158D1">
        <w:rPr>
          <w:color w:val="000000" w:themeColor="text1"/>
          <w:u w:val="single"/>
        </w:rPr>
        <w:t xml:space="preserve">or cells collected through a buccal swab, also known as a buccal smear, that is collected from the inside of a person's cheek </w:t>
      </w:r>
      <w:r w:rsidR="00F24B50" w:rsidRPr="008158D1">
        <w:rPr>
          <w:color w:val="000000" w:themeColor="text1"/>
          <w:u w:val="single"/>
        </w:rPr>
        <w:t>that</w:t>
      </w:r>
      <w:r w:rsidRPr="008158D1">
        <w:rPr>
          <w:color w:val="000000" w:themeColor="text1"/>
          <w:u w:val="single"/>
        </w:rPr>
        <w:t xml:space="preserve"> is</w:t>
      </w:r>
      <w:r w:rsidRPr="008158D1">
        <w:rPr>
          <w:color w:val="000000" w:themeColor="text1"/>
        </w:rPr>
        <w:t xml:space="preserve"> </w:t>
      </w:r>
      <w:r w:rsidRPr="008158D1">
        <w:rPr>
          <w:color w:val="000000" w:themeColor="text1"/>
          <w:bdr w:val="none" w:sz="0" w:space="0" w:color="auto" w:frame="1"/>
        </w:rPr>
        <w:t xml:space="preserve">suitable for testing provided pursuant to this article or submitted to the </w:t>
      </w:r>
      <w:r w:rsidRPr="008158D1">
        <w:rPr>
          <w:strike/>
          <w:color w:val="000000" w:themeColor="text1"/>
          <w:bdr w:val="none" w:sz="0" w:space="0" w:color="auto" w:frame="1"/>
        </w:rPr>
        <w:t>division</w:t>
      </w:r>
      <w:r w:rsidRPr="008158D1">
        <w:rPr>
          <w:color w:val="000000" w:themeColor="text1"/>
          <w:bdr w:val="none" w:sz="0" w:space="0" w:color="auto" w:frame="1"/>
        </w:rPr>
        <w:t xml:space="preserve"> laboratory </w:t>
      </w:r>
      <w:r w:rsidR="00240AC3" w:rsidRPr="008158D1">
        <w:rPr>
          <w:color w:val="000000" w:themeColor="text1"/>
          <w:u w:val="single"/>
          <w:bdr w:val="none" w:sz="0" w:space="0" w:color="auto" w:frame="1"/>
        </w:rPr>
        <w:t>of the West Virginia State Police</w:t>
      </w:r>
      <w:r w:rsidR="00240AC3" w:rsidRPr="008158D1">
        <w:rPr>
          <w:color w:val="000000" w:themeColor="text1"/>
          <w:bdr w:val="none" w:sz="0" w:space="0" w:color="auto" w:frame="1"/>
        </w:rPr>
        <w:t xml:space="preserve"> </w:t>
      </w:r>
      <w:r w:rsidRPr="008158D1">
        <w:rPr>
          <w:color w:val="000000" w:themeColor="text1"/>
          <w:bdr w:val="none" w:sz="0" w:space="0" w:color="auto" w:frame="1"/>
        </w:rPr>
        <w:t>for analysis pursuant to a criminal investigation.</w:t>
      </w:r>
    </w:p>
    <w:p w14:paraId="2DF8AD1B"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 xml:space="preserve">(8) </w:t>
      </w:r>
      <w:r w:rsidRPr="008158D1">
        <w:rPr>
          <w:color w:val="000000" w:themeColor="text1"/>
          <w:bdr w:val="none" w:sz="0" w:space="0" w:color="auto" w:frame="1"/>
        </w:rPr>
        <w:t>"FBI" means the Federal Bureau of Investigation.</w:t>
      </w:r>
    </w:p>
    <w:p w14:paraId="3815A28D"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(9)</w:t>
      </w:r>
      <w:r w:rsidRPr="008158D1">
        <w:rPr>
          <w:color w:val="000000" w:themeColor="text1"/>
          <w:bdr w:val="none" w:sz="0" w:space="0" w:color="auto" w:frame="1"/>
        </w:rPr>
        <w:t xml:space="preserve"> "Interim plan" means the plan used currently by the Federal Bureau of Investigation for Partial Match Protocol and to be adopted under the </w:t>
      </w:r>
      <w:r w:rsidRPr="008158D1">
        <w:rPr>
          <w:strike/>
          <w:color w:val="000000" w:themeColor="text1"/>
          <w:bdr w:val="none" w:sz="0" w:space="0" w:color="auto" w:frame="1"/>
        </w:rPr>
        <w:t>management</w:t>
      </w:r>
      <w:r w:rsidRPr="008158D1">
        <w:rPr>
          <w:color w:val="000000" w:themeColor="text1"/>
          <w:bdr w:val="none" w:sz="0" w:space="0" w:color="auto" w:frame="1"/>
        </w:rPr>
        <w:t xml:space="preserve"> rules of this article.</w:t>
      </w:r>
    </w:p>
    <w:p w14:paraId="3109C87A"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(10)</w:t>
      </w:r>
      <w:r w:rsidRPr="008158D1">
        <w:rPr>
          <w:color w:val="000000" w:themeColor="text1"/>
          <w:bdr w:val="none" w:sz="0" w:space="0" w:color="auto" w:frame="1"/>
        </w:rPr>
        <w:t xml:space="preserve"> "</w:t>
      </w:r>
      <w:r w:rsidRPr="008158D1">
        <w:rPr>
          <w:strike/>
          <w:color w:val="000000" w:themeColor="text1"/>
          <w:bdr w:val="none" w:sz="0" w:space="0" w:color="auto" w:frame="1"/>
        </w:rPr>
        <w:t>Management</w:t>
      </w:r>
      <w:r w:rsidRPr="008158D1">
        <w:rPr>
          <w:color w:val="000000" w:themeColor="text1"/>
          <w:bdr w:val="none" w:sz="0" w:space="0" w:color="auto" w:frame="1"/>
        </w:rPr>
        <w:t xml:space="preserve"> Rules" means the rules promulgated by the West Virginia State Police that define all policy and procedures in the administration of this article.</w:t>
      </w:r>
    </w:p>
    <w:p w14:paraId="5F5CAE36"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(11)</w:t>
      </w:r>
      <w:r w:rsidRPr="008158D1">
        <w:rPr>
          <w:color w:val="000000" w:themeColor="text1"/>
          <w:bdr w:val="none" w:sz="0" w:space="0" w:color="auto" w:frame="1"/>
        </w:rPr>
        <w:t xml:space="preserve"> "Partial match" means that two DNA profiles, while not an exact match, share a sufficient number of characteristics to indicate the possibility of a biological relationship.</w:t>
      </w:r>
    </w:p>
    <w:p w14:paraId="019428CF"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lastRenderedPageBreak/>
        <w:t>(12)</w:t>
      </w:r>
      <w:r w:rsidRPr="008158D1">
        <w:rPr>
          <w:color w:val="000000" w:themeColor="text1"/>
          <w:bdr w:val="none" w:sz="0" w:space="0" w:color="auto" w:frame="1"/>
        </w:rPr>
        <w:t xml:space="preserve"> "Qualifying offense" means any </w:t>
      </w:r>
      <w:r w:rsidRPr="008158D1">
        <w:rPr>
          <w:strike/>
          <w:color w:val="000000" w:themeColor="text1"/>
          <w:bdr w:val="none" w:sz="0" w:space="0" w:color="auto" w:frame="1"/>
        </w:rPr>
        <w:t>felony</w:t>
      </w:r>
      <w:r w:rsidRPr="008158D1">
        <w:rPr>
          <w:color w:val="000000" w:themeColor="text1"/>
          <w:bdr w:val="none" w:sz="0" w:space="0" w:color="auto" w:frame="1"/>
        </w:rPr>
        <w:t xml:space="preserve"> offense as described in </w:t>
      </w:r>
      <w:r w:rsidRPr="008158D1">
        <w:rPr>
          <w:color w:val="000000" w:themeColor="text1"/>
        </w:rPr>
        <w:t xml:space="preserve">§15-2B-6 </w:t>
      </w:r>
      <w:r w:rsidRPr="008158D1">
        <w:rPr>
          <w:color w:val="000000" w:themeColor="text1"/>
          <w:bdr w:val="none" w:sz="0" w:space="0" w:color="auto" w:frame="1"/>
        </w:rPr>
        <w:t xml:space="preserve">of this code or any offense requiring a person to register as a sex offender under this code or the federal law. For the purpose of this article, a person found not guilty of a qualifying offense by reason of insanity or mental disease or defect shall </w:t>
      </w:r>
      <w:r w:rsidRPr="008158D1">
        <w:rPr>
          <w:strike/>
          <w:color w:val="000000" w:themeColor="text1"/>
          <w:bdr w:val="none" w:sz="0" w:space="0" w:color="auto" w:frame="1"/>
        </w:rPr>
        <w:t>be required to</w:t>
      </w:r>
      <w:r w:rsidRPr="008158D1">
        <w:rPr>
          <w:color w:val="000000" w:themeColor="text1"/>
          <w:bdr w:val="none" w:sz="0" w:space="0" w:color="auto" w:frame="1"/>
        </w:rPr>
        <w:t xml:space="preserve"> provide a DNA sample in accordance with this article.</w:t>
      </w:r>
    </w:p>
    <w:p w14:paraId="2BEE42D9"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(13)</w:t>
      </w:r>
      <w:r w:rsidRPr="008158D1">
        <w:rPr>
          <w:color w:val="000000" w:themeColor="text1"/>
          <w:bdr w:val="none" w:sz="0" w:space="0" w:color="auto" w:frame="1"/>
        </w:rPr>
        <w:t xml:space="preserve"> "Registering agency" means the West Virginia State Police.</w:t>
      </w:r>
    </w:p>
    <w:p w14:paraId="6E875AC5" w14:textId="77777777" w:rsidR="00D50542" w:rsidRPr="008158D1" w:rsidRDefault="00D50542" w:rsidP="00D50542">
      <w:pPr>
        <w:pStyle w:val="SectionBody"/>
        <w:rPr>
          <w:color w:val="000000" w:themeColor="text1"/>
        </w:rPr>
      </w:pPr>
      <w:r w:rsidRPr="008158D1">
        <w:rPr>
          <w:strike/>
          <w:color w:val="000000" w:themeColor="text1"/>
          <w:bdr w:val="none" w:sz="0" w:space="0" w:color="auto" w:frame="1"/>
        </w:rPr>
        <w:t>(14)</w:t>
      </w:r>
      <w:r w:rsidRPr="008158D1">
        <w:rPr>
          <w:color w:val="000000" w:themeColor="text1"/>
          <w:bdr w:val="none" w:sz="0" w:space="0" w:color="auto" w:frame="1"/>
        </w:rPr>
        <w:t xml:space="preserve"> "State DNA database" means all DNA identification records included in the system administered by the West Virginia State Police.</w:t>
      </w:r>
    </w:p>
    <w:p w14:paraId="59B21809" w14:textId="77777777" w:rsidR="00D50542" w:rsidRPr="008158D1" w:rsidRDefault="00D50542" w:rsidP="00D50542">
      <w:pPr>
        <w:ind w:firstLine="720"/>
        <w:jc w:val="both"/>
        <w:outlineLvl w:val="3"/>
      </w:pPr>
      <w:r w:rsidRPr="008158D1">
        <w:rPr>
          <w:strike/>
          <w:bdr w:val="none" w:sz="0" w:space="0" w:color="auto" w:frame="1"/>
        </w:rPr>
        <w:t>(15)</w:t>
      </w:r>
      <w:r w:rsidRPr="008158D1">
        <w:rPr>
          <w:bdr w:val="none" w:sz="0" w:space="0" w:color="auto" w:frame="1"/>
        </w:rPr>
        <w:t xml:space="preserve"> "State DNA databank" means the repository of DNA samples collected under the provisions of this article.</w:t>
      </w:r>
    </w:p>
    <w:p w14:paraId="3B7018CD" w14:textId="77777777" w:rsidR="00D50542" w:rsidRPr="008158D1" w:rsidRDefault="00D50542" w:rsidP="00D50542">
      <w:pPr>
        <w:pStyle w:val="SectionHeading"/>
        <w:rPr>
          <w:color w:val="000000" w:themeColor="text1"/>
        </w:rPr>
        <w:sectPr w:rsidR="00D50542" w:rsidRPr="008158D1" w:rsidSect="00423D60">
          <w:headerReference w:type="even" r:id="rId18"/>
          <w:headerReference w:type="default" r:id="rId19"/>
          <w:footerReference w:type="even" r:id="rId20"/>
          <w:footerReference w:type="default" r:id="rId21"/>
          <w:type w:val="continuous"/>
          <w:pgSz w:w="12240" w:h="15840" w:code="1"/>
          <w:pgMar w:top="1440" w:right="1440" w:bottom="1440" w:left="1440" w:header="720" w:footer="720" w:gutter="0"/>
          <w:lnNumType w:countBy="1" w:restart="newSection"/>
          <w:pgNumType w:start="2"/>
          <w:cols w:space="720"/>
          <w:titlePg/>
          <w:docGrid w:linePitch="360"/>
        </w:sectPr>
      </w:pPr>
      <w:r w:rsidRPr="008158D1">
        <w:rPr>
          <w:color w:val="000000" w:themeColor="text1"/>
        </w:rPr>
        <w:t>§15-2B-5. Authority of division to enter into cooperative agreements.</w:t>
      </w:r>
    </w:p>
    <w:p w14:paraId="6300822E" w14:textId="77777777" w:rsidR="0031025B" w:rsidRPr="008158D1" w:rsidRDefault="00D50542" w:rsidP="00D50542">
      <w:pPr>
        <w:ind w:firstLine="720"/>
        <w:jc w:val="both"/>
        <w:rPr>
          <w:rStyle w:val="SectionBodyChar"/>
          <w:color w:val="000000" w:themeColor="text1"/>
        </w:rPr>
      </w:pPr>
      <w:r w:rsidRPr="008158D1">
        <w:rPr>
          <w:rStyle w:val="SectionBodyChar"/>
          <w:color w:val="000000" w:themeColor="text1"/>
        </w:rPr>
        <w:t xml:space="preserve">The </w:t>
      </w:r>
      <w:r w:rsidRPr="008158D1">
        <w:rPr>
          <w:rStyle w:val="SectionBodyChar"/>
          <w:strike/>
          <w:color w:val="000000" w:themeColor="text1"/>
        </w:rPr>
        <w:t>division</w:t>
      </w:r>
      <w:r w:rsidRPr="008158D1">
        <w:rPr>
          <w:rStyle w:val="SectionBodyChar"/>
          <w:color w:val="000000" w:themeColor="text1"/>
        </w:rPr>
        <w:t xml:space="preserve"> </w:t>
      </w:r>
      <w:r w:rsidRPr="008158D1">
        <w:rPr>
          <w:rStyle w:val="SectionBodyChar"/>
          <w:color w:val="000000" w:themeColor="text1"/>
          <w:u w:val="single"/>
        </w:rPr>
        <w:t>West Virginia State Police</w:t>
      </w:r>
      <w:r w:rsidRPr="008158D1">
        <w:rPr>
          <w:rStyle w:val="SectionBodyChar"/>
          <w:color w:val="000000" w:themeColor="text1"/>
        </w:rPr>
        <w:t xml:space="preserve"> may enter into cooperative agreements with public or private agencies or entities to provide a service or facility associated with the administration of the DNA database and databank. </w:t>
      </w:r>
      <w:r w:rsidRPr="008158D1">
        <w:rPr>
          <w:rStyle w:val="SectionBodyChar"/>
          <w:strike/>
          <w:color w:val="000000" w:themeColor="text1"/>
        </w:rPr>
        <w:t>In the event</w:t>
      </w:r>
      <w:r w:rsidRPr="008158D1">
        <w:rPr>
          <w:rStyle w:val="SectionBodyChar"/>
          <w:color w:val="000000" w:themeColor="text1"/>
        </w:rPr>
        <w:t xml:space="preserve"> </w:t>
      </w:r>
      <w:r w:rsidRPr="008158D1">
        <w:rPr>
          <w:rStyle w:val="SectionBodyChar"/>
          <w:color w:val="000000" w:themeColor="text1"/>
          <w:u w:val="single"/>
        </w:rPr>
        <w:t>When</w:t>
      </w:r>
      <w:r w:rsidRPr="008158D1">
        <w:rPr>
          <w:rStyle w:val="SectionBodyChar"/>
          <w:color w:val="000000" w:themeColor="text1"/>
        </w:rPr>
        <w:t xml:space="preserve"> the </w:t>
      </w:r>
      <w:r w:rsidRPr="008158D1">
        <w:rPr>
          <w:rStyle w:val="SectionBodyChar"/>
          <w:strike/>
          <w:color w:val="000000" w:themeColor="text1"/>
        </w:rPr>
        <w:t>division</w:t>
      </w:r>
      <w:r w:rsidRPr="008158D1">
        <w:rPr>
          <w:rStyle w:val="SectionBodyChar"/>
          <w:color w:val="000000" w:themeColor="text1"/>
        </w:rPr>
        <w:t xml:space="preserve"> </w:t>
      </w:r>
      <w:r w:rsidRPr="008158D1">
        <w:rPr>
          <w:rStyle w:val="SectionBodyChar"/>
          <w:color w:val="000000" w:themeColor="text1"/>
          <w:u w:val="single"/>
        </w:rPr>
        <w:t>West Virginia State Police</w:t>
      </w:r>
      <w:r w:rsidRPr="008158D1">
        <w:rPr>
          <w:rStyle w:val="SectionBodyChar"/>
          <w:color w:val="000000" w:themeColor="text1"/>
        </w:rPr>
        <w:t xml:space="preserve"> enters into any agreements for the purposes of: (1) Testing</w:t>
      </w:r>
      <w:r w:rsidRPr="008158D1">
        <w:rPr>
          <w:rFonts w:cs="Arial"/>
        </w:rPr>
        <w:t xml:space="preserve"> of </w:t>
      </w:r>
      <w:r w:rsidRPr="008158D1">
        <w:rPr>
          <w:rStyle w:val="SectionBodyChar"/>
          <w:color w:val="000000" w:themeColor="text1"/>
        </w:rPr>
        <w:t xml:space="preserve">offender samples for CODIS; (2) criminal paternity cases; (3) criminal casework; or (4) identification of human remains, it shall first attempt to contract with the Marshall University Forensic Science Center for </w:t>
      </w:r>
      <w:r w:rsidRPr="008158D1">
        <w:rPr>
          <w:rStyle w:val="SectionBodyChar"/>
          <w:strike/>
          <w:color w:val="000000" w:themeColor="text1"/>
        </w:rPr>
        <w:t>such</w:t>
      </w:r>
      <w:r w:rsidRPr="008158D1">
        <w:rPr>
          <w:rStyle w:val="SectionBodyChar"/>
          <w:color w:val="000000" w:themeColor="text1"/>
        </w:rPr>
        <w:t xml:space="preserve"> </w:t>
      </w:r>
      <w:r w:rsidRPr="008158D1">
        <w:rPr>
          <w:rStyle w:val="SectionBodyChar"/>
          <w:color w:val="000000" w:themeColor="text1"/>
          <w:u w:val="single"/>
        </w:rPr>
        <w:t>the</w:t>
      </w:r>
      <w:r w:rsidRPr="008158D1">
        <w:rPr>
          <w:rStyle w:val="SectionBodyChar"/>
          <w:color w:val="000000" w:themeColor="text1"/>
        </w:rPr>
        <w:t xml:space="preserve"> service or services.</w:t>
      </w:r>
    </w:p>
    <w:p w14:paraId="635BBA39" w14:textId="77777777" w:rsidR="00043150" w:rsidRPr="008158D1" w:rsidRDefault="00043150" w:rsidP="00043150">
      <w:pPr>
        <w:pStyle w:val="SectionHeading"/>
        <w:rPr>
          <w:color w:val="000000" w:themeColor="text1"/>
        </w:rPr>
        <w:sectPr w:rsidR="00043150" w:rsidRPr="008158D1" w:rsidSect="00043150">
          <w:type w:val="continuous"/>
          <w:pgSz w:w="12240" w:h="15840" w:code="1"/>
          <w:pgMar w:top="1440" w:right="1440" w:bottom="1440" w:left="1440" w:header="720" w:footer="720" w:gutter="0"/>
          <w:lnNumType w:countBy="1" w:restart="newSection"/>
          <w:cols w:space="720"/>
          <w:titlePg/>
          <w:docGrid w:linePitch="360"/>
        </w:sectPr>
      </w:pPr>
      <w:r w:rsidRPr="008158D1">
        <w:rPr>
          <w:color w:val="000000" w:themeColor="text1"/>
        </w:rPr>
        <w:t xml:space="preserve">§15-2B-6. DNA sample required for DNA analysis </w:t>
      </w:r>
      <w:r w:rsidRPr="008158D1">
        <w:rPr>
          <w:color w:val="000000" w:themeColor="text1"/>
          <w:u w:val="single"/>
        </w:rPr>
        <w:t>upon conviction of a felony or other certain offenses</w:t>
      </w:r>
      <w:r w:rsidRPr="008158D1">
        <w:rPr>
          <w:color w:val="000000" w:themeColor="text1"/>
        </w:rPr>
        <w:t xml:space="preserve"> </w:t>
      </w:r>
      <w:r w:rsidRPr="008158D1">
        <w:rPr>
          <w:strike/>
          <w:color w:val="000000" w:themeColor="text1"/>
        </w:rPr>
        <w:t>conviction</w:t>
      </w:r>
      <w:r w:rsidRPr="008158D1">
        <w:rPr>
          <w:color w:val="000000" w:themeColor="text1"/>
        </w:rPr>
        <w:t xml:space="preserve">; DNA sample required </w:t>
      </w:r>
      <w:r w:rsidRPr="008158D1">
        <w:rPr>
          <w:strike/>
          <w:color w:val="000000" w:themeColor="text1"/>
        </w:rPr>
        <w:t>for certain prisoners</w:t>
      </w:r>
      <w:r w:rsidRPr="008158D1">
        <w:rPr>
          <w:color w:val="000000" w:themeColor="text1"/>
        </w:rPr>
        <w:t xml:space="preserve"> </w:t>
      </w:r>
      <w:r w:rsidRPr="008158D1">
        <w:rPr>
          <w:color w:val="000000" w:themeColor="text1"/>
          <w:u w:val="single"/>
        </w:rPr>
        <w:t>after indictment or information.</w:t>
      </w:r>
    </w:p>
    <w:p w14:paraId="51041A36" w14:textId="77777777" w:rsidR="00043150" w:rsidRPr="008158D1" w:rsidRDefault="00043150" w:rsidP="00043150">
      <w:pPr>
        <w:pStyle w:val="SectionBody"/>
        <w:rPr>
          <w:color w:val="000000" w:themeColor="text1"/>
          <w:u w:val="single"/>
        </w:rPr>
      </w:pPr>
      <w:r w:rsidRPr="008158D1">
        <w:rPr>
          <w:color w:val="000000" w:themeColor="text1"/>
          <w:u w:val="single"/>
        </w:rPr>
        <w:t>(a) A DNA sample shall be provided by a defendant who is 18 years of age or older in the following instances:</w:t>
      </w:r>
    </w:p>
    <w:p w14:paraId="256E6CF9" w14:textId="6D763825" w:rsidR="00043150" w:rsidRPr="008158D1" w:rsidRDefault="00043150" w:rsidP="00043150">
      <w:pPr>
        <w:pStyle w:val="SectionBody"/>
        <w:rPr>
          <w:color w:val="000000" w:themeColor="text1"/>
          <w:u w:val="single"/>
        </w:rPr>
      </w:pPr>
      <w:r w:rsidRPr="008158D1">
        <w:rPr>
          <w:color w:val="000000" w:themeColor="text1"/>
          <w:u w:val="single"/>
        </w:rPr>
        <w:t xml:space="preserve">(1) </w:t>
      </w:r>
      <w:r w:rsidR="00240AC3" w:rsidRPr="008158D1">
        <w:rPr>
          <w:color w:val="000000" w:themeColor="text1"/>
          <w:u w:val="single"/>
        </w:rPr>
        <w:t>A</w:t>
      </w:r>
      <w:r w:rsidRPr="008158D1">
        <w:rPr>
          <w:color w:val="000000" w:themeColor="text1"/>
          <w:u w:val="single"/>
        </w:rPr>
        <w:t xml:space="preserve">fter a grand jury has returned a true bill of indictment of a felony offense or any of the offenses enumerated in subsections (b), (d), and (e) of this section; </w:t>
      </w:r>
    </w:p>
    <w:p w14:paraId="185760C1" w14:textId="19F4882C" w:rsidR="00043150" w:rsidRPr="008158D1" w:rsidRDefault="00043150" w:rsidP="00043150">
      <w:pPr>
        <w:pStyle w:val="SectionBody"/>
        <w:rPr>
          <w:color w:val="000000" w:themeColor="text1"/>
          <w:u w:val="single"/>
        </w:rPr>
      </w:pPr>
      <w:r w:rsidRPr="008158D1">
        <w:rPr>
          <w:color w:val="000000" w:themeColor="text1"/>
          <w:u w:val="single"/>
        </w:rPr>
        <w:t xml:space="preserve">(2) </w:t>
      </w:r>
      <w:r w:rsidR="00240AC3" w:rsidRPr="008158D1">
        <w:rPr>
          <w:color w:val="000000" w:themeColor="text1"/>
          <w:u w:val="single"/>
        </w:rPr>
        <w:t>A</w:t>
      </w:r>
      <w:r w:rsidRPr="008158D1">
        <w:rPr>
          <w:color w:val="000000" w:themeColor="text1"/>
          <w:u w:val="single"/>
        </w:rPr>
        <w:t>fter a defendant has filed a waiver of indictment with a circuit court for a felony offense of any of the offenses enumerated in subsections (b), (d), and (e) of this section; or</w:t>
      </w:r>
    </w:p>
    <w:p w14:paraId="6B278CD9" w14:textId="38C22F8B" w:rsidR="00043150" w:rsidRPr="008158D1" w:rsidRDefault="00043150" w:rsidP="00043150">
      <w:pPr>
        <w:pStyle w:val="SectionBody"/>
        <w:rPr>
          <w:color w:val="000000" w:themeColor="text1"/>
          <w:u w:val="single"/>
        </w:rPr>
      </w:pPr>
      <w:r w:rsidRPr="008158D1">
        <w:rPr>
          <w:color w:val="000000" w:themeColor="text1"/>
          <w:u w:val="single"/>
        </w:rPr>
        <w:lastRenderedPageBreak/>
        <w:t xml:space="preserve">(3) </w:t>
      </w:r>
      <w:r w:rsidR="00240AC3" w:rsidRPr="008158D1">
        <w:rPr>
          <w:color w:val="000000" w:themeColor="text1"/>
          <w:u w:val="single"/>
        </w:rPr>
        <w:t>U</w:t>
      </w:r>
      <w:r w:rsidRPr="008158D1">
        <w:rPr>
          <w:color w:val="000000" w:themeColor="text1"/>
          <w:u w:val="single"/>
        </w:rPr>
        <w:t>pon conviction of a felony offense or any of the offenses enumerated in subsections (b), (d), and (e) of this section.</w:t>
      </w:r>
    </w:p>
    <w:p w14:paraId="67535EA2" w14:textId="77777777" w:rsidR="00043150" w:rsidRPr="008158D1" w:rsidRDefault="00043150" w:rsidP="00043150">
      <w:pPr>
        <w:pStyle w:val="SectionBody"/>
        <w:rPr>
          <w:color w:val="000000" w:themeColor="text1"/>
          <w:u w:val="single"/>
        </w:rPr>
      </w:pPr>
      <w:r w:rsidRPr="008158D1">
        <w:rPr>
          <w:color w:val="000000" w:themeColor="text1"/>
          <w:u w:val="single"/>
        </w:rPr>
        <w:t xml:space="preserve">Any DNA sample collected may be used only for DNA analysis as authorized by this article. </w:t>
      </w:r>
    </w:p>
    <w:p w14:paraId="04626C29" w14:textId="77D409C1" w:rsidR="00043150" w:rsidRPr="008158D1" w:rsidRDefault="00043150" w:rsidP="00043150">
      <w:pPr>
        <w:pStyle w:val="SectionBody"/>
        <w:rPr>
          <w:color w:val="000000" w:themeColor="text1"/>
        </w:rPr>
      </w:pPr>
      <w:r w:rsidRPr="008158D1">
        <w:rPr>
          <w:strike/>
          <w:color w:val="000000" w:themeColor="text1"/>
        </w:rPr>
        <w:t>(a)</w:t>
      </w:r>
      <w:r w:rsidRPr="008158D1">
        <w:rPr>
          <w:color w:val="000000" w:themeColor="text1"/>
        </w:rPr>
        <w:t xml:space="preserve"> </w:t>
      </w:r>
      <w:r w:rsidRPr="008158D1">
        <w:rPr>
          <w:color w:val="000000" w:themeColor="text1"/>
          <w:u w:val="single"/>
        </w:rPr>
        <w:t>(b)</w:t>
      </w:r>
      <w:r w:rsidRPr="008158D1">
        <w:rPr>
          <w:strike/>
          <w:color w:val="000000" w:themeColor="text1"/>
        </w:rPr>
        <w:t xml:space="preserve"> Any person convicted of an offense described in §61-2-1, §61-2-4, §61-2-7, §61-2-9, §61-2-9a (when that offense constitutes a felony), §61-2-10, §61-2-10a, §61-2-10b, §61-2-12, §61-2-14, or §61-2-14a of this code, or §61-8-12 of this code (when that offense constitutes a felony),</w:t>
      </w:r>
      <w:r w:rsidRPr="008158D1">
        <w:rPr>
          <w:color w:val="000000" w:themeColor="text1"/>
        </w:rPr>
        <w:t xml:space="preserve"> </w:t>
      </w:r>
      <w:r w:rsidRPr="008158D1">
        <w:rPr>
          <w:strike/>
          <w:color w:val="000000" w:themeColor="text1"/>
        </w:rPr>
        <w:t>shall provide a DNA sample to be used for DNA analysis as described in this article.</w:t>
      </w:r>
      <w:r w:rsidRPr="008158D1">
        <w:rPr>
          <w:color w:val="000000" w:themeColor="text1"/>
        </w:rPr>
        <w:t xml:space="preserve"> </w:t>
      </w:r>
      <w:r w:rsidRPr="008158D1">
        <w:rPr>
          <w:strike/>
          <w:color w:val="000000" w:themeColor="text1"/>
        </w:rPr>
        <w:t>Further,</w:t>
      </w:r>
      <w:r w:rsidRPr="008158D1">
        <w:rPr>
          <w:color w:val="000000" w:themeColor="text1"/>
        </w:rPr>
        <w:t xml:space="preserve"> Any person convicted of any offense described in §61-8B-1 </w:t>
      </w:r>
      <w:r w:rsidRPr="008158D1">
        <w:rPr>
          <w:i/>
          <w:iCs/>
          <w:color w:val="000000" w:themeColor="text1"/>
        </w:rPr>
        <w:t xml:space="preserve">et seq. </w:t>
      </w:r>
      <w:r w:rsidRPr="008158D1">
        <w:rPr>
          <w:color w:val="000000" w:themeColor="text1"/>
        </w:rPr>
        <w:t xml:space="preserve">of this code or §61-8D-1 </w:t>
      </w:r>
      <w:r w:rsidRPr="008158D1">
        <w:rPr>
          <w:i/>
          <w:iCs/>
          <w:color w:val="000000" w:themeColor="text1"/>
        </w:rPr>
        <w:t>et seq.</w:t>
      </w:r>
      <w:r w:rsidRPr="008158D1">
        <w:rPr>
          <w:color w:val="000000" w:themeColor="text1"/>
        </w:rPr>
        <w:t xml:space="preserve"> of this code shall provide a DNA sample to be used for DNA analysis as authorized by this article.</w:t>
      </w:r>
    </w:p>
    <w:p w14:paraId="4EDC054F" w14:textId="77777777" w:rsidR="00043150" w:rsidRPr="008158D1" w:rsidRDefault="00043150" w:rsidP="00043150">
      <w:pPr>
        <w:pStyle w:val="SectionBody"/>
        <w:rPr>
          <w:color w:val="000000" w:themeColor="text1"/>
        </w:rPr>
      </w:pPr>
      <w:r w:rsidRPr="008158D1">
        <w:rPr>
          <w:strike/>
          <w:color w:val="000000" w:themeColor="text1"/>
        </w:rPr>
        <w:t>(b)</w:t>
      </w:r>
      <w:r w:rsidRPr="008158D1">
        <w:rPr>
          <w:color w:val="000000" w:themeColor="text1"/>
        </w:rPr>
        <w:t xml:space="preserve"> </w:t>
      </w:r>
      <w:r w:rsidRPr="008158D1">
        <w:rPr>
          <w:color w:val="000000" w:themeColor="text1"/>
          <w:u w:val="single"/>
        </w:rPr>
        <w:t>(c)</w:t>
      </w:r>
      <w:r w:rsidRPr="008158D1">
        <w:rPr>
          <w:color w:val="000000" w:themeColor="text1"/>
        </w:rPr>
        <w:t xml:space="preserve"> Any person presently </w:t>
      </w:r>
      <w:r w:rsidRPr="008158D1">
        <w:rPr>
          <w:strike/>
          <w:color w:val="000000" w:themeColor="text1"/>
        </w:rPr>
        <w:t>incarcerated</w:t>
      </w:r>
      <w:r w:rsidRPr="008158D1">
        <w:rPr>
          <w:color w:val="000000" w:themeColor="text1"/>
        </w:rPr>
        <w:t xml:space="preserve"> </w:t>
      </w:r>
      <w:r w:rsidRPr="008158D1">
        <w:rPr>
          <w:color w:val="000000" w:themeColor="text1"/>
          <w:u w:val="single"/>
        </w:rPr>
        <w:t>imprisoned</w:t>
      </w:r>
      <w:r w:rsidRPr="008158D1">
        <w:rPr>
          <w:color w:val="000000" w:themeColor="text1"/>
        </w:rPr>
        <w:t xml:space="preserve"> in a state correctional facility or in jail in this state after conviction of </w:t>
      </w:r>
      <w:r w:rsidRPr="008158D1">
        <w:rPr>
          <w:strike/>
          <w:color w:val="000000" w:themeColor="text1"/>
        </w:rPr>
        <w:t>any offense listed in this section</w:t>
      </w:r>
      <w:r w:rsidRPr="008158D1">
        <w:rPr>
          <w:color w:val="000000" w:themeColor="text1"/>
        </w:rPr>
        <w:t xml:space="preserve"> </w:t>
      </w:r>
      <w:r w:rsidRPr="008158D1">
        <w:rPr>
          <w:color w:val="000000" w:themeColor="text1"/>
          <w:u w:val="single"/>
        </w:rPr>
        <w:t>a felony offense</w:t>
      </w:r>
      <w:r w:rsidRPr="008158D1">
        <w:rPr>
          <w:color w:val="000000" w:themeColor="text1"/>
        </w:rPr>
        <w:t xml:space="preserve"> shall provide a DNA sample to be used for purposes of DNA analysis as </w:t>
      </w:r>
      <w:r w:rsidRPr="008158D1">
        <w:rPr>
          <w:strike/>
          <w:color w:val="000000" w:themeColor="text1"/>
        </w:rPr>
        <w:t>described in</w:t>
      </w:r>
      <w:r w:rsidRPr="008158D1">
        <w:rPr>
          <w:color w:val="000000" w:themeColor="text1"/>
        </w:rPr>
        <w:t xml:space="preserve"> </w:t>
      </w:r>
      <w:r w:rsidRPr="008158D1">
        <w:rPr>
          <w:color w:val="000000" w:themeColor="text1"/>
          <w:u w:val="single"/>
        </w:rPr>
        <w:t xml:space="preserve">authorized by </w:t>
      </w:r>
      <w:r w:rsidRPr="008158D1">
        <w:rPr>
          <w:color w:val="000000" w:themeColor="text1"/>
        </w:rPr>
        <w:t>this article.</w:t>
      </w:r>
    </w:p>
    <w:p w14:paraId="69C48C2D" w14:textId="77777777" w:rsidR="00043150" w:rsidRPr="008158D1" w:rsidRDefault="00043150" w:rsidP="00043150">
      <w:pPr>
        <w:ind w:firstLine="720"/>
        <w:jc w:val="both"/>
        <w:rPr>
          <w:rFonts w:cs="Arial"/>
        </w:rPr>
      </w:pPr>
      <w:r w:rsidRPr="008158D1">
        <w:rPr>
          <w:rFonts w:cs="Arial"/>
          <w:strike/>
        </w:rPr>
        <w:t>(c)</w:t>
      </w:r>
      <w:r w:rsidRPr="008158D1">
        <w:rPr>
          <w:rFonts w:cs="Arial"/>
        </w:rPr>
        <w:t xml:space="preserve"> </w:t>
      </w:r>
      <w:r w:rsidRPr="008158D1">
        <w:rPr>
          <w:rFonts w:cs="Arial"/>
          <w:u w:val="single"/>
        </w:rPr>
        <w:t>(d)</w:t>
      </w:r>
      <w:r w:rsidRPr="008158D1">
        <w:rPr>
          <w:rFonts w:cs="Arial"/>
        </w:rPr>
        <w:t xml:space="preserve"> Any person convicted of a violation of §61-2-5 or </w:t>
      </w:r>
      <w:r w:rsidRPr="008158D1">
        <w:rPr>
          <w:rFonts w:cs="Arial"/>
          <w:strike/>
        </w:rPr>
        <w:t>§61-2-13</w:t>
      </w:r>
      <w:r w:rsidRPr="008158D1">
        <w:rPr>
          <w:rFonts w:cs="Arial"/>
        </w:rPr>
        <w:t xml:space="preserve"> </w:t>
      </w:r>
      <w:r w:rsidRPr="008158D1">
        <w:rPr>
          <w:rFonts w:cs="Arial"/>
          <w:u w:val="single"/>
        </w:rPr>
        <w:t xml:space="preserve">§61-2-28 </w:t>
      </w:r>
      <w:r w:rsidRPr="008158D1">
        <w:rPr>
          <w:rFonts w:cs="Arial"/>
        </w:rPr>
        <w:t>of this code</w:t>
      </w:r>
      <w:r w:rsidRPr="008158D1">
        <w:rPr>
          <w:rFonts w:cs="Arial"/>
          <w:strike/>
        </w:rPr>
        <w:t>, §61-3-1, §61-3-2, §61-3-3, §61-3-4, §61-3-5, §61-3-7, §61-3-11, §61-3-12 (when that offense constitutes a felony), or §61-3-13(a) of this code, §61-3E-3, §61-3E-4, §61-3E-5, or §61-3E-10 of this code, or §61-4-3 of this code</w:t>
      </w:r>
      <w:r w:rsidRPr="008158D1">
        <w:rPr>
          <w:rFonts w:cs="Arial"/>
        </w:rPr>
        <w:t xml:space="preserve"> shall provide a DNA sample to be used for DNA analysis as </w:t>
      </w:r>
      <w:r w:rsidRPr="008158D1">
        <w:rPr>
          <w:rFonts w:cs="Arial"/>
          <w:strike/>
        </w:rPr>
        <w:t>described in</w:t>
      </w:r>
      <w:r w:rsidRPr="008158D1">
        <w:rPr>
          <w:rFonts w:cs="Arial"/>
        </w:rPr>
        <w:t xml:space="preserve"> </w:t>
      </w:r>
      <w:r w:rsidRPr="008158D1">
        <w:rPr>
          <w:rFonts w:cs="Arial"/>
          <w:u w:val="single"/>
        </w:rPr>
        <w:t xml:space="preserve">authorized by </w:t>
      </w:r>
      <w:r w:rsidRPr="008158D1">
        <w:rPr>
          <w:rFonts w:cs="Arial"/>
        </w:rPr>
        <w:t>this article.</w:t>
      </w:r>
    </w:p>
    <w:p w14:paraId="2809D3C7" w14:textId="77777777" w:rsidR="00423D60" w:rsidRPr="008158D1" w:rsidRDefault="00043150" w:rsidP="00043150">
      <w:pPr>
        <w:ind w:firstLine="720"/>
        <w:jc w:val="both"/>
        <w:rPr>
          <w:rFonts w:cs="Arial"/>
        </w:rPr>
      </w:pPr>
      <w:r w:rsidRPr="008158D1">
        <w:rPr>
          <w:rFonts w:cs="Arial"/>
          <w:strike/>
        </w:rPr>
        <w:t>(d)</w:t>
      </w:r>
      <w:r w:rsidRPr="008158D1">
        <w:rPr>
          <w:rFonts w:cs="Arial"/>
        </w:rPr>
        <w:t xml:space="preserve"> </w:t>
      </w:r>
      <w:r w:rsidRPr="008158D1">
        <w:rPr>
          <w:rFonts w:cs="Arial"/>
          <w:u w:val="single"/>
        </w:rPr>
        <w:t>(e)</w:t>
      </w:r>
      <w:r w:rsidRPr="008158D1">
        <w:rPr>
          <w:rFonts w:cs="Arial"/>
        </w:rPr>
        <w:t xml:space="preserve"> Any person convicted of </w:t>
      </w:r>
      <w:r w:rsidRPr="008158D1">
        <w:rPr>
          <w:rFonts w:cs="Arial"/>
          <w:strike/>
        </w:rPr>
        <w:t>an</w:t>
      </w:r>
      <w:r w:rsidRPr="008158D1">
        <w:rPr>
          <w:rFonts w:cs="Arial"/>
        </w:rPr>
        <w:t xml:space="preserve"> </w:t>
      </w:r>
      <w:r w:rsidRPr="008158D1">
        <w:rPr>
          <w:rFonts w:cs="Arial"/>
          <w:strike/>
        </w:rPr>
        <w:t xml:space="preserve">offense which constitutes a felony violation of the provisions of §60A-4-401 et seq. of this code; or of </w:t>
      </w:r>
      <w:r w:rsidRPr="008158D1">
        <w:rPr>
          <w:rFonts w:cs="Arial"/>
        </w:rPr>
        <w:t xml:space="preserve">an attempt to commit a violation of §61-2-1 or §61-2-14a of this code; or an attempt to commit a violation </w:t>
      </w:r>
      <w:r w:rsidRPr="008158D1">
        <w:rPr>
          <w:rFonts w:cs="Arial"/>
          <w:u w:val="single"/>
        </w:rPr>
        <w:t xml:space="preserve">of any offense in </w:t>
      </w:r>
      <w:r w:rsidRPr="008158D1">
        <w:rPr>
          <w:rFonts w:cs="Arial"/>
        </w:rPr>
        <w:t xml:space="preserve"> §61-8B-1 </w:t>
      </w:r>
      <w:r w:rsidRPr="008158D1">
        <w:rPr>
          <w:rFonts w:cs="Arial"/>
          <w:i/>
          <w:iCs/>
        </w:rPr>
        <w:t>et seq.</w:t>
      </w:r>
      <w:r w:rsidRPr="008158D1">
        <w:rPr>
          <w:rFonts w:cs="Arial"/>
        </w:rPr>
        <w:t xml:space="preserve"> of this code shall provide a DNA sample to be used for DNA analysis as </w:t>
      </w:r>
      <w:r w:rsidRPr="008158D1">
        <w:rPr>
          <w:rFonts w:cs="Arial"/>
          <w:strike/>
        </w:rPr>
        <w:t>described in</w:t>
      </w:r>
      <w:r w:rsidRPr="008158D1">
        <w:rPr>
          <w:rFonts w:cs="Arial"/>
        </w:rPr>
        <w:t xml:space="preserve"> </w:t>
      </w:r>
      <w:r w:rsidRPr="008158D1">
        <w:rPr>
          <w:rFonts w:cs="Arial"/>
          <w:u w:val="single"/>
        </w:rPr>
        <w:t>authorized by</w:t>
      </w:r>
      <w:r w:rsidRPr="008158D1">
        <w:rPr>
          <w:rFonts w:cs="Arial"/>
        </w:rPr>
        <w:t xml:space="preserve"> this article.</w:t>
      </w:r>
      <w:r w:rsidR="00423D60" w:rsidRPr="008158D1">
        <w:rPr>
          <w:rFonts w:cs="Arial"/>
        </w:rPr>
        <w:t xml:space="preserve"> </w:t>
      </w:r>
    </w:p>
    <w:p w14:paraId="77C5E0B2" w14:textId="267D17E1" w:rsidR="00043150" w:rsidRPr="008158D1" w:rsidRDefault="00043150" w:rsidP="00043150">
      <w:pPr>
        <w:ind w:firstLine="720"/>
        <w:jc w:val="both"/>
        <w:rPr>
          <w:rFonts w:cs="Arial"/>
        </w:rPr>
      </w:pPr>
      <w:r w:rsidRPr="008158D1">
        <w:rPr>
          <w:rFonts w:cs="Arial"/>
          <w:strike/>
        </w:rPr>
        <w:lastRenderedPageBreak/>
        <w:t xml:space="preserve">(e) </w:t>
      </w:r>
      <w:r w:rsidRPr="008158D1">
        <w:rPr>
          <w:rFonts w:cs="Arial"/>
          <w:u w:val="single"/>
        </w:rPr>
        <w:t>(f)</w:t>
      </w:r>
      <w:r w:rsidRPr="008158D1">
        <w:rPr>
          <w:rFonts w:cs="Arial"/>
        </w:rPr>
        <w:t xml:space="preserve"> The method of taking the DNA sample is subject to the </w:t>
      </w:r>
      <w:r w:rsidRPr="008158D1">
        <w:rPr>
          <w:rFonts w:cs="Arial"/>
          <w:strike/>
        </w:rPr>
        <w:t>testing methods used by the</w:t>
      </w:r>
      <w:r w:rsidRPr="008158D1">
        <w:rPr>
          <w:rFonts w:cs="Arial"/>
        </w:rPr>
        <w:t xml:space="preserve"> </w:t>
      </w:r>
      <w:r w:rsidRPr="008158D1">
        <w:rPr>
          <w:rFonts w:cs="Arial"/>
          <w:u w:val="single"/>
        </w:rPr>
        <w:t>approval of the</w:t>
      </w:r>
      <w:r w:rsidRPr="008158D1">
        <w:rPr>
          <w:rFonts w:cs="Arial"/>
        </w:rPr>
        <w:t xml:space="preserve"> West Virginia State Police Crime Lab. The DNA sample </w:t>
      </w:r>
      <w:r w:rsidRPr="008158D1">
        <w:rPr>
          <w:rFonts w:cs="Arial"/>
          <w:strike/>
        </w:rPr>
        <w:t>will</w:t>
      </w:r>
      <w:r w:rsidRPr="008158D1">
        <w:rPr>
          <w:rFonts w:cs="Arial"/>
        </w:rPr>
        <w:t xml:space="preserve"> </w:t>
      </w:r>
      <w:r w:rsidR="00F24B50" w:rsidRPr="008158D1">
        <w:rPr>
          <w:rFonts w:cs="Arial"/>
          <w:u w:val="single"/>
        </w:rPr>
        <w:t>shall</w:t>
      </w:r>
      <w:r w:rsidR="00F24B50" w:rsidRPr="008158D1">
        <w:rPr>
          <w:rFonts w:cs="Arial"/>
        </w:rPr>
        <w:t xml:space="preserve"> </w:t>
      </w:r>
      <w:r w:rsidRPr="008158D1">
        <w:rPr>
          <w:rFonts w:cs="Arial"/>
        </w:rPr>
        <w:t>be collected using a postage paid DNA collection kit provided by the West Virginia State Police.</w:t>
      </w:r>
    </w:p>
    <w:p w14:paraId="7D4A1016" w14:textId="3C1C90A1" w:rsidR="00043150" w:rsidRPr="008158D1" w:rsidRDefault="00043150" w:rsidP="00043150">
      <w:pPr>
        <w:pStyle w:val="SectionBody"/>
        <w:rPr>
          <w:color w:val="000000" w:themeColor="text1"/>
        </w:rPr>
      </w:pPr>
      <w:r w:rsidRPr="008158D1">
        <w:rPr>
          <w:strike/>
          <w:color w:val="000000" w:themeColor="text1"/>
        </w:rPr>
        <w:t>(f)</w:t>
      </w:r>
      <w:r w:rsidRPr="008158D1">
        <w:rPr>
          <w:color w:val="000000" w:themeColor="text1"/>
        </w:rPr>
        <w:t xml:space="preserve"> </w:t>
      </w:r>
      <w:r w:rsidRPr="008158D1">
        <w:rPr>
          <w:color w:val="000000" w:themeColor="text1"/>
          <w:u w:val="single"/>
        </w:rPr>
        <w:t>(g)</w:t>
      </w:r>
      <w:r w:rsidRPr="008158D1">
        <w:rPr>
          <w:color w:val="000000" w:themeColor="text1"/>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1D580CE9" w14:textId="77777777" w:rsidR="00043150" w:rsidRPr="008158D1" w:rsidRDefault="00043150" w:rsidP="00043150">
      <w:pPr>
        <w:pStyle w:val="SectionBody"/>
        <w:rPr>
          <w:color w:val="000000" w:themeColor="text1"/>
        </w:rPr>
      </w:pPr>
      <w:r w:rsidRPr="008158D1">
        <w:rPr>
          <w:strike/>
          <w:color w:val="000000" w:themeColor="text1"/>
        </w:rPr>
        <w:t>(g)</w:t>
      </w:r>
      <w:r w:rsidRPr="008158D1">
        <w:rPr>
          <w:color w:val="000000" w:themeColor="text1"/>
        </w:rPr>
        <w:t xml:space="preserve"> </w:t>
      </w:r>
      <w:r w:rsidRPr="008158D1">
        <w:rPr>
          <w:color w:val="000000" w:themeColor="text1"/>
          <w:u w:val="single"/>
        </w:rPr>
        <w:t>(h)</w:t>
      </w:r>
      <w:r w:rsidRPr="008158D1">
        <w:rPr>
          <w:color w:val="000000" w:themeColor="text1"/>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8158D1">
        <w:rPr>
          <w:i/>
          <w:iCs/>
          <w:color w:val="000000" w:themeColor="text1"/>
        </w:rPr>
        <w:t>Provided,</w:t>
      </w:r>
      <w:r w:rsidRPr="008158D1">
        <w:rPr>
          <w:color w:val="000000" w:themeColor="text1"/>
        </w:rPr>
        <w:t xml:space="preserve"> That the person is under the supervision of the criminal justice system at the time the request for the sample is made. Supervision includes </w:t>
      </w:r>
      <w:r w:rsidRPr="008158D1">
        <w:rPr>
          <w:strike/>
          <w:color w:val="000000" w:themeColor="text1"/>
        </w:rPr>
        <w:t>prison</w:t>
      </w:r>
      <w:r w:rsidRPr="008158D1">
        <w:rPr>
          <w:color w:val="000000" w:themeColor="text1"/>
        </w:rPr>
        <w:t xml:space="preserve"> </w:t>
      </w:r>
      <w:r w:rsidRPr="008158D1">
        <w:rPr>
          <w:color w:val="000000" w:themeColor="text1"/>
          <w:u w:val="single"/>
        </w:rPr>
        <w:t>state correctional facilities</w:t>
      </w:r>
      <w:r w:rsidRPr="008158D1">
        <w:rPr>
          <w:color w:val="000000" w:themeColor="text1"/>
        </w:rPr>
        <w:t xml:space="preserve">, the regional jail system, parole, probation, home confinement, </w:t>
      </w:r>
      <w:r w:rsidRPr="008158D1">
        <w:rPr>
          <w:color w:val="000000" w:themeColor="text1"/>
          <w:u w:val="single"/>
        </w:rPr>
        <w:t>a</w:t>
      </w:r>
      <w:r w:rsidRPr="008158D1">
        <w:rPr>
          <w:color w:val="000000" w:themeColor="text1"/>
        </w:rPr>
        <w:t xml:space="preserve"> community corrections program, and work release.</w:t>
      </w:r>
    </w:p>
    <w:p w14:paraId="55F4164B" w14:textId="3F30AB2D" w:rsidR="00043150" w:rsidRPr="008158D1" w:rsidRDefault="00043150" w:rsidP="00043150">
      <w:pPr>
        <w:pStyle w:val="SectionBody"/>
        <w:rPr>
          <w:color w:val="000000" w:themeColor="text1"/>
        </w:rPr>
      </w:pPr>
      <w:r w:rsidRPr="008158D1">
        <w:rPr>
          <w:strike/>
          <w:color w:val="000000" w:themeColor="text1"/>
        </w:rPr>
        <w:t>(h)</w:t>
      </w:r>
      <w:r w:rsidRPr="008158D1">
        <w:rPr>
          <w:color w:val="000000" w:themeColor="text1"/>
        </w:rPr>
        <w:t xml:space="preserve"> </w:t>
      </w:r>
      <w:r w:rsidRPr="008158D1">
        <w:rPr>
          <w:color w:val="000000" w:themeColor="text1"/>
          <w:u w:val="single"/>
        </w:rPr>
        <w:t>(i)</w:t>
      </w:r>
      <w:r w:rsidRPr="008158D1">
        <w:rPr>
          <w:color w:val="000000" w:themeColor="text1"/>
        </w:rPr>
        <w:t xml:space="preserve"> </w:t>
      </w:r>
      <w:r w:rsidRPr="008158D1">
        <w:rPr>
          <w:strike/>
          <w:color w:val="000000" w:themeColor="text1"/>
        </w:rPr>
        <w:t>On the effective date of the amendments to this section enacted during the regular session of the Legislature in 2011</w:t>
      </w:r>
      <w:r w:rsidRPr="008158D1">
        <w:rPr>
          <w:color w:val="000000" w:themeColor="text1"/>
        </w:rPr>
        <w:t xml:space="preserve"> Any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1008184F" w14:textId="77777777" w:rsidR="00043150" w:rsidRPr="008158D1" w:rsidRDefault="00043150" w:rsidP="00043150">
      <w:pPr>
        <w:pStyle w:val="SectionBody"/>
        <w:rPr>
          <w:color w:val="000000" w:themeColor="text1"/>
        </w:rPr>
      </w:pPr>
      <w:r w:rsidRPr="008158D1">
        <w:rPr>
          <w:strike/>
          <w:color w:val="000000" w:themeColor="text1"/>
        </w:rPr>
        <w:t>(i)</w:t>
      </w:r>
      <w:r w:rsidRPr="008158D1">
        <w:rPr>
          <w:color w:val="000000" w:themeColor="text1"/>
        </w:rPr>
        <w:t xml:space="preserve"> </w:t>
      </w:r>
      <w:r w:rsidRPr="008158D1">
        <w:rPr>
          <w:color w:val="000000" w:themeColor="text1"/>
          <w:u w:val="single"/>
        </w:rPr>
        <w:t>(j)</w:t>
      </w:r>
      <w:r w:rsidRPr="008158D1">
        <w:rPr>
          <w:color w:val="000000" w:themeColor="text1"/>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w:t>
      </w:r>
      <w:r w:rsidRPr="008158D1">
        <w:rPr>
          <w:strike/>
          <w:color w:val="000000" w:themeColor="text1"/>
        </w:rPr>
        <w:t>must</w:t>
      </w:r>
      <w:r w:rsidRPr="008158D1">
        <w:rPr>
          <w:color w:val="000000" w:themeColor="text1"/>
        </w:rPr>
        <w:t xml:space="preserve"> </w:t>
      </w:r>
      <w:r w:rsidRPr="008158D1">
        <w:rPr>
          <w:color w:val="000000" w:themeColor="text1"/>
          <w:u w:val="single"/>
        </w:rPr>
        <w:t>shall</w:t>
      </w:r>
      <w:r w:rsidRPr="008158D1">
        <w:rPr>
          <w:color w:val="000000" w:themeColor="text1"/>
        </w:rPr>
        <w:t xml:space="preserve">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w:t>
      </w:r>
      <w:r w:rsidRPr="008158D1">
        <w:rPr>
          <w:color w:val="000000" w:themeColor="text1"/>
        </w:rPr>
        <w:lastRenderedPageBreak/>
        <w:t>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2199591B" w14:textId="77777777" w:rsidR="00043150" w:rsidRPr="008158D1" w:rsidRDefault="00043150" w:rsidP="00043150">
      <w:pPr>
        <w:pStyle w:val="SectionBody"/>
        <w:rPr>
          <w:color w:val="000000" w:themeColor="text1"/>
        </w:rPr>
      </w:pPr>
      <w:r w:rsidRPr="008158D1">
        <w:rPr>
          <w:strike/>
          <w:color w:val="000000" w:themeColor="text1"/>
        </w:rPr>
        <w:t>(j)</w:t>
      </w:r>
      <w:r w:rsidRPr="008158D1">
        <w:rPr>
          <w:color w:val="000000" w:themeColor="text1"/>
        </w:rPr>
        <w:t xml:space="preserve"> </w:t>
      </w:r>
      <w:r w:rsidRPr="008158D1">
        <w:rPr>
          <w:color w:val="000000" w:themeColor="text1"/>
          <w:u w:val="single"/>
        </w:rPr>
        <w:t>(k)</w:t>
      </w:r>
      <w:r w:rsidRPr="008158D1">
        <w:rPr>
          <w:color w:val="000000" w:themeColor="text1"/>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w:t>
      </w:r>
      <w:r w:rsidRPr="008158D1">
        <w:rPr>
          <w:strike/>
          <w:color w:val="000000" w:themeColor="text1"/>
        </w:rPr>
        <w:t>Any such</w:t>
      </w:r>
      <w:r w:rsidRPr="008158D1">
        <w:rPr>
          <w:color w:val="000000" w:themeColor="text1"/>
        </w:rPr>
        <w:t xml:space="preserve"> </w:t>
      </w:r>
      <w:r w:rsidRPr="008158D1">
        <w:rPr>
          <w:color w:val="000000" w:themeColor="text1"/>
          <w:u w:val="single"/>
        </w:rPr>
        <w:t>The</w:t>
      </w:r>
      <w:r w:rsidRPr="008158D1">
        <w:rPr>
          <w:color w:val="000000" w:themeColor="text1"/>
        </w:rPr>
        <w:t xml:space="preserve"> person may request a copy of the court order requiring the sample prior to the collection of the DNA sample. </w:t>
      </w:r>
    </w:p>
    <w:p w14:paraId="12FC2273" w14:textId="77777777" w:rsidR="00043150" w:rsidRPr="008158D1" w:rsidRDefault="00043150" w:rsidP="00043150">
      <w:pPr>
        <w:pStyle w:val="SectionBody"/>
        <w:rPr>
          <w:color w:val="000000" w:themeColor="text1"/>
        </w:rPr>
      </w:pPr>
      <w:r w:rsidRPr="008158D1">
        <w:rPr>
          <w:strike/>
          <w:color w:val="000000" w:themeColor="text1"/>
        </w:rPr>
        <w:t>(k)</w:t>
      </w:r>
      <w:r w:rsidRPr="008158D1">
        <w:rPr>
          <w:color w:val="000000" w:themeColor="text1"/>
        </w:rPr>
        <w:t xml:space="preserve"> </w:t>
      </w:r>
      <w:r w:rsidRPr="008158D1">
        <w:rPr>
          <w:color w:val="000000" w:themeColor="text1"/>
          <w:u w:val="single"/>
        </w:rPr>
        <w:t>(l)</w:t>
      </w:r>
      <w:r w:rsidRPr="008158D1">
        <w:rPr>
          <w:color w:val="000000" w:themeColor="text1"/>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6DC24DBF" w14:textId="77777777" w:rsidR="00043150" w:rsidRPr="008158D1" w:rsidRDefault="00043150" w:rsidP="00043150">
      <w:pPr>
        <w:pStyle w:val="SectionBody"/>
        <w:rPr>
          <w:rFonts w:cs="Arial"/>
          <w:color w:val="000000" w:themeColor="text1"/>
        </w:rPr>
      </w:pPr>
      <w:r w:rsidRPr="008158D1">
        <w:rPr>
          <w:rFonts w:cs="Arial"/>
          <w:strike/>
          <w:color w:val="000000" w:themeColor="text1"/>
        </w:rPr>
        <w:t>(l)</w:t>
      </w:r>
      <w:r w:rsidRPr="008158D1">
        <w:rPr>
          <w:rFonts w:cs="Arial"/>
          <w:color w:val="000000" w:themeColor="text1"/>
        </w:rPr>
        <w:t xml:space="preserve"> </w:t>
      </w:r>
      <w:r w:rsidRPr="008158D1">
        <w:rPr>
          <w:rFonts w:cs="Arial"/>
          <w:color w:val="000000" w:themeColor="text1"/>
          <w:u w:val="single"/>
        </w:rPr>
        <w:t>(m)</w:t>
      </w:r>
      <w:r w:rsidRPr="008158D1">
        <w:rPr>
          <w:rFonts w:cs="Arial"/>
          <w:color w:val="000000" w:themeColor="text1"/>
        </w:rPr>
        <w:t xml:space="preserve"> A DNA sample obtained in accordance with the requirements of this article and its use in accordance with this chapter shall be considered to have been obtained in good faith. </w:t>
      </w:r>
      <w:r w:rsidRPr="008158D1">
        <w:rPr>
          <w:rFonts w:cs="Arial"/>
          <w:strike/>
          <w:color w:val="000000" w:themeColor="text1"/>
        </w:rPr>
        <w:t>Should</w:t>
      </w:r>
      <w:r w:rsidRPr="008158D1">
        <w:rPr>
          <w:rFonts w:cs="Arial"/>
          <w:color w:val="000000" w:themeColor="text1"/>
        </w:rPr>
        <w:t xml:space="preserve"> </w:t>
      </w:r>
      <w:r w:rsidRPr="008158D1">
        <w:rPr>
          <w:rFonts w:cs="Arial"/>
          <w:color w:val="000000" w:themeColor="text1"/>
          <w:u w:val="single"/>
        </w:rPr>
        <w:t>If</w:t>
      </w:r>
      <w:r w:rsidRPr="008158D1">
        <w:rPr>
          <w:rFonts w:cs="Arial"/>
          <w:color w:val="000000" w:themeColor="text1"/>
        </w:rPr>
        <w:t xml:space="preserve"> an error </w:t>
      </w:r>
      <w:r w:rsidRPr="008158D1">
        <w:rPr>
          <w:rFonts w:cs="Arial"/>
          <w:strike/>
          <w:color w:val="000000" w:themeColor="text1"/>
        </w:rPr>
        <w:t xml:space="preserve">be </w:t>
      </w:r>
      <w:r w:rsidRPr="008158D1">
        <w:rPr>
          <w:rFonts w:cs="Arial"/>
          <w:color w:val="000000" w:themeColor="text1"/>
        </w:rPr>
        <w:t xml:space="preserve"> </w:t>
      </w:r>
      <w:r w:rsidRPr="008158D1">
        <w:rPr>
          <w:rFonts w:cs="Arial"/>
          <w:color w:val="000000" w:themeColor="text1"/>
          <w:u w:val="single"/>
        </w:rPr>
        <w:t>is</w:t>
      </w:r>
      <w:r w:rsidRPr="008158D1">
        <w:rPr>
          <w:rFonts w:cs="Arial"/>
          <w:color w:val="000000" w:themeColor="text1"/>
        </w:rPr>
        <w:t xml:space="preserve"> determined to have occurred which caused a person's DNA to be obtained or submitted improperly, the DNA record shall be removed from CODIS and the DNA sample destroyed unless the individual has another qualifying offense or offenses.</w:t>
      </w:r>
    </w:p>
    <w:p w14:paraId="522D8C86" w14:textId="3DBE4747" w:rsidR="00043150" w:rsidRPr="008158D1" w:rsidRDefault="00043150" w:rsidP="00043150">
      <w:pPr>
        <w:pStyle w:val="SectionBody"/>
        <w:rPr>
          <w:rFonts w:cs="Arial"/>
          <w:color w:val="000000" w:themeColor="text1"/>
        </w:rPr>
      </w:pPr>
      <w:r w:rsidRPr="008158D1">
        <w:rPr>
          <w:rFonts w:cs="Arial"/>
          <w:strike/>
          <w:color w:val="000000" w:themeColor="text1"/>
        </w:rPr>
        <w:t>(m)</w:t>
      </w:r>
      <w:r w:rsidRPr="008158D1">
        <w:rPr>
          <w:rFonts w:cs="Arial"/>
          <w:color w:val="000000" w:themeColor="text1"/>
        </w:rPr>
        <w:t xml:space="preserve"> </w:t>
      </w:r>
      <w:r w:rsidRPr="008158D1">
        <w:rPr>
          <w:rFonts w:cs="Arial"/>
          <w:color w:val="000000" w:themeColor="text1"/>
          <w:u w:val="single"/>
        </w:rPr>
        <w:t>(n)</w:t>
      </w:r>
      <w:r w:rsidRPr="008158D1">
        <w:rPr>
          <w:rFonts w:cs="Arial"/>
          <w:color w:val="000000" w:themeColor="text1"/>
        </w:rPr>
        <w:t xml:space="preserve"> Persons authorized to collect DNA samples </w:t>
      </w:r>
      <w:r w:rsidRPr="008158D1">
        <w:rPr>
          <w:rFonts w:cs="Arial"/>
          <w:strike/>
          <w:color w:val="000000" w:themeColor="text1"/>
        </w:rPr>
        <w:t>shall not be</w:t>
      </w:r>
      <w:r w:rsidR="00430EE6" w:rsidRPr="008158D1">
        <w:rPr>
          <w:rFonts w:cs="Arial"/>
          <w:color w:val="000000" w:themeColor="text1"/>
        </w:rPr>
        <w:t xml:space="preserve"> </w:t>
      </w:r>
      <w:r w:rsidR="00430EE6" w:rsidRPr="008158D1">
        <w:rPr>
          <w:rFonts w:cs="Arial"/>
          <w:color w:val="000000" w:themeColor="text1"/>
          <w:u w:val="single"/>
        </w:rPr>
        <w:t>are not</w:t>
      </w:r>
      <w:r w:rsidR="00430EE6" w:rsidRPr="008158D1">
        <w:rPr>
          <w:rFonts w:cs="Arial"/>
          <w:color w:val="000000" w:themeColor="text1"/>
        </w:rPr>
        <w:t xml:space="preserve"> </w:t>
      </w:r>
      <w:r w:rsidRPr="008158D1">
        <w:rPr>
          <w:rFonts w:cs="Arial"/>
          <w:color w:val="000000" w:themeColor="text1"/>
        </w:rPr>
        <w:t>civilly or criminally liable for the collection of a DNA sample pursuant to this article if they perform these duties in good faith and in a reasonable manner according to generally accepted medical or other professional practices.</w:t>
      </w:r>
    </w:p>
    <w:p w14:paraId="61DE07A3" w14:textId="77777777" w:rsidR="00043150" w:rsidRPr="008158D1" w:rsidRDefault="00D50542" w:rsidP="00043150">
      <w:pPr>
        <w:pStyle w:val="SectionHeading"/>
        <w:rPr>
          <w:color w:val="000000" w:themeColor="text1"/>
        </w:rPr>
        <w:sectPr w:rsidR="00043150" w:rsidRPr="008158D1" w:rsidSect="00043150">
          <w:type w:val="continuous"/>
          <w:pgSz w:w="12240" w:h="15840" w:code="1"/>
          <w:pgMar w:top="1440" w:right="1440" w:bottom="1440" w:left="1440" w:header="720" w:footer="720" w:gutter="0"/>
          <w:lnNumType w:countBy="1" w:restart="newSection"/>
          <w:cols w:space="720"/>
          <w:titlePg/>
          <w:docGrid w:linePitch="360"/>
        </w:sectPr>
      </w:pPr>
      <w:r w:rsidRPr="008158D1">
        <w:rPr>
          <w:rStyle w:val="SectionBodyChar"/>
          <w:color w:val="000000" w:themeColor="text1"/>
        </w:rPr>
        <w:t xml:space="preserve"> </w:t>
      </w:r>
      <w:r w:rsidR="00043150" w:rsidRPr="008158D1">
        <w:rPr>
          <w:color w:val="000000" w:themeColor="text1"/>
        </w:rPr>
        <w:t xml:space="preserve">§15-2B-9. Procedures for </w:t>
      </w:r>
      <w:r w:rsidR="00043150" w:rsidRPr="008158D1">
        <w:rPr>
          <w:strike/>
          <w:color w:val="000000" w:themeColor="text1"/>
        </w:rPr>
        <w:t>withdrawal of blood</w:t>
      </w:r>
      <w:r w:rsidR="00043150" w:rsidRPr="008158D1">
        <w:rPr>
          <w:color w:val="000000" w:themeColor="text1"/>
        </w:rPr>
        <w:t xml:space="preserve"> </w:t>
      </w:r>
      <w:r w:rsidR="00043150" w:rsidRPr="008158D1">
        <w:rPr>
          <w:color w:val="000000" w:themeColor="text1"/>
          <w:u w:val="single"/>
        </w:rPr>
        <w:t>collection of a</w:t>
      </w:r>
      <w:r w:rsidR="00043150" w:rsidRPr="008158D1">
        <w:rPr>
          <w:color w:val="000000" w:themeColor="text1"/>
        </w:rPr>
        <w:t xml:space="preserve"> sample for DNA analysis and for conducting analysis.</w:t>
      </w:r>
    </w:p>
    <w:p w14:paraId="1DD7EF47" w14:textId="77777777" w:rsidR="00043150" w:rsidRPr="008158D1" w:rsidRDefault="00043150" w:rsidP="00043150">
      <w:pPr>
        <w:pStyle w:val="SectionBody"/>
        <w:rPr>
          <w:rFonts w:ascii="Times New Roman" w:hAnsi="Times New Roman" w:cs="Times New Roman"/>
          <w:color w:val="000000" w:themeColor="text1"/>
          <w:u w:val="single"/>
        </w:rPr>
      </w:pPr>
      <w:r w:rsidRPr="008158D1">
        <w:rPr>
          <w:color w:val="000000" w:themeColor="text1"/>
          <w:u w:val="single"/>
        </w:rPr>
        <w:t xml:space="preserve">(a) The Superintendent of the West Virginia State Police may promulgate an emergency rule and shall propose a legislative rule pursuant to §29A-3-1 </w:t>
      </w:r>
      <w:r w:rsidRPr="008158D1">
        <w:rPr>
          <w:i/>
          <w:iCs/>
          <w:color w:val="000000" w:themeColor="text1"/>
          <w:u w:val="single"/>
        </w:rPr>
        <w:t>et seq.</w:t>
      </w:r>
      <w:r w:rsidRPr="008158D1">
        <w:rPr>
          <w:color w:val="000000" w:themeColor="text1"/>
          <w:u w:val="single"/>
        </w:rPr>
        <w:t xml:space="preserve"> of this code establishing the procedure that an arresting authority shall use to obtain a DNA sample. </w:t>
      </w:r>
    </w:p>
    <w:p w14:paraId="00034253" w14:textId="01E71567" w:rsidR="00043150" w:rsidRPr="008158D1" w:rsidRDefault="00043150" w:rsidP="00043150">
      <w:pPr>
        <w:pStyle w:val="SectionBody"/>
        <w:rPr>
          <w:color w:val="000000" w:themeColor="text1"/>
        </w:rPr>
      </w:pPr>
      <w:r w:rsidRPr="008158D1">
        <w:rPr>
          <w:strike/>
          <w:color w:val="000000" w:themeColor="text1"/>
        </w:rPr>
        <w:lastRenderedPageBreak/>
        <w:t>(a)</w:t>
      </w:r>
      <w:r w:rsidRPr="008158D1">
        <w:rPr>
          <w:color w:val="000000" w:themeColor="text1"/>
        </w:rPr>
        <w:t xml:space="preserve"> </w:t>
      </w:r>
      <w:r w:rsidRPr="008158D1">
        <w:rPr>
          <w:color w:val="000000" w:themeColor="text1"/>
          <w:u w:val="single"/>
        </w:rPr>
        <w:t>(b)</w:t>
      </w:r>
      <w:r w:rsidRPr="008158D1">
        <w:rPr>
          <w:color w:val="000000" w:themeColor="text1"/>
        </w:rPr>
        <w:t xml:space="preserve"> Upon incarceration, the Division of Corrections, regional jails, and felon facilities shall ensure that the DNA sample is collected from all persons described in §15-2B-6 of this code. When any person convicted of an offense described </w:t>
      </w:r>
      <w:r w:rsidR="00AF1370" w:rsidRPr="008158D1">
        <w:rPr>
          <w:color w:val="000000" w:themeColor="text1"/>
        </w:rPr>
        <w:t xml:space="preserve">in </w:t>
      </w:r>
      <w:r w:rsidRPr="008158D1">
        <w:rPr>
          <w:color w:val="000000" w:themeColor="text1"/>
        </w:rPr>
        <w:t xml:space="preserve">§15-2B-6 of this code is not </w:t>
      </w:r>
      <w:r w:rsidRPr="008158D1">
        <w:rPr>
          <w:strike/>
          <w:color w:val="000000" w:themeColor="text1"/>
        </w:rPr>
        <w:t>incarcerated</w:t>
      </w:r>
      <w:r w:rsidRPr="008158D1">
        <w:rPr>
          <w:color w:val="000000" w:themeColor="text1"/>
        </w:rPr>
        <w:t xml:space="preserve"> </w:t>
      </w:r>
      <w:r w:rsidRPr="008158D1">
        <w:rPr>
          <w:color w:val="000000" w:themeColor="text1"/>
          <w:u w:val="single"/>
        </w:rPr>
        <w:t>imprisoned</w:t>
      </w:r>
      <w:r w:rsidRPr="008158D1">
        <w:rPr>
          <w:color w:val="000000" w:themeColor="text1"/>
        </w:rPr>
        <w:t xml:space="preserve">, the sheriff in the county where the person is convicted shall ensure that the DNA sample is collected from the person: </w:t>
      </w:r>
      <w:r w:rsidRPr="008158D1">
        <w:rPr>
          <w:i/>
          <w:iCs/>
          <w:color w:val="000000" w:themeColor="text1"/>
        </w:rPr>
        <w:t>Provided,</w:t>
      </w:r>
      <w:r w:rsidRPr="008158D1">
        <w:rPr>
          <w:color w:val="000000" w:themeColor="text1"/>
        </w:rPr>
        <w:t xml:space="preserve"> That a DNA sample may be collected at a </w:t>
      </w:r>
      <w:r w:rsidRPr="008158D1">
        <w:rPr>
          <w:strike/>
          <w:color w:val="000000" w:themeColor="text1"/>
        </w:rPr>
        <w:t>prison</w:t>
      </w:r>
      <w:r w:rsidR="00430EE6" w:rsidRPr="008158D1">
        <w:rPr>
          <w:color w:val="000000" w:themeColor="text1"/>
        </w:rPr>
        <w:t xml:space="preserve"> </w:t>
      </w:r>
      <w:r w:rsidR="00430EE6" w:rsidRPr="008158D1">
        <w:rPr>
          <w:color w:val="000000" w:themeColor="text1"/>
          <w:u w:val="single"/>
        </w:rPr>
        <w:t>state correctional facility</w:t>
      </w:r>
      <w:r w:rsidRPr="008158D1">
        <w:rPr>
          <w:color w:val="000000" w:themeColor="text1"/>
        </w:rPr>
        <w:t xml:space="preserve">, regional facility, or local hospital unit when so ordered by the sentencing court or other location determined by the sheriff. </w:t>
      </w:r>
    </w:p>
    <w:p w14:paraId="1814213A" w14:textId="40C72100" w:rsidR="00043150" w:rsidRPr="008158D1" w:rsidRDefault="00043150" w:rsidP="00043150">
      <w:pPr>
        <w:pStyle w:val="SectionBody"/>
        <w:rPr>
          <w:color w:val="000000" w:themeColor="text1"/>
        </w:rPr>
      </w:pPr>
      <w:r w:rsidRPr="008158D1">
        <w:rPr>
          <w:strike/>
          <w:color w:val="000000" w:themeColor="text1"/>
        </w:rPr>
        <w:t>(b)</w:t>
      </w:r>
      <w:r w:rsidRPr="008158D1">
        <w:rPr>
          <w:color w:val="000000" w:themeColor="text1"/>
        </w:rPr>
        <w:t xml:space="preserve"> </w:t>
      </w:r>
      <w:r w:rsidRPr="008158D1">
        <w:rPr>
          <w:color w:val="000000" w:themeColor="text1"/>
          <w:u w:val="single"/>
        </w:rPr>
        <w:t>(c)</w:t>
      </w:r>
      <w:r w:rsidRPr="008158D1">
        <w:rPr>
          <w:color w:val="000000" w:themeColor="text1"/>
        </w:rPr>
        <w:t xml:space="preserve"> The Superintendent of the West Virginia State Police shall </w:t>
      </w:r>
      <w:r w:rsidRPr="008158D1">
        <w:rPr>
          <w:strike/>
          <w:color w:val="000000" w:themeColor="text1"/>
        </w:rPr>
        <w:t>promulgate a legislative rule</w:t>
      </w:r>
      <w:r w:rsidRPr="008158D1">
        <w:rPr>
          <w:color w:val="000000" w:themeColor="text1"/>
        </w:rPr>
        <w:t xml:space="preserve"> </w:t>
      </w:r>
      <w:r w:rsidR="00430EE6" w:rsidRPr="008158D1">
        <w:rPr>
          <w:color w:val="000000" w:themeColor="text1"/>
          <w:u w:val="single"/>
        </w:rPr>
        <w:t>propose rules for legislative approval</w:t>
      </w:r>
      <w:r w:rsidR="00430EE6" w:rsidRPr="008158D1">
        <w:rPr>
          <w:color w:val="000000" w:themeColor="text1"/>
        </w:rPr>
        <w:t xml:space="preserve"> </w:t>
      </w:r>
      <w:r w:rsidRPr="008158D1">
        <w:rPr>
          <w:color w:val="000000" w:themeColor="text1"/>
        </w:rPr>
        <w:t xml:space="preserve">pursuant to §29A-3-1 </w:t>
      </w:r>
      <w:r w:rsidRPr="008158D1">
        <w:rPr>
          <w:i/>
          <w:iCs/>
          <w:color w:val="000000" w:themeColor="text1"/>
        </w:rPr>
        <w:t>et seq.</w:t>
      </w:r>
      <w:r w:rsidRPr="008158D1">
        <w:rPr>
          <w:color w:val="000000" w:themeColor="text1"/>
        </w:rPr>
        <w:t xml:space="preserve"> of this code establishing which persons may withdraw blood and further establishing procedures to withdraw blood. At a minimum, these procedures shall require that when blood is withdrawn for the purpose of DNA identification testing, a previously unused and sterile needle and sterile vessel shall be used</w:t>
      </w:r>
      <w:r w:rsidR="00AF1370" w:rsidRPr="008158D1">
        <w:rPr>
          <w:color w:val="000000" w:themeColor="text1"/>
        </w:rPr>
        <w:t>.</w:t>
      </w:r>
      <w:r w:rsidRPr="008158D1">
        <w:rPr>
          <w:color w:val="000000" w:themeColor="text1"/>
        </w:rPr>
        <w:t xml:space="preserve"> </w:t>
      </w:r>
      <w:r w:rsidR="00AF1370" w:rsidRPr="008158D1">
        <w:rPr>
          <w:color w:val="000000" w:themeColor="text1"/>
        </w:rPr>
        <w:t>T</w:t>
      </w:r>
      <w:r w:rsidRPr="008158D1">
        <w:rPr>
          <w:color w:val="000000" w:themeColor="text1"/>
        </w:rPr>
        <w:t xml:space="preserve">he withdrawal shall otherwise be in strict accord with accepted medical practices and in accordance with any recognized medical procedures employing universal precautions as outlined by the Centers for Disease Control and Prevention. </w:t>
      </w:r>
      <w:r w:rsidRPr="008158D1">
        <w:rPr>
          <w:strike/>
          <w:color w:val="000000" w:themeColor="text1"/>
        </w:rPr>
        <w:t>No</w:t>
      </w:r>
      <w:r w:rsidRPr="008158D1">
        <w:rPr>
          <w:color w:val="000000" w:themeColor="text1"/>
        </w:rPr>
        <w:t xml:space="preserve"> </w:t>
      </w:r>
      <w:r w:rsidR="00430EE6" w:rsidRPr="008158D1">
        <w:rPr>
          <w:color w:val="000000" w:themeColor="text1"/>
        </w:rPr>
        <w:t>C</w:t>
      </w:r>
      <w:r w:rsidRPr="008158D1">
        <w:rPr>
          <w:color w:val="000000" w:themeColor="text1"/>
        </w:rPr>
        <w:t xml:space="preserve">ivil liability </w:t>
      </w:r>
      <w:r w:rsidRPr="008158D1">
        <w:rPr>
          <w:strike/>
          <w:color w:val="000000" w:themeColor="text1"/>
        </w:rPr>
        <w:t>attaches</w:t>
      </w:r>
      <w:r w:rsidRPr="008158D1">
        <w:rPr>
          <w:color w:val="000000" w:themeColor="text1"/>
        </w:rPr>
        <w:t xml:space="preserve"> </w:t>
      </w:r>
      <w:r w:rsidR="00430EE6" w:rsidRPr="008158D1">
        <w:rPr>
          <w:strike/>
          <w:color w:val="000000" w:themeColor="text1"/>
        </w:rPr>
        <w:t>does not attach</w:t>
      </w:r>
      <w:r w:rsidR="00430EE6" w:rsidRPr="008158D1">
        <w:rPr>
          <w:color w:val="000000" w:themeColor="text1"/>
        </w:rPr>
        <w:t xml:space="preserve"> </w:t>
      </w:r>
      <w:r w:rsidRPr="008158D1">
        <w:rPr>
          <w:color w:val="000000" w:themeColor="text1"/>
        </w:rPr>
        <w:t xml:space="preserve">to any person when the blood was drawn according to recognized medical procedures employing the universal precautions. </w:t>
      </w:r>
      <w:r w:rsidRPr="008158D1">
        <w:rPr>
          <w:strike/>
          <w:color w:val="000000" w:themeColor="text1"/>
        </w:rPr>
        <w:t>No</w:t>
      </w:r>
      <w:r w:rsidRPr="008158D1">
        <w:rPr>
          <w:color w:val="000000" w:themeColor="text1"/>
        </w:rPr>
        <w:t xml:space="preserve"> </w:t>
      </w:r>
      <w:r w:rsidR="00430EE6" w:rsidRPr="008158D1">
        <w:rPr>
          <w:color w:val="000000" w:themeColor="text1"/>
          <w:u w:val="single"/>
        </w:rPr>
        <w:t>A</w:t>
      </w:r>
      <w:r w:rsidR="00430EE6" w:rsidRPr="008158D1">
        <w:rPr>
          <w:color w:val="000000" w:themeColor="text1"/>
        </w:rPr>
        <w:t xml:space="preserve"> </w:t>
      </w:r>
      <w:r w:rsidRPr="008158D1">
        <w:rPr>
          <w:color w:val="000000" w:themeColor="text1"/>
        </w:rPr>
        <w:t xml:space="preserve">person is </w:t>
      </w:r>
      <w:r w:rsidR="00430EE6" w:rsidRPr="008158D1">
        <w:rPr>
          <w:color w:val="000000" w:themeColor="text1"/>
          <w:u w:val="single"/>
        </w:rPr>
        <w:t>not</w:t>
      </w:r>
      <w:r w:rsidR="00430EE6" w:rsidRPr="008158D1">
        <w:rPr>
          <w:color w:val="000000" w:themeColor="text1"/>
        </w:rPr>
        <w:t xml:space="preserve"> </w:t>
      </w:r>
      <w:r w:rsidRPr="008158D1">
        <w:rPr>
          <w:color w:val="000000" w:themeColor="text1"/>
        </w:rPr>
        <w:t>relieved of liability for negligence in the drawing of blood for purposes of DNA testing.</w:t>
      </w:r>
    </w:p>
    <w:p w14:paraId="574B74F4" w14:textId="77777777" w:rsidR="00043150" w:rsidRPr="008158D1" w:rsidRDefault="00043150" w:rsidP="00043150">
      <w:pPr>
        <w:pStyle w:val="SectionBody"/>
        <w:rPr>
          <w:color w:val="000000" w:themeColor="text1"/>
        </w:rPr>
      </w:pPr>
      <w:r w:rsidRPr="008158D1">
        <w:rPr>
          <w:strike/>
          <w:color w:val="000000" w:themeColor="text1"/>
        </w:rPr>
        <w:t>(c)</w:t>
      </w:r>
      <w:r w:rsidRPr="008158D1">
        <w:rPr>
          <w:color w:val="000000" w:themeColor="text1"/>
        </w:rPr>
        <w:t xml:space="preserve"> </w:t>
      </w:r>
      <w:r w:rsidRPr="008158D1">
        <w:rPr>
          <w:color w:val="000000" w:themeColor="text1"/>
          <w:u w:val="single"/>
        </w:rPr>
        <w:t>(d)</w:t>
      </w:r>
      <w:r w:rsidRPr="008158D1">
        <w:rPr>
          <w:color w:val="000000" w:themeColor="text1"/>
        </w:rPr>
        <w:t xml:space="preserve"> The Superintendent of the West Virginia State Police shall </w:t>
      </w:r>
      <w:r w:rsidRPr="008158D1">
        <w:rPr>
          <w:strike/>
          <w:color w:val="000000" w:themeColor="text1"/>
        </w:rPr>
        <w:t>promulgate legislative rules</w:t>
      </w:r>
      <w:r w:rsidRPr="008158D1">
        <w:rPr>
          <w:color w:val="000000" w:themeColor="text1"/>
        </w:rPr>
        <w:t xml:space="preserve"> </w:t>
      </w:r>
      <w:r w:rsidRPr="008158D1">
        <w:rPr>
          <w:color w:val="000000" w:themeColor="text1"/>
          <w:u w:val="single"/>
        </w:rPr>
        <w:t>propose rules for legislative approval</w:t>
      </w:r>
      <w:r w:rsidRPr="008158D1">
        <w:rPr>
          <w:color w:val="000000" w:themeColor="text1"/>
        </w:rPr>
        <w:t xml:space="preserve"> pursuant to §29A-3-1 </w:t>
      </w:r>
      <w:r w:rsidRPr="008158D1">
        <w:rPr>
          <w:i/>
          <w:iCs/>
          <w:color w:val="000000" w:themeColor="text1"/>
        </w:rPr>
        <w:t>et seq.</w:t>
      </w:r>
      <w:r w:rsidRPr="008158D1">
        <w:rPr>
          <w:color w:val="000000" w:themeColor="text1"/>
        </w:rPr>
        <w:t xml:space="preserve"> 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04D295DD" w14:textId="16E3BEB6" w:rsidR="00043150" w:rsidRPr="008158D1" w:rsidRDefault="00043150" w:rsidP="00043150">
      <w:pPr>
        <w:pStyle w:val="SectionBody"/>
        <w:rPr>
          <w:color w:val="000000" w:themeColor="text1"/>
        </w:rPr>
      </w:pPr>
      <w:r w:rsidRPr="008158D1">
        <w:rPr>
          <w:strike/>
          <w:color w:val="000000" w:themeColor="text1"/>
        </w:rPr>
        <w:t>(d)</w:t>
      </w:r>
      <w:r w:rsidRPr="008158D1">
        <w:rPr>
          <w:color w:val="000000" w:themeColor="text1"/>
        </w:rPr>
        <w:t xml:space="preserve"> </w:t>
      </w:r>
      <w:r w:rsidRPr="008158D1">
        <w:rPr>
          <w:color w:val="000000" w:themeColor="text1"/>
          <w:u w:val="single"/>
        </w:rPr>
        <w:t>(e)</w:t>
      </w:r>
      <w:r w:rsidRPr="008158D1">
        <w:rPr>
          <w:color w:val="000000" w:themeColor="text1"/>
        </w:rPr>
        <w:t xml:space="preserve"> The agency having control, custody, or supervision of persons convicted </w:t>
      </w:r>
      <w:r w:rsidRPr="008158D1">
        <w:rPr>
          <w:strike/>
          <w:color w:val="000000" w:themeColor="text1"/>
        </w:rPr>
        <w:t>for</w:t>
      </w:r>
      <w:r w:rsidRPr="008158D1">
        <w:rPr>
          <w:color w:val="000000" w:themeColor="text1"/>
        </w:rPr>
        <w:t xml:space="preserve"> </w:t>
      </w:r>
      <w:r w:rsidRPr="008158D1">
        <w:rPr>
          <w:color w:val="000000" w:themeColor="text1"/>
          <w:u w:val="single"/>
        </w:rPr>
        <w:t>o</w:t>
      </w:r>
      <w:r w:rsidR="00430EE6" w:rsidRPr="008158D1">
        <w:rPr>
          <w:color w:val="000000" w:themeColor="text1"/>
          <w:u w:val="single"/>
        </w:rPr>
        <w:t>r</w:t>
      </w:r>
      <w:r w:rsidRPr="008158D1">
        <w:rPr>
          <w:color w:val="000000" w:themeColor="text1"/>
          <w:u w:val="single"/>
        </w:rPr>
        <w:t>, charged with</w:t>
      </w:r>
      <w:r w:rsidRPr="008158D1">
        <w:rPr>
          <w:color w:val="000000" w:themeColor="text1"/>
        </w:rPr>
        <w:t xml:space="preserve">, qualifying offenses may, in consultation with and approval of the West Virginia State Police Laboratory, promulgate rules or policies specifying the time and manner of collection of the </w:t>
      </w:r>
      <w:r w:rsidRPr="008158D1">
        <w:rPr>
          <w:color w:val="000000" w:themeColor="text1"/>
        </w:rPr>
        <w:lastRenderedPageBreak/>
        <w:t>DNA samples as well as any other matter necessary to carry out its responsibilities under this article.</w:t>
      </w:r>
    </w:p>
    <w:p w14:paraId="1DCBF995" w14:textId="6F0B0067" w:rsidR="00043150" w:rsidRPr="008158D1" w:rsidRDefault="00043150" w:rsidP="00043150">
      <w:pPr>
        <w:pStyle w:val="SectionBody"/>
        <w:rPr>
          <w:color w:val="000000" w:themeColor="text1"/>
        </w:rPr>
      </w:pPr>
      <w:r w:rsidRPr="008158D1">
        <w:rPr>
          <w:strike/>
          <w:color w:val="000000" w:themeColor="text1"/>
        </w:rPr>
        <w:t>(e)</w:t>
      </w:r>
      <w:r w:rsidRPr="008158D1">
        <w:rPr>
          <w:color w:val="000000" w:themeColor="text1"/>
        </w:rPr>
        <w:t xml:space="preserve"> </w:t>
      </w:r>
      <w:r w:rsidRPr="008158D1">
        <w:rPr>
          <w:color w:val="000000" w:themeColor="text1"/>
          <w:u w:val="single"/>
        </w:rPr>
        <w:t>(f)</w:t>
      </w:r>
      <w:r w:rsidRPr="008158D1">
        <w:rPr>
          <w:color w:val="000000" w:themeColor="text1"/>
        </w:rPr>
        <w:t xml:space="preserve"> The agency or institution having custody, control, or providing supervision of persons convicted for qualifying offenses, as appropriate, </w:t>
      </w:r>
      <w:r w:rsidRPr="008158D1">
        <w:rPr>
          <w:strike/>
          <w:color w:val="000000" w:themeColor="text1"/>
        </w:rPr>
        <w:t>is authorized to</w:t>
      </w:r>
      <w:r w:rsidRPr="008158D1">
        <w:rPr>
          <w:color w:val="000000" w:themeColor="text1"/>
        </w:rPr>
        <w:t xml:space="preserve"> </w:t>
      </w:r>
      <w:r w:rsidR="00430EE6" w:rsidRPr="008158D1">
        <w:rPr>
          <w:color w:val="000000" w:themeColor="text1"/>
          <w:u w:val="single"/>
        </w:rPr>
        <w:t>may</w:t>
      </w:r>
      <w:r w:rsidR="00430EE6" w:rsidRPr="008158D1">
        <w:rPr>
          <w:color w:val="000000" w:themeColor="text1"/>
        </w:rPr>
        <w:t xml:space="preserve"> </w:t>
      </w:r>
      <w:r w:rsidRPr="008158D1">
        <w:rPr>
          <w:color w:val="000000" w:themeColor="text1"/>
        </w:rPr>
        <w:t>contract with third parties to provide for the collection of the DNA samples described in §15-2B-6 of this code.</w:t>
      </w:r>
    </w:p>
    <w:p w14:paraId="353288BE" w14:textId="41098C1E" w:rsidR="00043150" w:rsidRPr="008158D1" w:rsidRDefault="00043150" w:rsidP="00043150">
      <w:pPr>
        <w:pStyle w:val="SectionBody"/>
        <w:rPr>
          <w:color w:val="000000" w:themeColor="text1"/>
        </w:rPr>
      </w:pPr>
      <w:r w:rsidRPr="008158D1">
        <w:rPr>
          <w:strike/>
          <w:color w:val="000000" w:themeColor="text1"/>
        </w:rPr>
        <w:t>(f)</w:t>
      </w:r>
      <w:r w:rsidRPr="008158D1">
        <w:rPr>
          <w:color w:val="000000" w:themeColor="text1"/>
        </w:rPr>
        <w:t xml:space="preserve"> </w:t>
      </w:r>
      <w:r w:rsidRPr="008158D1">
        <w:rPr>
          <w:color w:val="000000" w:themeColor="text1"/>
          <w:u w:val="single"/>
        </w:rPr>
        <w:t>(g)</w:t>
      </w:r>
      <w:r w:rsidRPr="008158D1">
        <w:rPr>
          <w:color w:val="000000" w:themeColor="text1"/>
        </w:rPr>
        <w:t xml:space="preserve"> A person, convicted of a qualifying offense and not </w:t>
      </w:r>
      <w:r w:rsidRPr="008158D1">
        <w:rPr>
          <w:strike/>
          <w:color w:val="000000" w:themeColor="text1"/>
        </w:rPr>
        <w:t>incarcerated</w:t>
      </w:r>
      <w:r w:rsidRPr="008158D1">
        <w:rPr>
          <w:color w:val="000000" w:themeColor="text1"/>
        </w:rPr>
        <w:t xml:space="preserve"> </w:t>
      </w:r>
      <w:r w:rsidR="00430EE6" w:rsidRPr="008158D1">
        <w:rPr>
          <w:color w:val="000000" w:themeColor="text1"/>
          <w:u w:val="single"/>
        </w:rPr>
        <w:t>imprisoned</w:t>
      </w:r>
      <w:r w:rsidR="00430EE6" w:rsidRPr="008158D1">
        <w:rPr>
          <w:color w:val="000000" w:themeColor="text1"/>
        </w:rPr>
        <w:t xml:space="preserve"> </w:t>
      </w:r>
      <w:r w:rsidRPr="008158D1">
        <w:rPr>
          <w:color w:val="000000" w:themeColor="text1"/>
        </w:rPr>
        <w:t xml:space="preserve">in a facility described in subsection (a) of this section, who has been put on notice of his or her obligation to provide a DNA sample and has not submitted a court ordered DNA sample at the request of a law-enforcement agency, </w:t>
      </w:r>
      <w:r w:rsidRPr="008158D1">
        <w:rPr>
          <w:strike/>
          <w:color w:val="000000" w:themeColor="text1"/>
        </w:rPr>
        <w:t>shall be</w:t>
      </w:r>
      <w:r w:rsidRPr="008158D1">
        <w:rPr>
          <w:color w:val="000000" w:themeColor="text1"/>
        </w:rPr>
        <w:t xml:space="preserve"> </w:t>
      </w:r>
      <w:r w:rsidRPr="008158D1">
        <w:rPr>
          <w:color w:val="000000" w:themeColor="text1"/>
          <w:u w:val="single"/>
        </w:rPr>
        <w:t>is</w:t>
      </w:r>
      <w:r w:rsidRPr="008158D1">
        <w:rPr>
          <w:color w:val="000000" w:themeColor="text1"/>
        </w:rPr>
        <w:t xml:space="preserve"> responsible for notifying the agency designated in the court order and complying with that agency's directives for submitting a DNA sample. The person </w:t>
      </w:r>
      <w:r w:rsidRPr="008158D1">
        <w:rPr>
          <w:strike/>
          <w:color w:val="000000" w:themeColor="text1"/>
        </w:rPr>
        <w:t>shall have</w:t>
      </w:r>
      <w:r w:rsidRPr="008158D1">
        <w:rPr>
          <w:color w:val="000000" w:themeColor="text1"/>
        </w:rPr>
        <w:t xml:space="preserve"> </w:t>
      </w:r>
      <w:r w:rsidR="00604E7E" w:rsidRPr="008158D1">
        <w:rPr>
          <w:color w:val="000000" w:themeColor="text1"/>
          <w:u w:val="single"/>
        </w:rPr>
        <w:t>has</w:t>
      </w:r>
      <w:r w:rsidR="00604E7E" w:rsidRPr="008158D1">
        <w:rPr>
          <w:color w:val="000000" w:themeColor="text1"/>
        </w:rPr>
        <w:t xml:space="preserve"> </w:t>
      </w:r>
      <w:r w:rsidRPr="008158D1">
        <w:rPr>
          <w:color w:val="000000" w:themeColor="text1"/>
        </w:rPr>
        <w:t>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6EB4C307" w14:textId="6327F5F2" w:rsidR="00043150" w:rsidRPr="008158D1" w:rsidRDefault="00043150" w:rsidP="00043150">
      <w:pPr>
        <w:pStyle w:val="SectionBody"/>
        <w:rPr>
          <w:rFonts w:ascii="Javanese Text" w:hAnsi="Javanese Text" w:cs="Javanese Text"/>
          <w:color w:val="000000" w:themeColor="text1"/>
        </w:rPr>
      </w:pPr>
      <w:r w:rsidRPr="008158D1">
        <w:rPr>
          <w:strike/>
          <w:color w:val="000000" w:themeColor="text1"/>
        </w:rPr>
        <w:t>(g)</w:t>
      </w:r>
      <w:r w:rsidRPr="008158D1">
        <w:rPr>
          <w:color w:val="000000" w:themeColor="text1"/>
        </w:rPr>
        <w:t xml:space="preserve"> </w:t>
      </w:r>
      <w:r w:rsidRPr="008158D1">
        <w:rPr>
          <w:color w:val="000000" w:themeColor="text1"/>
          <w:u w:val="single"/>
        </w:rPr>
        <w:t>(h)</w:t>
      </w:r>
      <w:r w:rsidRPr="008158D1">
        <w:rPr>
          <w:color w:val="000000" w:themeColor="text1"/>
        </w:rPr>
        <w:t xml:space="preserve"> Any court sentencing a person convicted of a qualifying offense to probation, </w:t>
      </w:r>
      <w:r w:rsidRPr="008158D1">
        <w:rPr>
          <w:strike/>
          <w:color w:val="000000" w:themeColor="text1"/>
        </w:rPr>
        <w:t>on or after the effective date of the amendments to this section enacted during the regular session of the Legislature in 2011</w:t>
      </w:r>
      <w:r w:rsidRPr="008158D1">
        <w:rPr>
          <w:color w:val="000000" w:themeColor="text1"/>
        </w:rPr>
        <w:t xml:space="preserve"> shall order, as a condition of </w:t>
      </w:r>
      <w:r w:rsidRPr="008158D1">
        <w:rPr>
          <w:strike/>
          <w:color w:val="000000" w:themeColor="text1"/>
        </w:rPr>
        <w:t>such</w:t>
      </w:r>
      <w:r w:rsidRPr="008158D1">
        <w:rPr>
          <w:color w:val="000000" w:themeColor="text1"/>
        </w:rPr>
        <w:t xml:space="preserve"> </w:t>
      </w:r>
      <w:r w:rsidR="00604E7E" w:rsidRPr="008158D1">
        <w:rPr>
          <w:color w:val="000000" w:themeColor="text1"/>
          <w:u w:val="single"/>
        </w:rPr>
        <w:t>the</w:t>
      </w:r>
      <w:r w:rsidR="00604E7E" w:rsidRPr="008158D1">
        <w:rPr>
          <w:color w:val="000000" w:themeColor="text1"/>
        </w:rPr>
        <w:t xml:space="preserve"> </w:t>
      </w:r>
      <w:r w:rsidRPr="008158D1">
        <w:rPr>
          <w:color w:val="000000" w:themeColor="text1"/>
        </w:rPr>
        <w:t>probation, that the convicted person report to the local sheriff's department to provide a DNA sample within 30 days.</w:t>
      </w:r>
    </w:p>
    <w:p w14:paraId="3B1698EA" w14:textId="77777777" w:rsidR="00043150" w:rsidRPr="008158D1" w:rsidRDefault="00043150" w:rsidP="00043150">
      <w:pPr>
        <w:pStyle w:val="SectionHeading"/>
        <w:rPr>
          <w:color w:val="000000" w:themeColor="text1"/>
        </w:rPr>
        <w:sectPr w:rsidR="00043150" w:rsidRPr="008158D1" w:rsidSect="00043150">
          <w:type w:val="continuous"/>
          <w:pgSz w:w="12240" w:h="15840" w:code="1"/>
          <w:pgMar w:top="1440" w:right="1440" w:bottom="1440" w:left="1440" w:header="720" w:footer="720" w:gutter="0"/>
          <w:lnNumType w:countBy="1" w:restart="newSection"/>
          <w:cols w:space="720"/>
          <w:titlePg/>
          <w:docGrid w:linePitch="360"/>
        </w:sectPr>
      </w:pPr>
      <w:r w:rsidRPr="008158D1">
        <w:rPr>
          <w:color w:val="000000" w:themeColor="text1"/>
        </w:rPr>
        <w:t>§15-2B-11. Expungement.</w:t>
      </w:r>
    </w:p>
    <w:p w14:paraId="6CF50C4A" w14:textId="77777777" w:rsidR="00043150" w:rsidRPr="008158D1" w:rsidRDefault="00043150" w:rsidP="00043150">
      <w:pPr>
        <w:pStyle w:val="SectionBody"/>
        <w:rPr>
          <w:color w:val="000000" w:themeColor="text1"/>
          <w:u w:val="single"/>
        </w:rPr>
      </w:pPr>
      <w:r w:rsidRPr="008158D1">
        <w:rPr>
          <w:color w:val="000000" w:themeColor="text1"/>
          <w:u w:val="single"/>
        </w:rPr>
        <w:t>(a) A person from whom a DNA sample has been taken may have the DNA profile expunged from the state and federal databases where:</w:t>
      </w:r>
    </w:p>
    <w:p w14:paraId="0FE5776F" w14:textId="77777777" w:rsidR="00043150" w:rsidRPr="008158D1" w:rsidRDefault="00043150" w:rsidP="00043150">
      <w:pPr>
        <w:pStyle w:val="SectionBody"/>
        <w:rPr>
          <w:color w:val="000000" w:themeColor="text1"/>
          <w:u w:val="single"/>
        </w:rPr>
      </w:pPr>
      <w:r w:rsidRPr="008158D1">
        <w:rPr>
          <w:color w:val="000000" w:themeColor="text1"/>
          <w:u w:val="single"/>
        </w:rPr>
        <w:t>(1) The criminal charge is dismissed and the prosecuting attorney determines that the charge will not be pursued further;</w:t>
      </w:r>
    </w:p>
    <w:p w14:paraId="71239D3C" w14:textId="77777777" w:rsidR="00043150" w:rsidRPr="008158D1" w:rsidRDefault="00043150" w:rsidP="00043150">
      <w:pPr>
        <w:pStyle w:val="SectionBody"/>
        <w:rPr>
          <w:color w:val="000000" w:themeColor="text1"/>
          <w:u w:val="single"/>
        </w:rPr>
      </w:pPr>
      <w:r w:rsidRPr="008158D1">
        <w:rPr>
          <w:color w:val="000000" w:themeColor="text1"/>
          <w:u w:val="single"/>
        </w:rPr>
        <w:t>(2) The circuit court or jury has entered a judgment of acquittal on the charge or charges supporting the taking of the DNA sample; or</w:t>
      </w:r>
    </w:p>
    <w:p w14:paraId="7E5404AC" w14:textId="77777777" w:rsidR="00043150" w:rsidRPr="008158D1" w:rsidRDefault="00043150" w:rsidP="00043150">
      <w:pPr>
        <w:pStyle w:val="SectionBody"/>
        <w:rPr>
          <w:color w:val="000000" w:themeColor="text1"/>
          <w:u w:val="single"/>
        </w:rPr>
      </w:pPr>
      <w:r w:rsidRPr="008158D1">
        <w:rPr>
          <w:color w:val="000000" w:themeColor="text1"/>
          <w:u w:val="single"/>
        </w:rPr>
        <w:t xml:space="preserve">(3) The person was convicted of a misdemeanor or a lesser-included misdemeanor </w:t>
      </w:r>
      <w:r w:rsidRPr="008158D1">
        <w:rPr>
          <w:color w:val="000000" w:themeColor="text1"/>
          <w:u w:val="single"/>
        </w:rPr>
        <w:lastRenderedPageBreak/>
        <w:t>offense and was not otherwise convicted of a qualifying offense enumerated in §15-2B-6 of this code.</w:t>
      </w:r>
    </w:p>
    <w:p w14:paraId="784440AE" w14:textId="36A5A07B" w:rsidR="00043150" w:rsidRPr="008158D1" w:rsidRDefault="00043150" w:rsidP="00043150">
      <w:pPr>
        <w:pStyle w:val="SectionBody"/>
        <w:rPr>
          <w:color w:val="000000" w:themeColor="text1"/>
          <w:u w:val="single"/>
        </w:rPr>
      </w:pPr>
      <w:r w:rsidRPr="008158D1">
        <w:rPr>
          <w:color w:val="000000" w:themeColor="text1"/>
          <w:u w:val="single"/>
        </w:rPr>
        <w:t>(b) A person seeking expungement pursuant to subsection (a) of this section may, at no cost, submit a written application for expungement to the circuit court of the county in which the charge supporting the taking of a DNA sample was filed. The circuit court shall by order direct the prosecuting attorney and the Superintendent of the West Virginia State Police to conduct appropriate inquiries and report their findings to the circuit court within 20 judicial days of record</w:t>
      </w:r>
      <w:r w:rsidR="00604E7E" w:rsidRPr="008158D1">
        <w:rPr>
          <w:color w:val="000000" w:themeColor="text1"/>
          <w:u w:val="single"/>
        </w:rPr>
        <w:t>ing</w:t>
      </w:r>
      <w:r w:rsidRPr="008158D1">
        <w:rPr>
          <w:color w:val="000000" w:themeColor="text1"/>
          <w:u w:val="single"/>
        </w:rPr>
        <w:t xml:space="preserve"> of the order.</w:t>
      </w:r>
    </w:p>
    <w:p w14:paraId="6D723956" w14:textId="77777777" w:rsidR="00043150" w:rsidRPr="008158D1" w:rsidRDefault="00043150" w:rsidP="00043150">
      <w:pPr>
        <w:pStyle w:val="SectionBody"/>
        <w:rPr>
          <w:rFonts w:ascii="Times New Roman" w:hAnsi="Times New Roman" w:cs="Times New Roman"/>
          <w:color w:val="000000" w:themeColor="text1"/>
          <w:u w:val="single"/>
        </w:rPr>
      </w:pPr>
      <w:r w:rsidRPr="008158D1">
        <w:rPr>
          <w:color w:val="000000" w:themeColor="text1"/>
          <w:u w:val="single"/>
        </w:rPr>
        <w:t xml:space="preserve">(c) Within seven judicial days following any of the enumerated conditions in subsection (a) of this section occurring, the circuit court of the county in which the charge supporting the taking of the DNA sample was filed shall issue an order directing the prosecuting attorney and the Superintendent of the West Virginia State Police to purge all records in their possession and all databases of the DNA records and DNA profile and destroy the DNA sample. </w:t>
      </w:r>
    </w:p>
    <w:p w14:paraId="520E8842" w14:textId="5E2E0267" w:rsidR="00043150" w:rsidRPr="008158D1" w:rsidRDefault="00043150" w:rsidP="00043150">
      <w:pPr>
        <w:pStyle w:val="SectionBody"/>
        <w:rPr>
          <w:color w:val="000000" w:themeColor="text1"/>
          <w:u w:val="single"/>
        </w:rPr>
      </w:pPr>
      <w:r w:rsidRPr="008158D1">
        <w:rPr>
          <w:color w:val="000000" w:themeColor="text1"/>
          <w:u w:val="single"/>
        </w:rPr>
        <w:t xml:space="preserve">(d) </w:t>
      </w:r>
      <w:r w:rsidR="007415C2" w:rsidRPr="008158D1">
        <w:rPr>
          <w:color w:val="000000" w:themeColor="text1"/>
          <w:u w:val="single"/>
        </w:rPr>
        <w:t>T</w:t>
      </w:r>
      <w:r w:rsidRPr="008158D1">
        <w:rPr>
          <w:color w:val="000000" w:themeColor="text1"/>
          <w:u w:val="single"/>
        </w:rPr>
        <w:t xml:space="preserve">he prosecuting attorney and the Superintendent of the West Virginia State Police shall notify the circuit clerk in writing </w:t>
      </w:r>
      <w:r w:rsidR="007415C2" w:rsidRPr="008158D1">
        <w:rPr>
          <w:color w:val="000000" w:themeColor="text1"/>
          <w:u w:val="single"/>
        </w:rPr>
        <w:t>when an</w:t>
      </w:r>
      <w:r w:rsidRPr="008158D1">
        <w:rPr>
          <w:color w:val="000000" w:themeColor="text1"/>
          <w:u w:val="single"/>
        </w:rPr>
        <w:t xml:space="preserve"> expungement of records and databases has </w:t>
      </w:r>
      <w:r w:rsidR="00604E7E" w:rsidRPr="008158D1">
        <w:rPr>
          <w:color w:val="000000" w:themeColor="text1"/>
          <w:u w:val="single"/>
        </w:rPr>
        <w:t>been completed</w:t>
      </w:r>
      <w:r w:rsidR="007415C2" w:rsidRPr="008158D1">
        <w:rPr>
          <w:color w:val="000000" w:themeColor="text1"/>
          <w:u w:val="single"/>
        </w:rPr>
        <w:t xml:space="preserve"> pursuant to this section</w:t>
      </w:r>
      <w:r w:rsidRPr="008158D1">
        <w:rPr>
          <w:color w:val="000000" w:themeColor="text1"/>
          <w:u w:val="single"/>
        </w:rPr>
        <w:t>.  The circuit clerk shall provide a copy of the notice to the person from whom the DNA sample has been collected.</w:t>
      </w:r>
    </w:p>
    <w:p w14:paraId="128E3B19" w14:textId="77777777" w:rsidR="00043150" w:rsidRPr="008158D1" w:rsidRDefault="00043150" w:rsidP="00043150">
      <w:pPr>
        <w:ind w:firstLine="720"/>
        <w:jc w:val="both"/>
        <w:rPr>
          <w:rFonts w:cs="Arial"/>
        </w:rPr>
      </w:pPr>
      <w:r w:rsidRPr="008158D1">
        <w:rPr>
          <w:rFonts w:cs="Arial"/>
          <w:strike/>
        </w:rPr>
        <w:t>(a)</w:t>
      </w:r>
      <w:r w:rsidRPr="008158D1">
        <w:rPr>
          <w:rFonts w:cs="Arial"/>
        </w:rPr>
        <w:t xml:space="preserve"> </w:t>
      </w:r>
      <w:r w:rsidRPr="008158D1">
        <w:rPr>
          <w:rFonts w:cs="Arial"/>
          <w:u w:val="single"/>
        </w:rPr>
        <w:t>(e)</w:t>
      </w:r>
      <w:r w:rsidRPr="008158D1">
        <w:rPr>
          <w:rFonts w:cs="Arial"/>
        </w:rPr>
        <w:t xml:space="preserve"> Any </w:t>
      </w:r>
      <w:r w:rsidRPr="008158D1">
        <w:rPr>
          <w:rFonts w:cs="Arial"/>
          <w:strike/>
        </w:rPr>
        <w:t>person convicted of a qualifying offense</w:t>
      </w:r>
      <w:r w:rsidRPr="008158D1">
        <w:rPr>
          <w:rFonts w:cs="Arial"/>
        </w:rPr>
        <w:t xml:space="preserve"> </w:t>
      </w:r>
      <w:r w:rsidRPr="008158D1">
        <w:rPr>
          <w:rFonts w:cs="Arial"/>
          <w:u w:val="single"/>
        </w:rPr>
        <w:t>person</w:t>
      </w:r>
      <w:r w:rsidRPr="008158D1">
        <w:rPr>
          <w:rFonts w:cs="Arial"/>
        </w:rPr>
        <w:t xml:space="preserve"> 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w:t>
      </w:r>
      <w:r w:rsidRPr="008158D1">
        <w:rPr>
          <w:rFonts w:cs="Arial"/>
        </w:rPr>
        <w:lastRenderedPageBreak/>
        <w:t>hearing on the petition. A certified copy of the order reversing and dismissing the conviction shall be attached to an order of expungement.</w:t>
      </w:r>
    </w:p>
    <w:p w14:paraId="757DEFDE" w14:textId="77777777" w:rsidR="00043150" w:rsidRPr="008158D1" w:rsidRDefault="00043150" w:rsidP="00043150">
      <w:pPr>
        <w:ind w:firstLine="720"/>
        <w:jc w:val="both"/>
        <w:rPr>
          <w:rFonts w:cs="Arial"/>
        </w:rPr>
      </w:pPr>
      <w:r w:rsidRPr="008158D1">
        <w:rPr>
          <w:rFonts w:cs="Arial"/>
          <w:strike/>
        </w:rPr>
        <w:t>(b)</w:t>
      </w:r>
      <w:r w:rsidRPr="008158D1">
        <w:rPr>
          <w:rFonts w:cs="Arial"/>
        </w:rPr>
        <w:t xml:space="preserve"> </w:t>
      </w:r>
      <w:r w:rsidRPr="008158D1">
        <w:rPr>
          <w:rFonts w:cs="Arial"/>
          <w:u w:val="single"/>
        </w:rPr>
        <w:t>(f)</w:t>
      </w:r>
      <w:r w:rsidRPr="008158D1">
        <w:rPr>
          <w:rFonts w:cs="Arial"/>
        </w:rPr>
        <w:t xml:space="preserve"> Upon receipt of an order of expungement, the </w:t>
      </w:r>
      <w:r w:rsidRPr="008158D1">
        <w:rPr>
          <w:rFonts w:cs="Arial"/>
          <w:strike/>
        </w:rPr>
        <w:t>division</w:t>
      </w:r>
      <w:r w:rsidRPr="008158D1">
        <w:rPr>
          <w:rFonts w:cs="Arial"/>
        </w:rPr>
        <w:t xml:space="preserve"> </w:t>
      </w:r>
      <w:r w:rsidRPr="008158D1">
        <w:rPr>
          <w:rFonts w:cs="Arial"/>
          <w:u w:val="single"/>
        </w:rPr>
        <w:t>West Virginia State Police</w:t>
      </w:r>
      <w:r w:rsidRPr="008158D1">
        <w:rPr>
          <w:rFonts w:cs="Arial"/>
        </w:rPr>
        <w:t xml:space="preserve"> shall purge the DNA record and all other identifiable information from the state database and the DNA sample stored in the state databank covered by the order. If the </w:t>
      </w:r>
      <w:r w:rsidRPr="008158D1">
        <w:rPr>
          <w:rFonts w:cs="Arial"/>
          <w:strike/>
        </w:rPr>
        <w:t>individual</w:t>
      </w:r>
      <w:r w:rsidRPr="008158D1">
        <w:rPr>
          <w:rFonts w:cs="Arial"/>
        </w:rPr>
        <w:t xml:space="preserve"> </w:t>
      </w:r>
      <w:r w:rsidRPr="008158D1">
        <w:rPr>
          <w:rFonts w:cs="Arial"/>
          <w:u w:val="single"/>
        </w:rPr>
        <w:t>person</w:t>
      </w:r>
      <w:r w:rsidRPr="008158D1">
        <w:rPr>
          <w:rFonts w:cs="Arial"/>
        </w:rPr>
        <w:t xml:space="preserve"> has more than one entry in the state database and databank, then only the entry covered by the expungement order shall be deleted from the state database or databank.</w:t>
      </w:r>
    </w:p>
    <w:p w14:paraId="69B0A2E9" w14:textId="58651006" w:rsidR="00D50542" w:rsidRPr="008158D1" w:rsidRDefault="00043150" w:rsidP="00043150">
      <w:pPr>
        <w:pStyle w:val="SectionBody"/>
        <w:rPr>
          <w:color w:val="000000" w:themeColor="text1"/>
        </w:rPr>
      </w:pPr>
      <w:r w:rsidRPr="008158D1">
        <w:rPr>
          <w:color w:val="000000" w:themeColor="text1"/>
          <w:u w:val="single"/>
        </w:rPr>
        <w:t xml:space="preserve">(g) Any identification, warrant, probable cause to arrest, or arrest based upon a database match is not invalidated due to a failure to expunge or a reasonable delay in expunging the records. </w:t>
      </w:r>
    </w:p>
    <w:p w14:paraId="5C03A258" w14:textId="77777777" w:rsidR="00C33014" w:rsidRPr="008158D1" w:rsidRDefault="00C33014" w:rsidP="00EF6030">
      <w:pPr>
        <w:pStyle w:val="Note"/>
        <w:rPr>
          <w:color w:val="000000" w:themeColor="text1"/>
        </w:rPr>
      </w:pPr>
    </w:p>
    <w:p w14:paraId="25BC1A32" w14:textId="78580141" w:rsidR="00423D60" w:rsidRPr="008158D1" w:rsidRDefault="00423D60" w:rsidP="00423D60">
      <w:pPr>
        <w:pStyle w:val="Note"/>
        <w:rPr>
          <w:color w:val="000000" w:themeColor="text1"/>
        </w:rPr>
      </w:pPr>
      <w:r w:rsidRPr="008158D1">
        <w:rPr>
          <w:color w:val="000000" w:themeColor="text1"/>
        </w:rPr>
        <w:t>NOTE: The purpose of this bill is to modify the way that DNA that is maintained for law-enforcement purposes in West Virginia.</w:t>
      </w:r>
    </w:p>
    <w:p w14:paraId="5CB24DB8" w14:textId="3C45BAB8" w:rsidR="00423D60" w:rsidRPr="008158D1" w:rsidRDefault="00423D60" w:rsidP="00423D60">
      <w:pPr>
        <w:pStyle w:val="Note"/>
        <w:rPr>
          <w:color w:val="000000" w:themeColor="text1"/>
        </w:rPr>
      </w:pPr>
      <w:r w:rsidRPr="008158D1">
        <w:rPr>
          <w:color w:val="000000" w:themeColor="text1"/>
        </w:rPr>
        <w:t>Strike-throughs indicate language that would be stricken from a heading or the present law and underscoring indicates new language that would be added.</w:t>
      </w:r>
    </w:p>
    <w:sectPr w:rsidR="00423D60" w:rsidRPr="008158D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BEE1" w14:textId="77777777" w:rsidR="00BD00F9" w:rsidRPr="00B844FE" w:rsidRDefault="00BD00F9" w:rsidP="00B844FE">
      <w:r>
        <w:separator/>
      </w:r>
    </w:p>
  </w:endnote>
  <w:endnote w:type="continuationSeparator" w:id="0">
    <w:p w14:paraId="0888FBA9" w14:textId="77777777" w:rsidR="00BD00F9" w:rsidRPr="00B844FE" w:rsidRDefault="00BD00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4B24" w14:textId="77777777" w:rsidR="00BD00F9" w:rsidRDefault="00BD00F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296231" w14:textId="77777777" w:rsidR="00BD00F9" w:rsidRPr="00C75809" w:rsidRDefault="00BD00F9" w:rsidP="00C75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DD7" w14:textId="77777777" w:rsidR="00BD00F9" w:rsidRDefault="00BD00F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C15E3D" w14:textId="77777777" w:rsidR="00BD00F9" w:rsidRPr="00C75809" w:rsidRDefault="00BD00F9" w:rsidP="00C75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307C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1E9AD9"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6AB8E5"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10531"/>
      <w:docPartObj>
        <w:docPartGallery w:val="Page Numbers (Bottom of Page)"/>
        <w:docPartUnique/>
      </w:docPartObj>
    </w:sdtPr>
    <w:sdtEndPr>
      <w:rPr>
        <w:noProof/>
      </w:rPr>
    </w:sdtEndPr>
    <w:sdtContent>
      <w:p w14:paraId="06179CFA" w14:textId="18E0916F" w:rsidR="00423D60" w:rsidRDefault="00423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94D11" w14:textId="2A2E6803" w:rsidR="00423D60" w:rsidRDefault="00423D60"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DEE9" w14:textId="77777777" w:rsidR="00D50542" w:rsidRDefault="00D50542"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9140D3" w14:textId="77777777" w:rsidR="00D50542" w:rsidRPr="00C75809" w:rsidRDefault="00D50542" w:rsidP="00C758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713461"/>
      <w:docPartObj>
        <w:docPartGallery w:val="Page Numbers (Bottom of Page)"/>
        <w:docPartUnique/>
      </w:docPartObj>
    </w:sdtPr>
    <w:sdtEndPr>
      <w:rPr>
        <w:noProof/>
      </w:rPr>
    </w:sdtEndPr>
    <w:sdtContent>
      <w:p w14:paraId="2FDE866A" w14:textId="10DF4BAF" w:rsidR="00423D60" w:rsidRDefault="00423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AFF49" w14:textId="5731E301" w:rsidR="00D50542" w:rsidRPr="00C75809" w:rsidRDefault="00D50542" w:rsidP="00C7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B6EB" w14:textId="77777777" w:rsidR="00BD00F9" w:rsidRPr="00B844FE" w:rsidRDefault="00BD00F9" w:rsidP="00B844FE">
      <w:r>
        <w:separator/>
      </w:r>
    </w:p>
  </w:footnote>
  <w:footnote w:type="continuationSeparator" w:id="0">
    <w:p w14:paraId="0DF8B8FD" w14:textId="77777777" w:rsidR="00BD00F9" w:rsidRPr="00B844FE" w:rsidRDefault="00BD00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5FCA" w14:textId="77777777" w:rsidR="00BD00F9" w:rsidRPr="00C75809" w:rsidRDefault="00BD00F9" w:rsidP="00C75809">
    <w:pPr>
      <w:pStyle w:val="Header"/>
    </w:pPr>
    <w:r>
      <w:t>CS for SB 556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CFD7" w14:textId="0D4E51CC" w:rsidR="00BD00F9" w:rsidRPr="00C75809" w:rsidRDefault="00423D60" w:rsidP="00C75809">
    <w:pPr>
      <w:pStyle w:val="Header"/>
    </w:pPr>
    <w:r>
      <w:t>Intr SB</w:t>
    </w:r>
    <w:r w:rsidR="00396084">
      <w:t xml:space="preserve"> 13</w:t>
    </w:r>
    <w:r>
      <w:tab/>
    </w:r>
    <w:r>
      <w:tab/>
      <w:t>2026R1205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61C0" w14:textId="77777777" w:rsidR="002A0269" w:rsidRPr="00B844FE" w:rsidRDefault="00912FF5">
    <w:pPr>
      <w:pStyle w:val="Header"/>
    </w:pPr>
    <w:sdt>
      <w:sdtPr>
        <w:id w:val="-684364211"/>
        <w:placeholder>
          <w:docPart w:val="86A02283559244C8BBFD5560CCE83EDD"/>
        </w:placeholder>
        <w:temporary/>
        <w:showingPlcHdr/>
        <w15:appearance w15:val="hidden"/>
      </w:sdtPr>
      <w:sdtEndPr/>
      <w:sdtContent>
        <w:r w:rsidR="00AE27A7" w:rsidRPr="00B844FE">
          <w:t>[Type here]</w:t>
        </w:r>
      </w:sdtContent>
    </w:sdt>
    <w:r w:rsidR="002A0269" w:rsidRPr="00B844FE">
      <w:ptab w:relativeTo="margin" w:alignment="left" w:leader="none"/>
    </w:r>
    <w:sdt>
      <w:sdtPr>
        <w:id w:val="-556240388"/>
        <w:placeholder>
          <w:docPart w:val="86A02283559244C8BBFD5560CCE83EDD"/>
        </w:placeholder>
        <w:temporary/>
        <w:showingPlcHdr/>
        <w15:appearance w15:val="hidden"/>
      </w:sdtPr>
      <w:sdtEndPr/>
      <w:sdtContent>
        <w:r w:rsidR="00AE27A7"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2CC0" w14:textId="4B3AD4D3" w:rsidR="00C33014" w:rsidRPr="00423D60" w:rsidRDefault="00423D60" w:rsidP="00A35B03">
    <w:pPr>
      <w:pStyle w:val="HeaderStyle"/>
      <w:rPr>
        <w:sz w:val="22"/>
        <w:szCs w:val="22"/>
      </w:rPr>
    </w:pPr>
    <w:r w:rsidRPr="00423D60">
      <w:rPr>
        <w:sz w:val="22"/>
        <w:szCs w:val="22"/>
      </w:rPr>
      <w:t>Intr SB</w:t>
    </w:r>
    <w:r w:rsidRPr="00423D60">
      <w:rPr>
        <w:sz w:val="22"/>
        <w:szCs w:val="22"/>
      </w:rPr>
      <w:tab/>
    </w:r>
    <w:r w:rsidRPr="00423D60">
      <w:rPr>
        <w:sz w:val="22"/>
        <w:szCs w:val="22"/>
      </w:rPr>
      <w:tab/>
      <w:t>2026R1205</w:t>
    </w:r>
    <w:r w:rsidR="00C33014" w:rsidRPr="00423D60">
      <w:rPr>
        <w:sz w:val="22"/>
        <w:szCs w:val="22"/>
      </w:rPr>
      <w:tab/>
    </w:r>
  </w:p>
  <w:p w14:paraId="7B5DBA75"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310" w14:textId="77777777" w:rsidR="002A0269" w:rsidRPr="002A0269" w:rsidRDefault="00F23775" w:rsidP="00A35B03">
    <w:pPr>
      <w:pStyle w:val="HeaderStyle"/>
    </w:pPr>
    <w:r>
      <w:t xml:space="preserve">CS for </w:t>
    </w:r>
    <w:sdt>
      <w:sdtPr>
        <w:tag w:val="BNumWH"/>
        <w:id w:val="-1890952866"/>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3B8B" w14:textId="77777777" w:rsidR="00D50542" w:rsidRPr="00C75809" w:rsidRDefault="00D50542" w:rsidP="00C75809">
    <w:pPr>
      <w:pStyle w:val="Header"/>
    </w:pPr>
    <w:r>
      <w:t>CS for SB 556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7C0D" w14:textId="43A7A9D3" w:rsidR="00D50542" w:rsidRPr="00423D60" w:rsidRDefault="00423D60" w:rsidP="00423D60">
    <w:pPr>
      <w:pStyle w:val="Header"/>
    </w:pPr>
    <w:r w:rsidRPr="00423D60">
      <w:t>Intr SB</w:t>
    </w:r>
    <w:r w:rsidRPr="00423D60">
      <w:tab/>
    </w:r>
    <w:r w:rsidRPr="00423D60">
      <w:tab/>
      <w:t>2026R1205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F9"/>
    <w:rsid w:val="00002112"/>
    <w:rsid w:val="0000526A"/>
    <w:rsid w:val="00043150"/>
    <w:rsid w:val="00085D22"/>
    <w:rsid w:val="000C5C77"/>
    <w:rsid w:val="0010070F"/>
    <w:rsid w:val="0012246A"/>
    <w:rsid w:val="0015112E"/>
    <w:rsid w:val="001552E7"/>
    <w:rsid w:val="001566B4"/>
    <w:rsid w:val="00175B38"/>
    <w:rsid w:val="001A56DA"/>
    <w:rsid w:val="001C279E"/>
    <w:rsid w:val="001D459E"/>
    <w:rsid w:val="00230763"/>
    <w:rsid w:val="002325A6"/>
    <w:rsid w:val="00240AC3"/>
    <w:rsid w:val="00251E66"/>
    <w:rsid w:val="0027011C"/>
    <w:rsid w:val="00274200"/>
    <w:rsid w:val="00275740"/>
    <w:rsid w:val="002A0269"/>
    <w:rsid w:val="00301F44"/>
    <w:rsid w:val="00303684"/>
    <w:rsid w:val="0031025B"/>
    <w:rsid w:val="003143F5"/>
    <w:rsid w:val="00314854"/>
    <w:rsid w:val="003567DF"/>
    <w:rsid w:val="00365920"/>
    <w:rsid w:val="00396084"/>
    <w:rsid w:val="003C51CD"/>
    <w:rsid w:val="003F0BB6"/>
    <w:rsid w:val="00410475"/>
    <w:rsid w:val="00423D60"/>
    <w:rsid w:val="004247A2"/>
    <w:rsid w:val="00430EE6"/>
    <w:rsid w:val="004A4A83"/>
    <w:rsid w:val="004B2795"/>
    <w:rsid w:val="004C13DD"/>
    <w:rsid w:val="004E3441"/>
    <w:rsid w:val="00504615"/>
    <w:rsid w:val="0054079E"/>
    <w:rsid w:val="00571DC3"/>
    <w:rsid w:val="005A5366"/>
    <w:rsid w:val="00604E7E"/>
    <w:rsid w:val="00637E73"/>
    <w:rsid w:val="006471C6"/>
    <w:rsid w:val="00654898"/>
    <w:rsid w:val="006565E8"/>
    <w:rsid w:val="006865E9"/>
    <w:rsid w:val="0068764D"/>
    <w:rsid w:val="00691F3E"/>
    <w:rsid w:val="00694BFB"/>
    <w:rsid w:val="006A106B"/>
    <w:rsid w:val="006C523D"/>
    <w:rsid w:val="006C758F"/>
    <w:rsid w:val="006D4036"/>
    <w:rsid w:val="007415C2"/>
    <w:rsid w:val="00790B11"/>
    <w:rsid w:val="0079352C"/>
    <w:rsid w:val="007C1342"/>
    <w:rsid w:val="007E02CF"/>
    <w:rsid w:val="007F1CF5"/>
    <w:rsid w:val="00810376"/>
    <w:rsid w:val="0081249D"/>
    <w:rsid w:val="008158D1"/>
    <w:rsid w:val="00834EDE"/>
    <w:rsid w:val="008736AA"/>
    <w:rsid w:val="008C1EA6"/>
    <w:rsid w:val="008D1A73"/>
    <w:rsid w:val="008D275D"/>
    <w:rsid w:val="00912FF5"/>
    <w:rsid w:val="00952402"/>
    <w:rsid w:val="00980327"/>
    <w:rsid w:val="00987CCF"/>
    <w:rsid w:val="00997437"/>
    <w:rsid w:val="009A1A24"/>
    <w:rsid w:val="009F1067"/>
    <w:rsid w:val="00A31E01"/>
    <w:rsid w:val="00A35B03"/>
    <w:rsid w:val="00A527AD"/>
    <w:rsid w:val="00A718CF"/>
    <w:rsid w:val="00A72E7C"/>
    <w:rsid w:val="00A84CC4"/>
    <w:rsid w:val="00AC3B58"/>
    <w:rsid w:val="00AE27A7"/>
    <w:rsid w:val="00AE48A0"/>
    <w:rsid w:val="00AE61BE"/>
    <w:rsid w:val="00AF09E0"/>
    <w:rsid w:val="00AF1370"/>
    <w:rsid w:val="00B16F25"/>
    <w:rsid w:val="00B22899"/>
    <w:rsid w:val="00B24422"/>
    <w:rsid w:val="00B5385B"/>
    <w:rsid w:val="00B70A81"/>
    <w:rsid w:val="00B80C20"/>
    <w:rsid w:val="00B81A5B"/>
    <w:rsid w:val="00B844FE"/>
    <w:rsid w:val="00BC562B"/>
    <w:rsid w:val="00BD00F9"/>
    <w:rsid w:val="00C33014"/>
    <w:rsid w:val="00C33434"/>
    <w:rsid w:val="00C34869"/>
    <w:rsid w:val="00C42EB6"/>
    <w:rsid w:val="00C52F81"/>
    <w:rsid w:val="00C73519"/>
    <w:rsid w:val="00C85096"/>
    <w:rsid w:val="00C94C28"/>
    <w:rsid w:val="00CB1A83"/>
    <w:rsid w:val="00CB20EF"/>
    <w:rsid w:val="00CD12CB"/>
    <w:rsid w:val="00CD36CF"/>
    <w:rsid w:val="00CD3F81"/>
    <w:rsid w:val="00CF1DCA"/>
    <w:rsid w:val="00CF2E74"/>
    <w:rsid w:val="00D13CA9"/>
    <w:rsid w:val="00D50542"/>
    <w:rsid w:val="00D54447"/>
    <w:rsid w:val="00D579FC"/>
    <w:rsid w:val="00DB27BF"/>
    <w:rsid w:val="00DE526B"/>
    <w:rsid w:val="00DF199D"/>
    <w:rsid w:val="00DF4120"/>
    <w:rsid w:val="00DF62A6"/>
    <w:rsid w:val="00E01542"/>
    <w:rsid w:val="00E365F1"/>
    <w:rsid w:val="00E443FC"/>
    <w:rsid w:val="00E53F15"/>
    <w:rsid w:val="00E62F48"/>
    <w:rsid w:val="00E831B3"/>
    <w:rsid w:val="00EA4B4F"/>
    <w:rsid w:val="00EB203E"/>
    <w:rsid w:val="00EC1FC5"/>
    <w:rsid w:val="00ED539A"/>
    <w:rsid w:val="00EE70CB"/>
    <w:rsid w:val="00EF12BB"/>
    <w:rsid w:val="00EF6030"/>
    <w:rsid w:val="00F23775"/>
    <w:rsid w:val="00F24B50"/>
    <w:rsid w:val="00F41CA2"/>
    <w:rsid w:val="00F443C0"/>
    <w:rsid w:val="00F50749"/>
    <w:rsid w:val="00F62EFB"/>
    <w:rsid w:val="00F939A4"/>
    <w:rsid w:val="00FA61F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CD988"/>
  <w15:chartTrackingRefBased/>
  <w15:docId w15:val="{9089E072-DA8E-445F-926C-297EABB1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5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D00F9"/>
  </w:style>
  <w:style w:type="character" w:customStyle="1" w:styleId="SectionBodyChar">
    <w:name w:val="Section Body Char"/>
    <w:link w:val="SectionBody"/>
    <w:rsid w:val="00D50542"/>
    <w:rPr>
      <w:rFonts w:eastAsia="Calibri"/>
      <w:color w:val="000000"/>
    </w:rPr>
  </w:style>
  <w:style w:type="character" w:customStyle="1" w:styleId="SectionHeadingChar">
    <w:name w:val="Section Heading Char"/>
    <w:link w:val="SectionHeading"/>
    <w:rsid w:val="00D5054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25573D71F2480F8CCC9CFE708A09E2"/>
        <w:category>
          <w:name w:val="General"/>
          <w:gallery w:val="placeholder"/>
        </w:category>
        <w:types>
          <w:type w:val="bbPlcHdr"/>
        </w:types>
        <w:behaviors>
          <w:behavior w:val="content"/>
        </w:behaviors>
        <w:guid w:val="{DF23E0F1-C259-448E-A775-5CDFFA33BF42}"/>
      </w:docPartPr>
      <w:docPartBody>
        <w:p w:rsidR="00863D77" w:rsidRDefault="00863D77">
          <w:pPr>
            <w:pStyle w:val="5425573D71F2480F8CCC9CFE708A09E2"/>
          </w:pPr>
          <w:r w:rsidRPr="00B844FE">
            <w:t>Prefix Text</w:t>
          </w:r>
        </w:p>
      </w:docPartBody>
    </w:docPart>
    <w:docPart>
      <w:docPartPr>
        <w:name w:val="86A02283559244C8BBFD5560CCE83EDD"/>
        <w:category>
          <w:name w:val="General"/>
          <w:gallery w:val="placeholder"/>
        </w:category>
        <w:types>
          <w:type w:val="bbPlcHdr"/>
        </w:types>
        <w:behaviors>
          <w:behavior w:val="content"/>
        </w:behaviors>
        <w:guid w:val="{5962BCD0-3882-40A2-81FC-21EA58CD8A47}"/>
      </w:docPartPr>
      <w:docPartBody>
        <w:p w:rsidR="00863D77" w:rsidRDefault="00863D77">
          <w:pPr>
            <w:pStyle w:val="86A02283559244C8BBFD5560CCE83EDD"/>
          </w:pPr>
          <w:r w:rsidRPr="00B844FE">
            <w:t>[Type here]</w:t>
          </w:r>
        </w:p>
      </w:docPartBody>
    </w:docPart>
    <w:docPart>
      <w:docPartPr>
        <w:name w:val="ED12B950BC794B038E892C31434F288F"/>
        <w:category>
          <w:name w:val="General"/>
          <w:gallery w:val="placeholder"/>
        </w:category>
        <w:types>
          <w:type w:val="bbPlcHdr"/>
        </w:types>
        <w:behaviors>
          <w:behavior w:val="content"/>
        </w:behaviors>
        <w:guid w:val="{24D9E3B8-E512-4A88-BA57-2A83B02B6E74}"/>
      </w:docPartPr>
      <w:docPartBody>
        <w:p w:rsidR="00863D77" w:rsidRDefault="00863D77">
          <w:pPr>
            <w:pStyle w:val="ED12B950BC794B038E892C31434F288F"/>
          </w:pPr>
          <w:r w:rsidRPr="00B844FE">
            <w:t>Number</w:t>
          </w:r>
        </w:p>
      </w:docPartBody>
    </w:docPart>
    <w:docPart>
      <w:docPartPr>
        <w:name w:val="DDC29CEB3BA04A30A3EA8F96C5DEE088"/>
        <w:category>
          <w:name w:val="General"/>
          <w:gallery w:val="placeholder"/>
        </w:category>
        <w:types>
          <w:type w:val="bbPlcHdr"/>
        </w:types>
        <w:behaviors>
          <w:behavior w:val="content"/>
        </w:behaviors>
        <w:guid w:val="{CE27808D-0A2B-44C0-A027-9926F4E5135D}"/>
      </w:docPartPr>
      <w:docPartBody>
        <w:p w:rsidR="00863D77" w:rsidRDefault="00863D77">
          <w:pPr>
            <w:pStyle w:val="DDC29CEB3BA04A30A3EA8F96C5DEE088"/>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77"/>
    <w:rsid w:val="003F0BB6"/>
    <w:rsid w:val="004A4A83"/>
    <w:rsid w:val="0054079E"/>
    <w:rsid w:val="00863D77"/>
    <w:rsid w:val="008D1A73"/>
    <w:rsid w:val="00987CCF"/>
    <w:rsid w:val="00997437"/>
    <w:rsid w:val="00A84CC4"/>
    <w:rsid w:val="00B5385B"/>
    <w:rsid w:val="00B70A81"/>
    <w:rsid w:val="00C73519"/>
    <w:rsid w:val="00CF2E74"/>
    <w:rsid w:val="00D13CA9"/>
    <w:rsid w:val="00DB27BF"/>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25573D71F2480F8CCC9CFE708A09E2">
    <w:name w:val="5425573D71F2480F8CCC9CFE708A09E2"/>
  </w:style>
  <w:style w:type="paragraph" w:customStyle="1" w:styleId="86A02283559244C8BBFD5560CCE83EDD">
    <w:name w:val="86A02283559244C8BBFD5560CCE83EDD"/>
  </w:style>
  <w:style w:type="paragraph" w:customStyle="1" w:styleId="ED12B950BC794B038E892C31434F288F">
    <w:name w:val="ED12B950BC794B038E892C31434F288F"/>
  </w:style>
  <w:style w:type="paragraph" w:customStyle="1" w:styleId="DDC29CEB3BA04A30A3EA8F96C5DEE088">
    <w:name w:val="DDC29CEB3BA04A30A3EA8F96C5DEE08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42</TotalTime>
  <Pages>12</Pages>
  <Words>3156</Words>
  <Characters>19190</Characters>
  <Application>Microsoft Office Word</Application>
  <DocSecurity>0</DocSecurity>
  <Lines>314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Dominic Lisi</cp:lastModifiedBy>
  <cp:revision>10</cp:revision>
  <cp:lastPrinted>2025-12-03T15:51:00Z</cp:lastPrinted>
  <dcterms:created xsi:type="dcterms:W3CDTF">2025-11-12T15:33:00Z</dcterms:created>
  <dcterms:modified xsi:type="dcterms:W3CDTF">2026-01-15T13:36:00Z</dcterms:modified>
</cp:coreProperties>
</file>