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FF79" w14:textId="77777777" w:rsidR="00FE067E" w:rsidRPr="00D0047E" w:rsidRDefault="00CD36CF" w:rsidP="00EF6030">
      <w:pPr>
        <w:pStyle w:val="TitlePageOrigin"/>
        <w:rPr>
          <w:rFonts w:cs="Arial"/>
        </w:rPr>
      </w:pPr>
      <w:r w:rsidRPr="00D0047E">
        <w:rPr>
          <w:rFonts w:cs="Arial"/>
        </w:rPr>
        <w:t>WEST virginia legislature</w:t>
      </w:r>
    </w:p>
    <w:p w14:paraId="0F76A146" w14:textId="77777777" w:rsidR="00CD36CF" w:rsidRPr="00D0047E" w:rsidRDefault="00CD36CF" w:rsidP="00EF6030">
      <w:pPr>
        <w:pStyle w:val="TitlePageSession"/>
        <w:rPr>
          <w:rFonts w:cs="Arial"/>
        </w:rPr>
      </w:pPr>
      <w:r w:rsidRPr="00D0047E">
        <w:rPr>
          <w:rFonts w:cs="Arial"/>
        </w:rPr>
        <w:t>20</w:t>
      </w:r>
      <w:r w:rsidR="006565E8" w:rsidRPr="00D0047E">
        <w:rPr>
          <w:rFonts w:cs="Arial"/>
        </w:rPr>
        <w:t>2</w:t>
      </w:r>
      <w:r w:rsidR="00C341F5" w:rsidRPr="00D0047E">
        <w:rPr>
          <w:rFonts w:cs="Arial"/>
        </w:rPr>
        <w:t>6</w:t>
      </w:r>
      <w:r w:rsidRPr="00D0047E">
        <w:rPr>
          <w:rFonts w:cs="Arial"/>
        </w:rPr>
        <w:t xml:space="preserve"> regular session</w:t>
      </w:r>
    </w:p>
    <w:p w14:paraId="5515A583" w14:textId="77777777" w:rsidR="00CD36CF" w:rsidRPr="00D0047E" w:rsidRDefault="00750A49" w:rsidP="00EF6030">
      <w:pPr>
        <w:pStyle w:val="TitlePageBillPrefix"/>
        <w:rPr>
          <w:rFonts w:cs="Arial"/>
        </w:rPr>
      </w:pPr>
      <w:sdt>
        <w:sdtPr>
          <w:rPr>
            <w:rFonts w:cs="Arial"/>
          </w:rPr>
          <w:tag w:val="IntroDate"/>
          <w:id w:val="-1236936958"/>
          <w:placeholder>
            <w:docPart w:val="74E9D7A93E8E49ED94B884D5E668AEEA"/>
          </w:placeholder>
          <w:text/>
        </w:sdtPr>
        <w:sdtEndPr/>
        <w:sdtContent>
          <w:r w:rsidR="00AC3B58" w:rsidRPr="00D0047E">
            <w:rPr>
              <w:rFonts w:cs="Arial"/>
            </w:rPr>
            <w:t>Committee Substitute</w:t>
          </w:r>
        </w:sdtContent>
      </w:sdt>
    </w:p>
    <w:p w14:paraId="3A7B7D70" w14:textId="77777777" w:rsidR="00AC3B58" w:rsidRPr="00D0047E" w:rsidRDefault="00AC3B58" w:rsidP="00EF6030">
      <w:pPr>
        <w:pStyle w:val="TitlePageBillPrefix"/>
        <w:rPr>
          <w:rFonts w:cs="Arial"/>
        </w:rPr>
      </w:pPr>
      <w:r w:rsidRPr="00D0047E">
        <w:rPr>
          <w:rFonts w:cs="Arial"/>
        </w:rPr>
        <w:t>for</w:t>
      </w:r>
    </w:p>
    <w:p w14:paraId="2E880C47" w14:textId="77777777" w:rsidR="00CD36CF" w:rsidRPr="00D0047E" w:rsidRDefault="00750A49" w:rsidP="00EF6030">
      <w:pPr>
        <w:pStyle w:val="BillNumber"/>
        <w:rPr>
          <w:rFonts w:cs="Arial"/>
        </w:rPr>
      </w:pPr>
      <w:sdt>
        <w:sdtPr>
          <w:rPr>
            <w:rFonts w:cs="Arial"/>
          </w:rPr>
          <w:tag w:val="Chamber"/>
          <w:id w:val="893011969"/>
          <w:lock w:val="sdtLocked"/>
          <w:placeholder>
            <w:docPart w:val="6EE970C5D18947108A10CD6042E3EBDC"/>
          </w:placeholder>
          <w:dropDownList>
            <w:listItem w:displayText="House" w:value="House"/>
            <w:listItem w:displayText="Senate" w:value="Senate"/>
          </w:dropDownList>
        </w:sdtPr>
        <w:sdtEndPr/>
        <w:sdtContent>
          <w:r w:rsidR="0088056D" w:rsidRPr="00D0047E">
            <w:rPr>
              <w:rFonts w:cs="Arial"/>
            </w:rPr>
            <w:t>Senate</w:t>
          </w:r>
        </w:sdtContent>
      </w:sdt>
      <w:r w:rsidR="00303684" w:rsidRPr="00D0047E">
        <w:rPr>
          <w:rFonts w:cs="Arial"/>
        </w:rPr>
        <w:t xml:space="preserve"> </w:t>
      </w:r>
      <w:r w:rsidR="00CD36CF" w:rsidRPr="00D0047E">
        <w:rPr>
          <w:rFonts w:cs="Arial"/>
        </w:rPr>
        <w:t xml:space="preserve">Bill </w:t>
      </w:r>
      <w:sdt>
        <w:sdtPr>
          <w:rPr>
            <w:rFonts w:cs="Arial"/>
          </w:rPr>
          <w:tag w:val="BNum"/>
          <w:id w:val="1645317809"/>
          <w:lock w:val="sdtLocked"/>
          <w:placeholder>
            <w:docPart w:val="A5F748F8B2DA4369B1161C2A8A1FE5E8"/>
          </w:placeholder>
          <w:text/>
        </w:sdtPr>
        <w:sdtEndPr/>
        <w:sdtContent>
          <w:r w:rsidR="0088056D" w:rsidRPr="00D0047E">
            <w:rPr>
              <w:rFonts w:cs="Arial"/>
            </w:rPr>
            <w:t>185</w:t>
          </w:r>
        </w:sdtContent>
      </w:sdt>
    </w:p>
    <w:p w14:paraId="344BCA6C" w14:textId="77777777" w:rsidR="0088056D" w:rsidRPr="00D0047E" w:rsidRDefault="0088056D" w:rsidP="00EF6030">
      <w:pPr>
        <w:pStyle w:val="References"/>
        <w:rPr>
          <w:rFonts w:cs="Arial"/>
          <w:smallCaps/>
        </w:rPr>
      </w:pPr>
      <w:r w:rsidRPr="00D0047E">
        <w:rPr>
          <w:rFonts w:cs="Arial"/>
          <w:smallCaps/>
        </w:rPr>
        <w:t>By Senator Helton</w:t>
      </w:r>
    </w:p>
    <w:p w14:paraId="5E4D442B" w14:textId="77777777" w:rsidR="00D0432B" w:rsidRDefault="00CD36CF" w:rsidP="00EF6030">
      <w:pPr>
        <w:pStyle w:val="References"/>
        <w:rPr>
          <w:rFonts w:cs="Arial"/>
        </w:rPr>
        <w:sectPr w:rsidR="00D0432B" w:rsidSect="007A031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r w:rsidRPr="00D0047E">
        <w:rPr>
          <w:rFonts w:cs="Arial"/>
        </w:rPr>
        <w:t>[</w:t>
      </w:r>
      <w:r w:rsidR="00EC1FC5" w:rsidRPr="00D0047E">
        <w:rPr>
          <w:rFonts w:cs="Arial"/>
        </w:rPr>
        <w:t>R</w:t>
      </w:r>
      <w:r w:rsidR="00002112" w:rsidRPr="00D0047E">
        <w:rPr>
          <w:rFonts w:cs="Arial"/>
        </w:rPr>
        <w:t xml:space="preserve">eported </w:t>
      </w:r>
      <w:sdt>
        <w:sdtPr>
          <w:rPr>
            <w:rFonts w:cs="Arial"/>
          </w:rPr>
          <w:id w:val="-32107996"/>
          <w:placeholder>
            <w:docPart w:val="1190ADB9EBF04D4A9CB30C0B805BC905"/>
          </w:placeholder>
          <w:text/>
        </w:sdtPr>
        <w:sdtEndPr/>
        <w:sdtContent>
          <w:r w:rsidR="00E068C9">
            <w:rPr>
              <w:rFonts w:cs="Arial"/>
            </w:rPr>
            <w:t>February 1</w:t>
          </w:r>
          <w:r w:rsidR="00D04A2D">
            <w:rPr>
              <w:rFonts w:cs="Arial"/>
            </w:rPr>
            <w:t>3</w:t>
          </w:r>
          <w:r w:rsidR="00E068C9">
            <w:rPr>
              <w:rFonts w:cs="Arial"/>
            </w:rPr>
            <w:t>, 2026</w:t>
          </w:r>
        </w:sdtContent>
      </w:sdt>
      <w:r w:rsidR="00EC1FC5" w:rsidRPr="00D0047E">
        <w:rPr>
          <w:rFonts w:cs="Arial"/>
        </w:rPr>
        <w:t xml:space="preserve">, from the Committee on </w:t>
      </w:r>
      <w:sdt>
        <w:sdtPr>
          <w:rPr>
            <w:rFonts w:cs="Arial"/>
          </w:rPr>
          <w:tag w:val="References"/>
          <w:id w:val="-1043047873"/>
          <w:placeholder>
            <w:docPart w:val="1006708806B24C3EB35ADF90C914AB86"/>
          </w:placeholder>
          <w:text w:multiLine="1"/>
        </w:sdtPr>
        <w:sdtEndPr/>
        <w:sdtContent>
          <w:r w:rsidR="00E068C9">
            <w:rPr>
              <w:rFonts w:cs="Arial"/>
            </w:rPr>
            <w:t>the Judiciary</w:t>
          </w:r>
        </w:sdtContent>
      </w:sdt>
      <w:r w:rsidRPr="00D0047E">
        <w:rPr>
          <w:rFonts w:cs="Arial"/>
        </w:rPr>
        <w:t>]</w:t>
      </w:r>
    </w:p>
    <w:p w14:paraId="5AA167C6" w14:textId="6C6FA52A" w:rsidR="0088056D" w:rsidRPr="00D0047E" w:rsidRDefault="0088056D" w:rsidP="00EF6030">
      <w:pPr>
        <w:pStyle w:val="References"/>
        <w:rPr>
          <w:rFonts w:cs="Arial"/>
        </w:rPr>
      </w:pPr>
    </w:p>
    <w:p w14:paraId="7D170F43" w14:textId="77777777" w:rsidR="0088056D" w:rsidRPr="00D0047E" w:rsidRDefault="0088056D" w:rsidP="0088056D">
      <w:pPr>
        <w:pStyle w:val="TitlePageOrigin"/>
        <w:rPr>
          <w:rFonts w:cs="Arial"/>
        </w:rPr>
      </w:pPr>
    </w:p>
    <w:p w14:paraId="78B17299" w14:textId="77777777" w:rsidR="0088056D" w:rsidRPr="00D0047E" w:rsidRDefault="0088056D" w:rsidP="0088056D">
      <w:pPr>
        <w:pStyle w:val="TitlePageOrigin"/>
        <w:rPr>
          <w:rFonts w:cs="Arial"/>
        </w:rPr>
      </w:pPr>
    </w:p>
    <w:p w14:paraId="18FB0835" w14:textId="5EBE0E4C" w:rsidR="00D0047E" w:rsidRPr="00D0047E" w:rsidRDefault="00D0047E" w:rsidP="00D0432B">
      <w:pPr>
        <w:pageBreakBefore/>
        <w:ind w:left="720" w:hanging="720"/>
        <w:jc w:val="both"/>
        <w:rPr>
          <w:rFonts w:eastAsia="Calibri" w:cs="Arial"/>
          <w:color w:val="000000"/>
        </w:rPr>
      </w:pPr>
      <w:r w:rsidRPr="00D0047E">
        <w:rPr>
          <w:rFonts w:eastAsia="Calibri" w:cs="Arial"/>
          <w:color w:val="000000"/>
        </w:rPr>
        <w:lastRenderedPageBreak/>
        <w:t xml:space="preserve">A BILL </w:t>
      </w:r>
      <w:bookmarkStart w:id="0" w:name="_Hlk221804695"/>
      <w:r w:rsidRPr="00D0047E">
        <w:rPr>
          <w:rFonts w:eastAsia="Calibri" w:cs="Arial"/>
          <w:color w:val="000000"/>
        </w:rPr>
        <w:t xml:space="preserve">to amend and reenact </w:t>
      </w:r>
      <w:r w:rsidR="00B877EA">
        <w:t xml:space="preserve">§7-14-1, §7-14-2, and §7-14-13 </w:t>
      </w:r>
      <w:r w:rsidRPr="00D0047E">
        <w:rPr>
          <w:rFonts w:eastAsia="Calibri" w:cs="Arial"/>
          <w:color w:val="000000"/>
        </w:rPr>
        <w:t>of the Code of West Virginia, 1931, as amended, relating to appointment of more than one chief deputy by the sheriff</w:t>
      </w:r>
      <w:r w:rsidR="008057F2">
        <w:rPr>
          <w:rFonts w:eastAsia="Calibri" w:cs="Arial"/>
          <w:color w:val="000000"/>
        </w:rPr>
        <w:t>; and providing a definition</w:t>
      </w:r>
      <w:bookmarkEnd w:id="0"/>
      <w:r w:rsidR="008057F2">
        <w:rPr>
          <w:rFonts w:eastAsia="Calibri" w:cs="Arial"/>
          <w:color w:val="000000"/>
        </w:rPr>
        <w:t xml:space="preserve">. </w:t>
      </w:r>
    </w:p>
    <w:p w14:paraId="0DB31BF4" w14:textId="2528D8C8" w:rsidR="00056243" w:rsidRDefault="00D0047E" w:rsidP="00D0432B">
      <w:pPr>
        <w:suppressLineNumbers/>
        <w:rPr>
          <w:rFonts w:cs="Arial"/>
        </w:rPr>
      </w:pPr>
      <w:r w:rsidRPr="00D0047E">
        <w:rPr>
          <w:rFonts w:eastAsia="Calibri" w:cs="Arial"/>
          <w:i/>
          <w:color w:val="auto"/>
        </w:rPr>
        <w:t xml:space="preserve">Be it enacted by the Legislature of West Virginia: </w:t>
      </w:r>
    </w:p>
    <w:p w14:paraId="322996BF" w14:textId="42ECB159" w:rsidR="00056243" w:rsidRDefault="00056243" w:rsidP="00D0432B">
      <w:pPr>
        <w:pStyle w:val="ArticleHeading"/>
        <w:widowControl/>
        <w:sectPr w:rsidR="00056243" w:rsidSect="00D0432B">
          <w:pgSz w:w="12240" w:h="15840" w:code="1"/>
          <w:pgMar w:top="1440" w:right="1440" w:bottom="1440" w:left="1440" w:header="720" w:footer="720" w:gutter="0"/>
          <w:lnNumType w:countBy="1" w:restart="newSection"/>
          <w:pgNumType w:start="0"/>
          <w:cols w:space="720"/>
          <w:titlePg/>
          <w:docGrid w:linePitch="360"/>
        </w:sectPr>
      </w:pPr>
      <w:r>
        <w:t>Article 14. Civil service for deputy sheriffs.</w:t>
      </w:r>
    </w:p>
    <w:p w14:paraId="7466073D" w14:textId="77777777" w:rsidR="00056243" w:rsidRDefault="00056243" w:rsidP="00D0432B">
      <w:pPr>
        <w:pStyle w:val="SectionHeading"/>
        <w:widowControl/>
      </w:pPr>
      <w:r>
        <w:t>§7-14-1. Appointments and promotions of deputy sheriffs.</w:t>
      </w:r>
    </w:p>
    <w:p w14:paraId="10F18144" w14:textId="32904CC6" w:rsidR="00056243" w:rsidRDefault="00056243" w:rsidP="00D0432B">
      <w:pPr>
        <w:pStyle w:val="SectionBody"/>
        <w:widowControl/>
      </w:pPr>
      <w:r>
        <w:t>Notwithstanding the provisions of a</w:t>
      </w:r>
      <w:r w:rsidRPr="00B877EA">
        <w:rPr>
          <w:strike/>
        </w:rPr>
        <w:t>rticle three, chapter six, and article seven, chapter seven</w:t>
      </w:r>
      <w:r>
        <w:t xml:space="preserve"> </w:t>
      </w:r>
      <w:r w:rsidR="00B877EA" w:rsidRPr="00B877EA">
        <w:rPr>
          <w:u w:val="single"/>
        </w:rPr>
        <w:t>§</w:t>
      </w:r>
      <w:r w:rsidR="00B877EA">
        <w:rPr>
          <w:u w:val="single"/>
        </w:rPr>
        <w:t>6</w:t>
      </w:r>
      <w:r w:rsidR="00B877EA" w:rsidRPr="00B877EA">
        <w:rPr>
          <w:u w:val="single"/>
        </w:rPr>
        <w:t>-</w:t>
      </w:r>
      <w:r w:rsidR="00B877EA">
        <w:rPr>
          <w:u w:val="single"/>
        </w:rPr>
        <w:t>3</w:t>
      </w:r>
      <w:r w:rsidR="00B877EA" w:rsidRPr="00B877EA">
        <w:rPr>
          <w:u w:val="single"/>
        </w:rPr>
        <w:t xml:space="preserve">-1 </w:t>
      </w:r>
      <w:r w:rsidR="00D0432B" w:rsidRPr="00D0432B">
        <w:rPr>
          <w:i/>
          <w:u w:val="single"/>
        </w:rPr>
        <w:t>et seq.</w:t>
      </w:r>
      <w:r w:rsidR="00B877EA">
        <w:rPr>
          <w:u w:val="single"/>
        </w:rPr>
        <w:t xml:space="preserve"> </w:t>
      </w:r>
      <w:r w:rsidR="00B877EA" w:rsidRPr="00B877EA">
        <w:rPr>
          <w:u w:val="single"/>
        </w:rPr>
        <w:t>and §7-7-1</w:t>
      </w:r>
      <w:r w:rsidR="00B877EA">
        <w:rPr>
          <w:u w:val="single"/>
        </w:rPr>
        <w:t xml:space="preserve"> </w:t>
      </w:r>
      <w:r w:rsidR="00D0432B" w:rsidRPr="00D0432B">
        <w:rPr>
          <w:i/>
          <w:u w:val="single"/>
        </w:rPr>
        <w:t>et seq.</w:t>
      </w:r>
      <w:r w:rsidR="00B877EA">
        <w:t xml:space="preserve"> </w:t>
      </w:r>
      <w:r>
        <w:t>of this code,</w:t>
      </w:r>
      <w:r w:rsidR="00B877EA">
        <w:t xml:space="preserve"> </w:t>
      </w:r>
      <w:r w:rsidR="00B877EA">
        <w:rPr>
          <w:u w:val="single"/>
        </w:rPr>
        <w:t>the sheriff shall make</w:t>
      </w:r>
      <w:r>
        <w:t xml:space="preserve"> all appointments and promotions of full-time deputy sheriffs </w:t>
      </w:r>
      <w:r w:rsidRPr="00B877EA">
        <w:rPr>
          <w:strike/>
        </w:rPr>
        <w:t>shall be made</w:t>
      </w:r>
      <w:r>
        <w:t xml:space="preserve"> only according to qualifications and fitness to be ascertained by examinations, which, so far as practicable, shall be competitive, as </w:t>
      </w:r>
      <w:r w:rsidRPr="00B877EA">
        <w:rPr>
          <w:strike/>
        </w:rPr>
        <w:t>hereinafter</w:t>
      </w:r>
      <w:r>
        <w:t xml:space="preserve"> provided. On and after the effective date of this article, no person except </w:t>
      </w:r>
      <w:r w:rsidRPr="00056243">
        <w:rPr>
          <w:strike/>
        </w:rPr>
        <w:t>the</w:t>
      </w:r>
      <w:r>
        <w:t xml:space="preserve"> </w:t>
      </w:r>
      <w:r>
        <w:rPr>
          <w:u w:val="single"/>
        </w:rPr>
        <w:t xml:space="preserve">a </w:t>
      </w:r>
      <w:r>
        <w:t>chief deputy shall be appointed, promoted, reinstated, removed, discharged, suspended</w:t>
      </w:r>
      <w:r w:rsidR="00B877EA">
        <w:t>,</w:t>
      </w:r>
      <w:r>
        <w:t xml:space="preserve"> or reduced in rank or pay as a full-time deputy sheriff, as defined in </w:t>
      </w:r>
      <w:r w:rsidRPr="00B877EA">
        <w:rPr>
          <w:strike/>
        </w:rPr>
        <w:t>said section two</w:t>
      </w:r>
      <w:r w:rsidR="00B877EA" w:rsidRPr="00B877EA">
        <w:rPr>
          <w:u w:val="single"/>
        </w:rPr>
        <w:t>§7-14-</w:t>
      </w:r>
      <w:r w:rsidR="00B877EA">
        <w:rPr>
          <w:u w:val="single"/>
        </w:rPr>
        <w:t>2 of this code</w:t>
      </w:r>
      <w:r>
        <w:t xml:space="preserve">, of any county in the State of West Virginia subject to the provisions </w:t>
      </w:r>
      <w:r w:rsidRPr="00B877EA">
        <w:rPr>
          <w:strike/>
        </w:rPr>
        <w:t>hereof</w:t>
      </w:r>
      <w:r w:rsidR="00B877EA">
        <w:rPr>
          <w:u w:val="single"/>
        </w:rPr>
        <w:t xml:space="preserve"> of this code</w:t>
      </w:r>
      <w:r>
        <w:t>, in any manner or by any means other than those prescribed in this article.</w:t>
      </w:r>
    </w:p>
    <w:p w14:paraId="780CCF6F" w14:textId="77777777" w:rsidR="001E71CD" w:rsidRDefault="001E71CD" w:rsidP="00D0432B">
      <w:pPr>
        <w:pStyle w:val="SectionBody"/>
        <w:widowControl/>
        <w:ind w:firstLine="0"/>
        <w:sectPr w:rsidR="001E71CD" w:rsidSect="00056243">
          <w:type w:val="continuous"/>
          <w:pgSz w:w="12240" w:h="15840" w:code="1"/>
          <w:pgMar w:top="1440" w:right="1440" w:bottom="1440" w:left="1440" w:header="720" w:footer="720" w:gutter="0"/>
          <w:lnNumType w:countBy="1" w:restart="newSection"/>
          <w:pgNumType w:start="0"/>
          <w:cols w:space="720"/>
          <w:titlePg/>
          <w:docGrid w:linePitch="360"/>
        </w:sectPr>
      </w:pPr>
    </w:p>
    <w:p w14:paraId="442654AA" w14:textId="77777777" w:rsidR="001E71CD" w:rsidRDefault="001E71CD" w:rsidP="00D0432B">
      <w:pPr>
        <w:pStyle w:val="SectionHeading"/>
        <w:widowControl/>
      </w:pPr>
      <w:r>
        <w:t>§7-14-2. Definitions; population.</w:t>
      </w:r>
    </w:p>
    <w:p w14:paraId="0D8AD4FA" w14:textId="77777777" w:rsidR="001E71CD" w:rsidRDefault="001E71CD" w:rsidP="00D0432B">
      <w:pPr>
        <w:pStyle w:val="SectionBody"/>
        <w:widowControl/>
      </w:pPr>
      <w:r>
        <w:t>(a) For the purpose of this article:</w:t>
      </w:r>
    </w:p>
    <w:p w14:paraId="22193EC8" w14:textId="33D543B1" w:rsidR="001E71CD" w:rsidRDefault="001E71CD" w:rsidP="00D0432B">
      <w:pPr>
        <w:pStyle w:val="SectionBody"/>
        <w:widowControl/>
      </w:pPr>
      <w:r w:rsidRPr="001E71CD">
        <w:rPr>
          <w:strike/>
        </w:rPr>
        <w:t>(1)</w:t>
      </w:r>
      <w:r>
        <w:t xml:space="preserve"> "Appointing officer" or "appointing sheriff"</w:t>
      </w:r>
      <w:r w:rsidRPr="00B877EA">
        <w:rPr>
          <w:strike/>
        </w:rPr>
        <w:t xml:space="preserve"> shall mean</w:t>
      </w:r>
      <w:r w:rsidR="00B877EA">
        <w:rPr>
          <w:u w:val="single"/>
        </w:rPr>
        <w:t xml:space="preserve"> mean</w:t>
      </w:r>
      <w:r>
        <w:rPr>
          <w:u w:val="single"/>
        </w:rPr>
        <w:t>s</w:t>
      </w:r>
      <w:r>
        <w:t xml:space="preserve"> the sheriff of the county in which the appointment of a deputy sheriff </w:t>
      </w:r>
      <w:r w:rsidRPr="00B877EA">
        <w:rPr>
          <w:strike/>
        </w:rPr>
        <w:t>shall be</w:t>
      </w:r>
      <w:r>
        <w:t xml:space="preserve"> </w:t>
      </w:r>
      <w:r w:rsidR="00B877EA">
        <w:rPr>
          <w:u w:val="single"/>
        </w:rPr>
        <w:t xml:space="preserve">is </w:t>
      </w:r>
      <w:r>
        <w:t xml:space="preserve">made pursuant to this </w:t>
      </w:r>
      <w:proofErr w:type="gramStart"/>
      <w:r>
        <w:t>article;</w:t>
      </w:r>
      <w:proofErr w:type="gramEnd"/>
    </w:p>
    <w:p w14:paraId="1D6653B1" w14:textId="3C14C55A" w:rsidR="001E71CD" w:rsidRPr="001E71CD" w:rsidRDefault="001E71CD" w:rsidP="00D0432B">
      <w:pPr>
        <w:pStyle w:val="SectionBody"/>
        <w:widowControl/>
        <w:rPr>
          <w:u w:val="single"/>
        </w:rPr>
      </w:pPr>
      <w:r>
        <w:rPr>
          <w:u w:val="single"/>
        </w:rPr>
        <w:t>“Chief deputy” means persons appointed by the sheriff</w:t>
      </w:r>
      <w:r w:rsidR="00CA095D">
        <w:rPr>
          <w:u w:val="single"/>
        </w:rPr>
        <w:t>,</w:t>
      </w:r>
      <w:r w:rsidR="00CA095D" w:rsidRPr="00CA095D">
        <w:rPr>
          <w:u w:val="single"/>
        </w:rPr>
        <w:t xml:space="preserve"> </w:t>
      </w:r>
      <w:r w:rsidR="00CA095D">
        <w:rPr>
          <w:u w:val="single"/>
        </w:rPr>
        <w:t xml:space="preserve">subject to the </w:t>
      </w:r>
      <w:r w:rsidR="00F059B6">
        <w:rPr>
          <w:u w:val="single"/>
        </w:rPr>
        <w:t>advice and consent</w:t>
      </w:r>
      <w:r w:rsidR="00CA095D">
        <w:rPr>
          <w:u w:val="single"/>
        </w:rPr>
        <w:t xml:space="preserve"> </w:t>
      </w:r>
      <w:r w:rsidR="00F059B6">
        <w:rPr>
          <w:u w:val="single"/>
        </w:rPr>
        <w:t>of</w:t>
      </w:r>
      <w:r w:rsidR="00CA095D">
        <w:rPr>
          <w:u w:val="single"/>
        </w:rPr>
        <w:t xml:space="preserve"> the county commission,</w:t>
      </w:r>
      <w:r>
        <w:rPr>
          <w:u w:val="single"/>
        </w:rPr>
        <w:t xml:space="preserve"> who are to assist the sheriff in supervising general law enforcement</w:t>
      </w:r>
      <w:r w:rsidR="00FD33BD">
        <w:rPr>
          <w:u w:val="single"/>
        </w:rPr>
        <w:t xml:space="preserve">, who have the same authorities provided by law to deputy sheriffs, </w:t>
      </w:r>
      <w:r>
        <w:rPr>
          <w:u w:val="single"/>
        </w:rPr>
        <w:t xml:space="preserve">and </w:t>
      </w:r>
      <w:r w:rsidR="00FD33BD">
        <w:rPr>
          <w:u w:val="single"/>
        </w:rPr>
        <w:t xml:space="preserve">who </w:t>
      </w:r>
      <w:r>
        <w:rPr>
          <w:u w:val="single"/>
        </w:rPr>
        <w:t xml:space="preserve">are not subject to the civil service requirements except as provided in §7-14-13 of this code. This definition does not limit the number of </w:t>
      </w:r>
      <w:proofErr w:type="gramStart"/>
      <w:r>
        <w:rPr>
          <w:u w:val="single"/>
        </w:rPr>
        <w:t>persons</w:t>
      </w:r>
      <w:proofErr w:type="gramEnd"/>
      <w:r>
        <w:rPr>
          <w:u w:val="single"/>
        </w:rPr>
        <w:t xml:space="preserve"> that </w:t>
      </w:r>
      <w:r w:rsidR="00FD33BD">
        <w:rPr>
          <w:u w:val="single"/>
        </w:rPr>
        <w:t xml:space="preserve">a </w:t>
      </w:r>
      <w:r>
        <w:rPr>
          <w:u w:val="single"/>
        </w:rPr>
        <w:t>sheriff can appoint to the position of chief deputy</w:t>
      </w:r>
      <w:r w:rsidR="00FD33BD">
        <w:rPr>
          <w:u w:val="single"/>
        </w:rPr>
        <w:t xml:space="preserve"> if the county commission approves</w:t>
      </w:r>
      <w:r w:rsidR="00B877EA">
        <w:rPr>
          <w:u w:val="single"/>
        </w:rPr>
        <w:t xml:space="preserve"> of the appointment</w:t>
      </w:r>
      <w:r w:rsidR="00CA095D">
        <w:rPr>
          <w:u w:val="single"/>
        </w:rPr>
        <w:t>.</w:t>
      </w:r>
      <w:r>
        <w:rPr>
          <w:u w:val="single"/>
        </w:rPr>
        <w:t xml:space="preserve"> </w:t>
      </w:r>
    </w:p>
    <w:p w14:paraId="3D8A4ED4" w14:textId="0D49FBFC" w:rsidR="001E71CD" w:rsidRDefault="001E71CD" w:rsidP="00D0432B">
      <w:pPr>
        <w:pStyle w:val="SectionBody"/>
        <w:widowControl/>
      </w:pPr>
      <w:r w:rsidRPr="001E71CD">
        <w:rPr>
          <w:strike/>
        </w:rPr>
        <w:lastRenderedPageBreak/>
        <w:t>(2)</w:t>
      </w:r>
      <w:r>
        <w:t xml:space="preserve"> "Deputy sheriffs" or "deputies" </w:t>
      </w:r>
      <w:r w:rsidRPr="00B877EA">
        <w:rPr>
          <w:strike/>
        </w:rPr>
        <w:t>shall mean</w:t>
      </w:r>
      <w:r w:rsidR="00B877EA">
        <w:rPr>
          <w:u w:val="single"/>
        </w:rPr>
        <w:t xml:space="preserve"> </w:t>
      </w:r>
      <w:proofErr w:type="gramStart"/>
      <w:r w:rsidR="00B877EA">
        <w:rPr>
          <w:u w:val="single"/>
        </w:rPr>
        <w:t>mean</w:t>
      </w:r>
      <w:r>
        <w:rPr>
          <w:u w:val="single"/>
        </w:rPr>
        <w:t>s</w:t>
      </w:r>
      <w:r>
        <w:t xml:space="preserve"> persons</w:t>
      </w:r>
      <w:proofErr w:type="gramEnd"/>
      <w:r>
        <w:t xml:space="preserve"> appointed by a sheriff as his </w:t>
      </w:r>
      <w:r>
        <w:rPr>
          <w:u w:val="single"/>
        </w:rPr>
        <w:t>or her</w:t>
      </w:r>
      <w:r>
        <w:t xml:space="preserve"> deputies whose primary duties as </w:t>
      </w:r>
      <w:r w:rsidRPr="00B877EA">
        <w:rPr>
          <w:strike/>
        </w:rPr>
        <w:t>such</w:t>
      </w:r>
      <w:r>
        <w:t xml:space="preserve"> deputies are within the scope of active, general law enforcement and </w:t>
      </w:r>
      <w:r w:rsidRPr="00B877EA">
        <w:rPr>
          <w:strike/>
        </w:rPr>
        <w:t>as such</w:t>
      </w:r>
      <w:r>
        <w:t xml:space="preserve"> </w:t>
      </w:r>
      <w:r w:rsidR="00B877EA">
        <w:rPr>
          <w:u w:val="single"/>
        </w:rPr>
        <w:t xml:space="preserve">who </w:t>
      </w:r>
      <w:r>
        <w:t>are authorized to carry deadly weapons, patrol the highways, perform police functions, make arrests</w:t>
      </w:r>
      <w:r w:rsidR="00B877EA">
        <w:t>,</w:t>
      </w:r>
      <w:r>
        <w:t xml:space="preserve"> or safeguard prisoners. This definition shall not be construed to include any person or persons whose sole duties shall be the service of civil process and subpoenas as provided in </w:t>
      </w:r>
      <w:r w:rsidRPr="00BC3992">
        <w:rPr>
          <w:strike/>
        </w:rPr>
        <w:t>section fourteen, article one, chapter fifty</w:t>
      </w:r>
      <w:r>
        <w:t xml:space="preserve"> </w:t>
      </w:r>
      <w:r w:rsidR="00BC3992" w:rsidRPr="00BC3992">
        <w:rPr>
          <w:u w:val="single"/>
        </w:rPr>
        <w:t>§50-1-14</w:t>
      </w:r>
      <w:r w:rsidR="00BC3992">
        <w:t xml:space="preserve"> </w:t>
      </w:r>
      <w:r>
        <w:t>of this code, but such exclusion shall not preclude the service of civil process or subpoenas by deputy sheriffs covered by the provisions of this article.</w:t>
      </w:r>
    </w:p>
    <w:p w14:paraId="7DFF027D" w14:textId="60D4239F" w:rsidR="001E71CD" w:rsidRDefault="001E71CD" w:rsidP="00D0432B">
      <w:pPr>
        <w:pStyle w:val="SectionBody"/>
        <w:widowControl/>
        <w:sectPr w:rsidR="001E71CD" w:rsidSect="00AC4F01">
          <w:type w:val="continuous"/>
          <w:pgSz w:w="12240" w:h="15840" w:code="1"/>
          <w:pgMar w:top="1440" w:right="1440" w:bottom="1440" w:left="1440" w:header="720" w:footer="720" w:gutter="0"/>
          <w:lnNumType w:countBy="1" w:restart="newSection"/>
          <w:pgNumType w:start="1"/>
          <w:cols w:space="720"/>
          <w:docGrid w:linePitch="360"/>
        </w:sectPr>
      </w:pPr>
      <w:r>
        <w:t xml:space="preserve">(b) For the purpose of this article, population </w:t>
      </w:r>
      <w:r w:rsidRPr="00B877EA">
        <w:rPr>
          <w:strike/>
        </w:rPr>
        <w:t>shall be</w:t>
      </w:r>
      <w:r>
        <w:t xml:space="preserve"> </w:t>
      </w:r>
      <w:r w:rsidR="00B877EA">
        <w:rPr>
          <w:u w:val="single"/>
        </w:rPr>
        <w:t xml:space="preserve">is </w:t>
      </w:r>
      <w:r>
        <w:t>determined by reference to the last preceding census taken under the authority of the United States or of the Legislature of West Virginia.</w:t>
      </w:r>
    </w:p>
    <w:p w14:paraId="30447156" w14:textId="77777777" w:rsidR="00056243" w:rsidRDefault="00056243" w:rsidP="00D0432B">
      <w:pPr>
        <w:pStyle w:val="SectionHeading"/>
        <w:widowControl/>
      </w:pPr>
      <w:r>
        <w:t>§7-14-13. Vacancies filled by promotions; eligibility for promotion; rights of chief deputy.</w:t>
      </w:r>
    </w:p>
    <w:p w14:paraId="00EF2153" w14:textId="22FD4B13" w:rsidR="00056243" w:rsidRDefault="00056243" w:rsidP="00D0432B">
      <w:pPr>
        <w:pStyle w:val="SectionBody"/>
        <w:widowControl/>
      </w:pPr>
      <w:r>
        <w:t xml:space="preserve">Vacancies in positions of deputy sheriff shall be filled, so far as practicable, by promotion from among </w:t>
      </w:r>
      <w:proofErr w:type="gramStart"/>
      <w:r>
        <w:t>persons</w:t>
      </w:r>
      <w:proofErr w:type="gramEnd"/>
      <w:r>
        <w:t xml:space="preserve"> holding positions in the next lower grade. Promotions shall be based upon merit and fitness, to be ascertained by competitive examinations to be provided by the civil service commission, and upon the superior qualifications of the persons promoted, as shown by their previous service and experience</w:t>
      </w:r>
      <w:r w:rsidR="00D0432B">
        <w:t xml:space="preserve">: </w:t>
      </w:r>
      <w:r w:rsidR="00D0432B" w:rsidRPr="00D0432B">
        <w:rPr>
          <w:i/>
          <w:iCs/>
        </w:rPr>
        <w:t>Provided</w:t>
      </w:r>
      <w:r w:rsidR="00D0432B">
        <w:rPr>
          <w:i/>
          <w:iCs/>
        </w:rPr>
        <w:t>,</w:t>
      </w:r>
      <w:r w:rsidR="00D0432B">
        <w:t xml:space="preserve"> That</w:t>
      </w:r>
      <w:r>
        <w:t xml:space="preserve">, except for </w:t>
      </w:r>
      <w:r w:rsidRPr="00056243">
        <w:rPr>
          <w:strike/>
        </w:rPr>
        <w:t>the</w:t>
      </w:r>
      <w:r>
        <w:t xml:space="preserve"> </w:t>
      </w:r>
      <w:r>
        <w:rPr>
          <w:u w:val="single"/>
        </w:rPr>
        <w:t xml:space="preserve">a </w:t>
      </w:r>
      <w:r>
        <w:t xml:space="preserve">chief deputy or jailer, </w:t>
      </w:r>
      <w:r w:rsidRPr="00B877EA">
        <w:rPr>
          <w:strike/>
        </w:rPr>
        <w:t>no</w:t>
      </w:r>
      <w:r>
        <w:t xml:space="preserve"> </w:t>
      </w:r>
      <w:r w:rsidR="00B877EA">
        <w:rPr>
          <w:u w:val="single"/>
        </w:rPr>
        <w:t xml:space="preserve"> a </w:t>
      </w:r>
      <w:r>
        <w:t xml:space="preserve">person </w:t>
      </w:r>
      <w:r w:rsidRPr="00B877EA">
        <w:rPr>
          <w:strike/>
        </w:rPr>
        <w:t>shall</w:t>
      </w:r>
      <w:r>
        <w:t xml:space="preserve"> </w:t>
      </w:r>
      <w:r w:rsidR="00B877EA">
        <w:rPr>
          <w:u w:val="single"/>
        </w:rPr>
        <w:t xml:space="preserve">is not </w:t>
      </w:r>
      <w:r w:rsidRPr="00B877EA">
        <w:rPr>
          <w:strike/>
        </w:rPr>
        <w:t>be</w:t>
      </w:r>
      <w:r>
        <w:t xml:space="preserve"> eligible for promotion from the lower grade to the next higher grade until </w:t>
      </w:r>
      <w:r w:rsidRPr="00B877EA">
        <w:rPr>
          <w:strike/>
        </w:rPr>
        <w:t>such person shall have</w:t>
      </w:r>
      <w:r>
        <w:t xml:space="preserve"> </w:t>
      </w:r>
      <w:r w:rsidR="00B877EA">
        <w:rPr>
          <w:u w:val="single"/>
        </w:rPr>
        <w:t xml:space="preserve">he or she has </w:t>
      </w:r>
      <w:r>
        <w:t>completed at least two years' service in the next lower grade</w:t>
      </w:r>
      <w:r w:rsidR="00D0432B">
        <w:t xml:space="preserve">: </w:t>
      </w:r>
      <w:r w:rsidR="00D0432B" w:rsidRPr="00D0432B">
        <w:rPr>
          <w:i/>
          <w:iCs/>
        </w:rPr>
        <w:t>Provided, however</w:t>
      </w:r>
      <w:r w:rsidR="00D0432B">
        <w:rPr>
          <w:i/>
          <w:iCs/>
        </w:rPr>
        <w:t>,</w:t>
      </w:r>
      <w:r w:rsidR="00D0432B">
        <w:t xml:space="preserve"> That</w:t>
      </w:r>
      <w:r>
        <w:t xml:space="preserve"> notwithstanding the provisions of </w:t>
      </w:r>
      <w:r w:rsidRPr="00056243">
        <w:rPr>
          <w:strike/>
        </w:rPr>
        <w:t>section one of this article</w:t>
      </w:r>
      <w:r>
        <w:rPr>
          <w:u w:val="single"/>
        </w:rPr>
        <w:t>§7-14-1 of this code</w:t>
      </w:r>
      <w:r>
        <w:t xml:space="preserve">, any person occupying the office of chief deputy or any deputy sheriff occupying the office of jailer pursuant to the provisions of </w:t>
      </w:r>
      <w:r w:rsidRPr="00056243">
        <w:rPr>
          <w:strike/>
        </w:rPr>
        <w:t>section two, article eight of this chapter</w:t>
      </w:r>
      <w:r>
        <w:t xml:space="preserve"> </w:t>
      </w:r>
      <w:r w:rsidRPr="00056243">
        <w:rPr>
          <w:u w:val="single"/>
        </w:rPr>
        <w:t>§7-8-2 of this code</w:t>
      </w:r>
      <w:r>
        <w:t xml:space="preserve"> in </w:t>
      </w:r>
      <w:r w:rsidRPr="00B877EA">
        <w:rPr>
          <w:strike/>
        </w:rPr>
        <w:t>any such</w:t>
      </w:r>
      <w:r>
        <w:t xml:space="preserve"> </w:t>
      </w:r>
      <w:r w:rsidR="00B877EA">
        <w:rPr>
          <w:u w:val="single"/>
        </w:rPr>
        <w:t xml:space="preserve">the </w:t>
      </w:r>
      <w:r>
        <w:t xml:space="preserve">county on the effective date of this article, or thereafter appointed to such office, shall, except as </w:t>
      </w:r>
      <w:r w:rsidRPr="00B877EA">
        <w:rPr>
          <w:strike/>
        </w:rPr>
        <w:t>hereinafter</w:t>
      </w:r>
      <w:r>
        <w:t xml:space="preserve"> provided in this section, be and shall continue to be entitled to all of the rights and benefits of the provisions of this article, except that he or she may be removed from </w:t>
      </w:r>
      <w:r w:rsidRPr="006A70DD">
        <w:rPr>
          <w:strike/>
        </w:rPr>
        <w:t>such</w:t>
      </w:r>
      <w:r>
        <w:t xml:space="preserve"> </w:t>
      </w:r>
      <w:r w:rsidR="006A70DD">
        <w:rPr>
          <w:u w:val="single"/>
        </w:rPr>
        <w:t xml:space="preserve">the </w:t>
      </w:r>
      <w:r>
        <w:t xml:space="preserve">office of chief deputy or jailer without cause and the time spent by </w:t>
      </w:r>
      <w:r w:rsidRPr="006A70DD">
        <w:rPr>
          <w:strike/>
        </w:rPr>
        <w:t>such</w:t>
      </w:r>
      <w:r>
        <w:t xml:space="preserve"> </w:t>
      </w:r>
      <w:r w:rsidR="006A70DD">
        <w:rPr>
          <w:u w:val="single"/>
        </w:rPr>
        <w:lastRenderedPageBreak/>
        <w:t xml:space="preserve">that </w:t>
      </w:r>
      <w:r>
        <w:t xml:space="preserve">person in the office of </w:t>
      </w:r>
      <w:r w:rsidRPr="006A70DD">
        <w:rPr>
          <w:strike/>
        </w:rPr>
        <w:t>such</w:t>
      </w:r>
      <w:r w:rsidR="006A70DD" w:rsidRPr="00CF74C1">
        <w:t xml:space="preserve"> </w:t>
      </w:r>
      <w:r>
        <w:t xml:space="preserve">chief deputy or jailer shall be added to the time, if any, served by </w:t>
      </w:r>
      <w:r w:rsidRPr="006A70DD">
        <w:rPr>
          <w:strike/>
        </w:rPr>
        <w:t>such</w:t>
      </w:r>
      <w:r>
        <w:t xml:space="preserve"> </w:t>
      </w:r>
      <w:r w:rsidR="006A70DD">
        <w:rPr>
          <w:u w:val="single"/>
        </w:rPr>
        <w:t xml:space="preserve">that </w:t>
      </w:r>
      <w:r>
        <w:t xml:space="preserve">person during the entire time he or she was a deputy sheriff of </w:t>
      </w:r>
      <w:r w:rsidRPr="006A70DD">
        <w:rPr>
          <w:strike/>
        </w:rPr>
        <w:t>such</w:t>
      </w:r>
      <w:r>
        <w:t xml:space="preserve"> </w:t>
      </w:r>
      <w:r w:rsidR="006A70DD">
        <w:rPr>
          <w:u w:val="single"/>
        </w:rPr>
        <w:t xml:space="preserve">the </w:t>
      </w:r>
      <w:r>
        <w:t xml:space="preserve">county prior to his or her appointment as chief deputy or jailer, and shall in all cases of removal, except for removal for just cause, retain the regular rank within </w:t>
      </w:r>
      <w:r w:rsidRPr="006A70DD">
        <w:rPr>
          <w:strike/>
        </w:rPr>
        <w:t>said</w:t>
      </w:r>
      <w:r>
        <w:t xml:space="preserve"> </w:t>
      </w:r>
      <w:r w:rsidR="006A70DD">
        <w:rPr>
          <w:u w:val="single"/>
        </w:rPr>
        <w:t xml:space="preserve">the </w:t>
      </w:r>
      <w:r>
        <w:t xml:space="preserve">sheriff's office which he or she held, if any, at the time of his or her appointment to the office of chief deputy or jailer or which he or she has attained, if any, during his or her term of service as chief deputy or jailer. The provisions of this section shall be construed to apply and to inure to the benefit of all persons who have ever been subject to the provisions of this article. The commission </w:t>
      </w:r>
      <w:r w:rsidRPr="006A70DD">
        <w:rPr>
          <w:strike/>
        </w:rPr>
        <w:t xml:space="preserve">shall have the </w:t>
      </w:r>
      <w:proofErr w:type="gramStart"/>
      <w:r w:rsidRPr="006A70DD">
        <w:rPr>
          <w:strike/>
        </w:rPr>
        <w:t>power</w:t>
      </w:r>
      <w:r>
        <w:t xml:space="preserve"> </w:t>
      </w:r>
      <w:r w:rsidR="006A70DD">
        <w:rPr>
          <w:u w:val="single"/>
        </w:rPr>
        <w:t>may</w:t>
      </w:r>
      <w:proofErr w:type="gramEnd"/>
      <w:r w:rsidR="006A70DD">
        <w:rPr>
          <w:u w:val="single"/>
        </w:rPr>
        <w:t xml:space="preserve"> </w:t>
      </w:r>
      <w:r w:rsidRPr="00BC3992">
        <w:rPr>
          <w:strike/>
        </w:rPr>
        <w:t>to</w:t>
      </w:r>
      <w:r>
        <w:t xml:space="preserve"> determine in each instance whether an increase in salary constitutes a promotion</w:t>
      </w:r>
      <w:r w:rsidR="00E330F2">
        <w:t xml:space="preserve">. </w:t>
      </w:r>
    </w:p>
    <w:p w14:paraId="4EB1FDE2" w14:textId="77777777" w:rsidR="00056243" w:rsidRDefault="00056243" w:rsidP="00D0432B">
      <w:pPr>
        <w:pStyle w:val="SectionBody"/>
        <w:widowControl/>
        <w:sectPr w:rsidR="00056243" w:rsidSect="007A0313">
          <w:type w:val="continuous"/>
          <w:pgSz w:w="12240" w:h="15840" w:code="1"/>
          <w:pgMar w:top="1440" w:right="1440" w:bottom="1440" w:left="1440" w:header="720" w:footer="720" w:gutter="0"/>
          <w:lnNumType w:countBy="1" w:restart="newSection"/>
          <w:cols w:space="720"/>
          <w:titlePg/>
          <w:docGrid w:linePitch="360"/>
        </w:sectPr>
      </w:pPr>
    </w:p>
    <w:p w14:paraId="09309451" w14:textId="509698AE" w:rsidR="00056243" w:rsidRDefault="00056243" w:rsidP="00D0432B">
      <w:pPr>
        <w:pStyle w:val="SectionBody"/>
        <w:widowControl/>
        <w:sectPr w:rsidR="00056243" w:rsidSect="00056243">
          <w:type w:val="continuous"/>
          <w:pgSz w:w="12240" w:h="15840" w:code="1"/>
          <w:pgMar w:top="1440" w:right="1440" w:bottom="1440" w:left="1440" w:header="720" w:footer="720" w:gutter="0"/>
          <w:lnNumType w:countBy="1" w:restart="newSection"/>
          <w:pgNumType w:start="0"/>
          <w:cols w:space="720"/>
          <w:titlePg/>
          <w:docGrid w:linePitch="360"/>
        </w:sectPr>
      </w:pPr>
    </w:p>
    <w:p w14:paraId="27B6A34C" w14:textId="77777777" w:rsidR="00056243" w:rsidRDefault="00056243" w:rsidP="00D0432B">
      <w:pPr>
        <w:pStyle w:val="SectionBody"/>
        <w:widowControl/>
      </w:pPr>
    </w:p>
    <w:p w14:paraId="57EA4661" w14:textId="77777777" w:rsidR="00056243" w:rsidRDefault="00056243" w:rsidP="00D0432B">
      <w:pPr>
        <w:suppressLineNumbers/>
        <w:rPr>
          <w:rFonts w:cs="Arial"/>
        </w:rPr>
        <w:sectPr w:rsidR="00056243" w:rsidSect="00056243">
          <w:type w:val="continuous"/>
          <w:pgSz w:w="12240" w:h="15840"/>
          <w:pgMar w:top="1440" w:right="1440" w:bottom="1440" w:left="1440" w:header="1440" w:footer="1440" w:gutter="0"/>
          <w:cols w:space="720"/>
          <w:noEndnote/>
        </w:sectPr>
      </w:pPr>
    </w:p>
    <w:p w14:paraId="2A0405A3" w14:textId="77777777" w:rsidR="00056243" w:rsidRPr="00D0047E" w:rsidRDefault="00056243" w:rsidP="00D0432B">
      <w:pPr>
        <w:suppressLineNumbers/>
        <w:rPr>
          <w:rFonts w:cs="Arial"/>
        </w:rPr>
      </w:pPr>
    </w:p>
    <w:sectPr w:rsidR="00056243" w:rsidRPr="00D0047E" w:rsidSect="00056243">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F64EE" w14:textId="77777777" w:rsidR="00A86658" w:rsidRPr="00B844FE" w:rsidRDefault="00A86658" w:rsidP="00B844FE">
      <w:r>
        <w:separator/>
      </w:r>
    </w:p>
  </w:endnote>
  <w:endnote w:type="continuationSeparator" w:id="0">
    <w:p w14:paraId="6E025966" w14:textId="77777777" w:rsidR="00A86658" w:rsidRPr="00B844FE" w:rsidRDefault="00A8665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82ED" w14:textId="77777777" w:rsidR="0088056D" w:rsidRDefault="0088056D" w:rsidP="00CA7FF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37B469" w14:textId="77777777" w:rsidR="0088056D" w:rsidRPr="0088056D" w:rsidRDefault="0088056D" w:rsidP="00880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679028"/>
      <w:docPartObj>
        <w:docPartGallery w:val="Page Numbers (Bottom of Page)"/>
        <w:docPartUnique/>
      </w:docPartObj>
    </w:sdtPr>
    <w:sdtEndPr>
      <w:rPr>
        <w:noProof/>
      </w:rPr>
    </w:sdtEndPr>
    <w:sdtContent>
      <w:p w14:paraId="2A87E2F3" w14:textId="3AAC82A6" w:rsidR="007A0313" w:rsidRDefault="007A03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C11D" w14:textId="77777777" w:rsidR="00D0432B" w:rsidRDefault="00D0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EC91" w14:textId="77777777" w:rsidR="00A86658" w:rsidRPr="00B844FE" w:rsidRDefault="00A86658" w:rsidP="00B844FE">
      <w:r>
        <w:separator/>
      </w:r>
    </w:p>
  </w:footnote>
  <w:footnote w:type="continuationSeparator" w:id="0">
    <w:p w14:paraId="04CE8073" w14:textId="77777777" w:rsidR="00A86658" w:rsidRPr="00B844FE" w:rsidRDefault="00A8665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8233" w14:textId="77777777" w:rsidR="0088056D" w:rsidRPr="0088056D" w:rsidRDefault="0088056D" w:rsidP="0088056D">
    <w:pPr>
      <w:pStyle w:val="Header"/>
    </w:pPr>
    <w:r>
      <w:t>CS for SB 185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EA3D" w14:textId="77777777" w:rsidR="0088056D" w:rsidRPr="0088056D" w:rsidRDefault="0088056D" w:rsidP="0088056D">
    <w:pPr>
      <w:pStyle w:val="Header"/>
    </w:pPr>
    <w:r>
      <w:t>CS for SB 185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EA59A" w14:textId="77777777" w:rsidR="00D0432B" w:rsidRDefault="00D04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58"/>
    <w:rsid w:val="00002112"/>
    <w:rsid w:val="0000526A"/>
    <w:rsid w:val="00056243"/>
    <w:rsid w:val="00073746"/>
    <w:rsid w:val="00085D22"/>
    <w:rsid w:val="000C5C77"/>
    <w:rsid w:val="0010070F"/>
    <w:rsid w:val="0012246A"/>
    <w:rsid w:val="0015112E"/>
    <w:rsid w:val="001552E7"/>
    <w:rsid w:val="001566B4"/>
    <w:rsid w:val="00172E35"/>
    <w:rsid w:val="00175B38"/>
    <w:rsid w:val="001A56DA"/>
    <w:rsid w:val="001C279E"/>
    <w:rsid w:val="001D459E"/>
    <w:rsid w:val="001E71CD"/>
    <w:rsid w:val="00220A7C"/>
    <w:rsid w:val="00230763"/>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D735E"/>
    <w:rsid w:val="004E3441"/>
    <w:rsid w:val="00571DC3"/>
    <w:rsid w:val="005A5366"/>
    <w:rsid w:val="00637E73"/>
    <w:rsid w:val="006471C6"/>
    <w:rsid w:val="006565E8"/>
    <w:rsid w:val="006865E9"/>
    <w:rsid w:val="00691F3E"/>
    <w:rsid w:val="00694BFB"/>
    <w:rsid w:val="006A106B"/>
    <w:rsid w:val="006A70DD"/>
    <w:rsid w:val="006C523D"/>
    <w:rsid w:val="006D4036"/>
    <w:rsid w:val="00750A49"/>
    <w:rsid w:val="007A0313"/>
    <w:rsid w:val="007D2D74"/>
    <w:rsid w:val="007E02CF"/>
    <w:rsid w:val="007F1CF5"/>
    <w:rsid w:val="008057F2"/>
    <w:rsid w:val="0081249D"/>
    <w:rsid w:val="00834EDE"/>
    <w:rsid w:val="008736AA"/>
    <w:rsid w:val="0088056D"/>
    <w:rsid w:val="00891DA8"/>
    <w:rsid w:val="008D275D"/>
    <w:rsid w:val="00952402"/>
    <w:rsid w:val="00980327"/>
    <w:rsid w:val="009C0E84"/>
    <w:rsid w:val="009D1808"/>
    <w:rsid w:val="009F1067"/>
    <w:rsid w:val="00A31E01"/>
    <w:rsid w:val="00A35B03"/>
    <w:rsid w:val="00A527AD"/>
    <w:rsid w:val="00A6095F"/>
    <w:rsid w:val="00A718CF"/>
    <w:rsid w:val="00A72E7C"/>
    <w:rsid w:val="00A86658"/>
    <w:rsid w:val="00A86A27"/>
    <w:rsid w:val="00AC3B58"/>
    <w:rsid w:val="00AC4F01"/>
    <w:rsid w:val="00AE27A7"/>
    <w:rsid w:val="00AE48A0"/>
    <w:rsid w:val="00AE61BE"/>
    <w:rsid w:val="00AF09E0"/>
    <w:rsid w:val="00B16F25"/>
    <w:rsid w:val="00B24422"/>
    <w:rsid w:val="00B6538D"/>
    <w:rsid w:val="00B80C20"/>
    <w:rsid w:val="00B81A5B"/>
    <w:rsid w:val="00B844FE"/>
    <w:rsid w:val="00B877EA"/>
    <w:rsid w:val="00BA6322"/>
    <w:rsid w:val="00BB5F0C"/>
    <w:rsid w:val="00BC3992"/>
    <w:rsid w:val="00BC562B"/>
    <w:rsid w:val="00C11E5E"/>
    <w:rsid w:val="00C33014"/>
    <w:rsid w:val="00C33434"/>
    <w:rsid w:val="00C341F5"/>
    <w:rsid w:val="00C34869"/>
    <w:rsid w:val="00C42EB6"/>
    <w:rsid w:val="00C85096"/>
    <w:rsid w:val="00CA095D"/>
    <w:rsid w:val="00CB20EF"/>
    <w:rsid w:val="00CD12CB"/>
    <w:rsid w:val="00CD36CF"/>
    <w:rsid w:val="00CD3F81"/>
    <w:rsid w:val="00CF1DCA"/>
    <w:rsid w:val="00CF74C1"/>
    <w:rsid w:val="00D0047E"/>
    <w:rsid w:val="00D0432B"/>
    <w:rsid w:val="00D04A2D"/>
    <w:rsid w:val="00D54447"/>
    <w:rsid w:val="00D579FC"/>
    <w:rsid w:val="00DE526B"/>
    <w:rsid w:val="00DF199D"/>
    <w:rsid w:val="00DF4120"/>
    <w:rsid w:val="00DF62A6"/>
    <w:rsid w:val="00E01542"/>
    <w:rsid w:val="00E068C9"/>
    <w:rsid w:val="00E1001E"/>
    <w:rsid w:val="00E330F2"/>
    <w:rsid w:val="00E365F1"/>
    <w:rsid w:val="00E62F48"/>
    <w:rsid w:val="00E831B3"/>
    <w:rsid w:val="00EA1504"/>
    <w:rsid w:val="00EA4B4F"/>
    <w:rsid w:val="00EB203E"/>
    <w:rsid w:val="00EC1FC5"/>
    <w:rsid w:val="00ED539A"/>
    <w:rsid w:val="00EE70CB"/>
    <w:rsid w:val="00EF6030"/>
    <w:rsid w:val="00F059B6"/>
    <w:rsid w:val="00F23775"/>
    <w:rsid w:val="00F41CA2"/>
    <w:rsid w:val="00F443C0"/>
    <w:rsid w:val="00F50749"/>
    <w:rsid w:val="00F54644"/>
    <w:rsid w:val="00F62EFB"/>
    <w:rsid w:val="00F939A4"/>
    <w:rsid w:val="00FA7B09"/>
    <w:rsid w:val="00FD33B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60D17"/>
  <w15:chartTrackingRefBased/>
  <w15:docId w15:val="{66265991-B76B-4759-AED8-A957BB36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88056D"/>
  </w:style>
  <w:style w:type="character" w:customStyle="1" w:styleId="SectionBodyChar">
    <w:name w:val="Section Body Char"/>
    <w:link w:val="SectionBody"/>
    <w:rsid w:val="00056243"/>
    <w:rPr>
      <w:rFonts w:eastAsia="Calibri"/>
      <w:color w:val="000000"/>
    </w:rPr>
  </w:style>
  <w:style w:type="character" w:customStyle="1" w:styleId="SectionHeadingChar">
    <w:name w:val="Section Heading Char"/>
    <w:link w:val="SectionHeading"/>
    <w:rsid w:val="0005624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E9D7A93E8E49ED94B884D5E668AEEA"/>
        <w:category>
          <w:name w:val="General"/>
          <w:gallery w:val="placeholder"/>
        </w:category>
        <w:types>
          <w:type w:val="bbPlcHdr"/>
        </w:types>
        <w:behaviors>
          <w:behavior w:val="content"/>
        </w:behaviors>
        <w:guid w:val="{D8EBF174-680B-466A-AA26-DB7F0A2782DE}"/>
      </w:docPartPr>
      <w:docPartBody>
        <w:p w:rsidR="008A3888" w:rsidRDefault="008A3888">
          <w:pPr>
            <w:pStyle w:val="74E9D7A93E8E49ED94B884D5E668AEEA"/>
          </w:pPr>
          <w:r w:rsidRPr="00B844FE">
            <w:t>Prefix Text</w:t>
          </w:r>
        </w:p>
      </w:docPartBody>
    </w:docPart>
    <w:docPart>
      <w:docPartPr>
        <w:name w:val="6EE970C5D18947108A10CD6042E3EBDC"/>
        <w:category>
          <w:name w:val="General"/>
          <w:gallery w:val="placeholder"/>
        </w:category>
        <w:types>
          <w:type w:val="bbPlcHdr"/>
        </w:types>
        <w:behaviors>
          <w:behavior w:val="content"/>
        </w:behaviors>
        <w:guid w:val="{A142BBBE-D825-4F4B-A9DD-6F1380595508}"/>
      </w:docPartPr>
      <w:docPartBody>
        <w:p w:rsidR="008A3888" w:rsidRDefault="008A3888">
          <w:pPr>
            <w:pStyle w:val="6EE970C5D18947108A10CD6042E3EBDC"/>
          </w:pPr>
          <w:r w:rsidRPr="00B844FE">
            <w:t>[Type here]</w:t>
          </w:r>
        </w:p>
      </w:docPartBody>
    </w:docPart>
    <w:docPart>
      <w:docPartPr>
        <w:name w:val="A5F748F8B2DA4369B1161C2A8A1FE5E8"/>
        <w:category>
          <w:name w:val="General"/>
          <w:gallery w:val="placeholder"/>
        </w:category>
        <w:types>
          <w:type w:val="bbPlcHdr"/>
        </w:types>
        <w:behaviors>
          <w:behavior w:val="content"/>
        </w:behaviors>
        <w:guid w:val="{553E206C-4AFA-43EB-8D0F-E9CEF05FC15E}"/>
      </w:docPartPr>
      <w:docPartBody>
        <w:p w:rsidR="008A3888" w:rsidRDefault="008A3888">
          <w:pPr>
            <w:pStyle w:val="A5F748F8B2DA4369B1161C2A8A1FE5E8"/>
          </w:pPr>
          <w:r w:rsidRPr="00B844FE">
            <w:t>Number</w:t>
          </w:r>
        </w:p>
      </w:docPartBody>
    </w:docPart>
    <w:docPart>
      <w:docPartPr>
        <w:name w:val="1190ADB9EBF04D4A9CB30C0B805BC905"/>
        <w:category>
          <w:name w:val="General"/>
          <w:gallery w:val="placeholder"/>
        </w:category>
        <w:types>
          <w:type w:val="bbPlcHdr"/>
        </w:types>
        <w:behaviors>
          <w:behavior w:val="content"/>
        </w:behaviors>
        <w:guid w:val="{D2C7DC91-D99A-4867-A29A-E14656DB9A13}"/>
      </w:docPartPr>
      <w:docPartBody>
        <w:p w:rsidR="008A3888" w:rsidRDefault="008A3888">
          <w:pPr>
            <w:pStyle w:val="1190ADB9EBF04D4A9CB30C0B805BC905"/>
          </w:pPr>
          <w:r>
            <w:rPr>
              <w:rStyle w:val="PlaceholderText"/>
            </w:rPr>
            <w:t>January 14, 2026</w:t>
          </w:r>
        </w:p>
      </w:docPartBody>
    </w:docPart>
    <w:docPart>
      <w:docPartPr>
        <w:name w:val="1006708806B24C3EB35ADF90C914AB86"/>
        <w:category>
          <w:name w:val="General"/>
          <w:gallery w:val="placeholder"/>
        </w:category>
        <w:types>
          <w:type w:val="bbPlcHdr"/>
        </w:types>
        <w:behaviors>
          <w:behavior w:val="content"/>
        </w:behaviors>
        <w:guid w:val="{C8D55437-BDE2-49C6-A0AC-1ABC13DE1A3A}"/>
      </w:docPartPr>
      <w:docPartBody>
        <w:p w:rsidR="008A3888" w:rsidRDefault="008A3888">
          <w:pPr>
            <w:pStyle w:val="1006708806B24C3EB35ADF90C914AB8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88"/>
    <w:rsid w:val="00220A7C"/>
    <w:rsid w:val="007D2D74"/>
    <w:rsid w:val="00891DA8"/>
    <w:rsid w:val="008A3888"/>
    <w:rsid w:val="009C0E84"/>
    <w:rsid w:val="00A86A27"/>
    <w:rsid w:val="00E1001E"/>
    <w:rsid w:val="00F5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9D7A93E8E49ED94B884D5E668AEEA">
    <w:name w:val="74E9D7A93E8E49ED94B884D5E668AEEA"/>
  </w:style>
  <w:style w:type="paragraph" w:customStyle="1" w:styleId="6EE970C5D18947108A10CD6042E3EBDC">
    <w:name w:val="6EE970C5D18947108A10CD6042E3EBDC"/>
  </w:style>
  <w:style w:type="paragraph" w:customStyle="1" w:styleId="A5F748F8B2DA4369B1161C2A8A1FE5E8">
    <w:name w:val="A5F748F8B2DA4369B1161C2A8A1FE5E8"/>
  </w:style>
  <w:style w:type="character" w:styleId="PlaceholderText">
    <w:name w:val="Placeholder Text"/>
    <w:basedOn w:val="DefaultParagraphFont"/>
    <w:uiPriority w:val="99"/>
    <w:semiHidden/>
    <w:rsid w:val="008A3888"/>
    <w:rPr>
      <w:color w:val="808080"/>
    </w:rPr>
  </w:style>
  <w:style w:type="paragraph" w:customStyle="1" w:styleId="1190ADB9EBF04D4A9CB30C0B805BC905">
    <w:name w:val="1190ADB9EBF04D4A9CB30C0B805BC905"/>
  </w:style>
  <w:style w:type="paragraph" w:customStyle="1" w:styleId="1006708806B24C3EB35ADF90C914AB86">
    <w:name w:val="1006708806B24C3EB35ADF90C914A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906</Words>
  <Characters>4495</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Cobb</dc:creator>
  <cp:keywords/>
  <dc:description/>
  <cp:lastModifiedBy>Shane Thomas</cp:lastModifiedBy>
  <cp:revision>2</cp:revision>
  <cp:lastPrinted>2026-02-13T18:56:00Z</cp:lastPrinted>
  <dcterms:created xsi:type="dcterms:W3CDTF">2026-02-13T18:56:00Z</dcterms:created>
  <dcterms:modified xsi:type="dcterms:W3CDTF">2026-02-13T18:56:00Z</dcterms:modified>
</cp:coreProperties>
</file>