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2EB122AC" w:rsidR="00CE68E0" w:rsidRDefault="0046713C" w:rsidP="00CE68E0">
      <w:pPr>
        <w:pStyle w:val="TitlePageBillPrefix"/>
      </w:pPr>
      <w:proofErr w:type="gramStart"/>
      <w:r>
        <w:t>Introduced</w:t>
      </w:r>
      <w:proofErr w:type="gramEnd"/>
    </w:p>
    <w:p w14:paraId="1F04D533" w14:textId="546F588B" w:rsidR="00CE68E0" w:rsidRDefault="0046713C" w:rsidP="00CE68E0">
      <w:pPr>
        <w:pStyle w:val="TitlePageBillPrefix"/>
      </w:pPr>
      <w:r>
        <w:t>Senate</w:t>
      </w:r>
      <w:r w:rsidR="00CE68E0">
        <w:t xml:space="preserve"> Bill </w:t>
      </w:r>
      <w:r w:rsidR="00A84C66">
        <w:t>256</w:t>
      </w:r>
    </w:p>
    <w:p w14:paraId="1773B8B5" w14:textId="1B8B2F62" w:rsidR="00CE68E0" w:rsidRDefault="00CE68E0" w:rsidP="00CE68E0">
      <w:pPr>
        <w:pStyle w:val="Sponsors"/>
      </w:pPr>
      <w:r>
        <w:t xml:space="preserve">BY </w:t>
      </w:r>
      <w:r w:rsidR="0046713C">
        <w:t>Senator Rucker</w:t>
      </w:r>
    </w:p>
    <w:p w14:paraId="4D81AD8D" w14:textId="4F551322" w:rsidR="00CE68E0" w:rsidRDefault="0046713C" w:rsidP="00CE68E0">
      <w:pPr>
        <w:pStyle w:val="References"/>
      </w:pPr>
      <w:r>
        <w:t>[Introduced</w:t>
      </w:r>
      <w:r w:rsidR="00A84C66">
        <w:t xml:space="preserve"> January 15, 2026</w:t>
      </w:r>
      <w:r>
        <w:t>; referred</w:t>
      </w:r>
    </w:p>
    <w:p w14:paraId="3B8C7C4E" w14:textId="2784776B" w:rsidR="0046713C" w:rsidRDefault="0046713C" w:rsidP="00CE68E0">
      <w:pPr>
        <w:pStyle w:val="References"/>
      </w:pPr>
      <w:r>
        <w:t>to the Committee on</w:t>
      </w:r>
      <w:r w:rsidR="00401016">
        <w:t xml:space="preserve"> the Judiciary</w:t>
      </w:r>
      <w:r>
        <w:t>]</w:t>
      </w:r>
    </w:p>
    <w:p w14:paraId="02EBE41A" w14:textId="24D1D7E7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6A7DC5">
        <w:t>alternative emission limitations during startup and shutdown operations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46713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071331B7" w:rsidR="00CE68E0" w:rsidRDefault="00CE68E0" w:rsidP="00CE68E0">
      <w:pPr>
        <w:pStyle w:val="SectionHeading"/>
      </w:pPr>
      <w:r>
        <w:t xml:space="preserve">§64-3-1. Department of Environmental Protection. </w:t>
      </w:r>
    </w:p>
    <w:p w14:paraId="439DD6F3" w14:textId="029A0B5D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22,</w:t>
      </w:r>
      <w:r>
        <w:t xml:space="preserve"> 2025, authorized under the authority of §22-5-4 of this code, relating to the Department of Environmental Protection (</w:t>
      </w:r>
      <w:r w:rsidR="006A7DC5">
        <w:t>alternative emission limitations during startup and shutdown operations</w:t>
      </w:r>
      <w:r>
        <w:t xml:space="preserve">, </w:t>
      </w:r>
      <w:hyperlink r:id="rId10" w:history="1">
        <w:r w:rsidRPr="00CE68E0">
          <w:rPr>
            <w:rStyle w:val="Hyperlink"/>
            <w:rFonts w:eastAsiaTheme="minorHAnsi"/>
            <w:u w:val="none"/>
          </w:rPr>
          <w:t xml:space="preserve">45 CSR </w:t>
        </w:r>
        <w:r w:rsidR="006A7DC5">
          <w:rPr>
            <w:rStyle w:val="Hyperlink"/>
            <w:rFonts w:eastAsiaTheme="minorHAnsi"/>
            <w:u w:val="none"/>
          </w:rPr>
          <w:t>01</w:t>
        </w:r>
      </w:hyperlink>
      <w:r>
        <w:t>), is authorized.</w:t>
      </w:r>
    </w:p>
    <w:p w14:paraId="194BF083" w14:textId="7739B3D6" w:rsidR="00CE68E0" w:rsidRDefault="00CE68E0" w:rsidP="00CE68E0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6A7DC5">
        <w:t>alternative emission limitations during startup and shutdown operations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975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580AC" w14:textId="5BA54168" w:rsidR="0046713C" w:rsidRDefault="00467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1F157" w14:textId="77777777" w:rsidR="0046713C" w:rsidRDefault="00467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4AECCAB7" w:rsidR="00CE68E0" w:rsidRPr="00CE68E0" w:rsidRDefault="00BB6878" w:rsidP="00CE68E0">
    <w:pPr>
      <w:pStyle w:val="HeaderStyle"/>
    </w:pPr>
    <w:r>
      <w:t>45 CSR 01</w:t>
    </w:r>
    <w:r w:rsidR="0046713C">
      <w:tab/>
    </w:r>
    <w:r w:rsidR="0046713C">
      <w:tab/>
      <w:t>2026R2431S 2026R2432H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4F94" w14:textId="3B39ADD3" w:rsidR="0046713C" w:rsidRPr="00CE68E0" w:rsidRDefault="00BB6878" w:rsidP="0046713C">
    <w:pPr>
      <w:pStyle w:val="HeaderStyle"/>
    </w:pPr>
    <w:r>
      <w:t>45 CSR 01</w:t>
    </w:r>
    <w:r w:rsidR="0046713C">
      <w:tab/>
    </w:r>
    <w:r w:rsidR="0046713C">
      <w:tab/>
    </w:r>
  </w:p>
  <w:p w14:paraId="2F711FE6" w14:textId="0DF99A3D" w:rsidR="0046713C" w:rsidRDefault="00467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401016"/>
    <w:rsid w:val="004613F9"/>
    <w:rsid w:val="0046713C"/>
    <w:rsid w:val="00577159"/>
    <w:rsid w:val="005918D3"/>
    <w:rsid w:val="006A7DC5"/>
    <w:rsid w:val="006F004A"/>
    <w:rsid w:val="0071796D"/>
    <w:rsid w:val="008020BF"/>
    <w:rsid w:val="00A732BA"/>
    <w:rsid w:val="00A84C66"/>
    <w:rsid w:val="00BB6878"/>
    <w:rsid w:val="00CC5AFC"/>
    <w:rsid w:val="00CE68E0"/>
    <w:rsid w:val="00D0678E"/>
    <w:rsid w:val="00DA5149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1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1108</Characters>
  <Application>Microsoft Office Word</Application>
  <DocSecurity>0</DocSecurity>
  <Lines>28</Lines>
  <Paragraphs>16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2026-01-06T20:33:00Z</dcterms:created>
  <dcterms:modified xsi:type="dcterms:W3CDTF">2026-01-14T19:22:00Z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