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2055" w14:textId="77777777" w:rsidR="00FE067E" w:rsidRDefault="003C6034" w:rsidP="00CC1F3B">
      <w:pPr>
        <w:pStyle w:val="TitlePageOrigin"/>
      </w:pPr>
      <w:r>
        <w:rPr>
          <w:caps w:val="0"/>
        </w:rPr>
        <w:t>WEST VIRGINIA LEGISLATURE</w:t>
      </w:r>
    </w:p>
    <w:p w14:paraId="1EBE34A9" w14:textId="69019EA5" w:rsidR="00CD36CF" w:rsidRDefault="00CD36CF" w:rsidP="00CC1F3B">
      <w:pPr>
        <w:pStyle w:val="TitlePageSession"/>
      </w:pPr>
      <w:r>
        <w:t>20</w:t>
      </w:r>
      <w:r w:rsidR="00EC5E63">
        <w:t>2</w:t>
      </w:r>
      <w:r w:rsidR="0020151F">
        <w:t>6</w:t>
      </w:r>
      <w:r>
        <w:t xml:space="preserve"> </w:t>
      </w:r>
      <w:r w:rsidR="003C6034">
        <w:rPr>
          <w:caps w:val="0"/>
        </w:rPr>
        <w:t>REGULAR</w:t>
      </w:r>
      <w:r w:rsidR="008C58B9">
        <w:rPr>
          <w:caps w:val="0"/>
          <w:noProof/>
        </w:rPr>
        <mc:AlternateContent>
          <mc:Choice Requires="wps">
            <w:drawing>
              <wp:anchor distT="0" distB="0" distL="114300" distR="114300" simplePos="0" relativeHeight="251659264" behindDoc="0" locked="0" layoutInCell="1" allowOverlap="1" wp14:anchorId="7E300072" wp14:editId="4CE97D2F">
                <wp:simplePos x="0" y="0"/>
                <wp:positionH relativeFrom="column">
                  <wp:posOffset>6007100</wp:posOffset>
                </wp:positionH>
                <wp:positionV relativeFrom="paragraph">
                  <wp:posOffset>1617980</wp:posOffset>
                </wp:positionV>
                <wp:extent cx="635000" cy="476250"/>
                <wp:effectExtent l="0" t="0" r="12700" b="19050"/>
                <wp:wrapNone/>
                <wp:docPr id="18469373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2FFCDD" w14:textId="34B85461" w:rsidR="008C58B9" w:rsidRPr="008C58B9" w:rsidRDefault="008C58B9" w:rsidP="008C58B9">
                            <w:pPr>
                              <w:spacing w:line="240" w:lineRule="auto"/>
                              <w:jc w:val="center"/>
                              <w:rPr>
                                <w:rFonts w:cs="Arial"/>
                                <w:b/>
                              </w:rPr>
                            </w:pPr>
                            <w:r w:rsidRPr="008C58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30007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C2FFCDD" w14:textId="34B85461" w:rsidR="008C58B9" w:rsidRPr="008C58B9" w:rsidRDefault="008C58B9" w:rsidP="008C58B9">
                      <w:pPr>
                        <w:spacing w:line="240" w:lineRule="auto"/>
                        <w:jc w:val="center"/>
                        <w:rPr>
                          <w:rFonts w:cs="Arial"/>
                          <w:b/>
                        </w:rPr>
                      </w:pPr>
                      <w:r w:rsidRPr="008C58B9">
                        <w:rPr>
                          <w:rFonts w:cs="Arial"/>
                          <w:b/>
                        </w:rPr>
                        <w:t>FISCAL NOTE</w:t>
                      </w:r>
                    </w:p>
                  </w:txbxContent>
                </v:textbox>
              </v:shape>
            </w:pict>
          </mc:Fallback>
        </mc:AlternateContent>
      </w:r>
      <w:r w:rsidR="003C6034">
        <w:rPr>
          <w:caps w:val="0"/>
        </w:rPr>
        <w:t xml:space="preserve"> SESSION</w:t>
      </w:r>
    </w:p>
    <w:p w14:paraId="01F6F60A" w14:textId="77777777" w:rsidR="00CD36CF" w:rsidRDefault="00171D25" w:rsidP="00CC1F3B">
      <w:pPr>
        <w:pStyle w:val="TitlePageBillPrefix"/>
      </w:pPr>
      <w:sdt>
        <w:sdtPr>
          <w:tag w:val="IntroDate"/>
          <w:id w:val="-1236936958"/>
          <w:placeholder>
            <w:docPart w:val="EC58727C19054798A57AB9D37D7FCB23"/>
          </w:placeholder>
          <w:text/>
        </w:sdtPr>
        <w:sdtEndPr/>
        <w:sdtContent>
          <w:r w:rsidR="00AE48A0">
            <w:t>Introduced</w:t>
          </w:r>
        </w:sdtContent>
      </w:sdt>
    </w:p>
    <w:p w14:paraId="7A498B69" w14:textId="4FFF6AA7" w:rsidR="00CD36CF" w:rsidRDefault="00171D25" w:rsidP="00CC1F3B">
      <w:pPr>
        <w:pStyle w:val="BillNumber"/>
      </w:pPr>
      <w:sdt>
        <w:sdtPr>
          <w:tag w:val="Chamber"/>
          <w:id w:val="893011969"/>
          <w:lock w:val="sdtLocked"/>
          <w:placeholder>
            <w:docPart w:val="FF48BB0C2056426CB452502AB9688535"/>
          </w:placeholder>
          <w:dropDownList>
            <w:listItem w:displayText="House" w:value="House"/>
            <w:listItem w:displayText="Senate" w:value="Senate"/>
          </w:dropDownList>
        </w:sdtPr>
        <w:sdtEndPr/>
        <w:sdtContent>
          <w:r w:rsidR="0013181B">
            <w:t>Senate</w:t>
          </w:r>
        </w:sdtContent>
      </w:sdt>
      <w:r w:rsidR="00303684">
        <w:t xml:space="preserve"> </w:t>
      </w:r>
      <w:r w:rsidR="00CD36CF">
        <w:t xml:space="preserve">Bill </w:t>
      </w:r>
      <w:sdt>
        <w:sdtPr>
          <w:tag w:val="BNum"/>
          <w:id w:val="1645317809"/>
          <w:lock w:val="sdtLocked"/>
          <w:placeholder>
            <w:docPart w:val="EFA46732E5AE4501B6A5EF3206560B55"/>
          </w:placeholder>
          <w:text/>
        </w:sdtPr>
        <w:sdtEndPr/>
        <w:sdtContent>
          <w:r w:rsidR="005032DD">
            <w:t>485</w:t>
          </w:r>
        </w:sdtContent>
      </w:sdt>
    </w:p>
    <w:p w14:paraId="72763AAC" w14:textId="160E5866" w:rsidR="00CD36CF" w:rsidRDefault="00CD36CF" w:rsidP="00CC1F3B">
      <w:pPr>
        <w:pStyle w:val="Sponsors"/>
      </w:pPr>
      <w:r>
        <w:t xml:space="preserve">By </w:t>
      </w:r>
      <w:sdt>
        <w:sdtPr>
          <w:tag w:val="Sponsors"/>
          <w:id w:val="1589585889"/>
          <w:placeholder>
            <w:docPart w:val="4FEF1BDA0B3C4C1D92224629E4708B2E"/>
          </w:placeholder>
          <w:text w:multiLine="1"/>
        </w:sdtPr>
        <w:sdtEndPr/>
        <w:sdtContent>
          <w:r w:rsidR="0013181B">
            <w:t>Senator Woodrum</w:t>
          </w:r>
        </w:sdtContent>
      </w:sdt>
    </w:p>
    <w:p w14:paraId="3CB5CF3F" w14:textId="36318CD7" w:rsidR="00E831B3" w:rsidRDefault="00CD36CF" w:rsidP="00CC1F3B">
      <w:pPr>
        <w:pStyle w:val="References"/>
      </w:pPr>
      <w:r>
        <w:t>[</w:t>
      </w:r>
      <w:sdt>
        <w:sdtPr>
          <w:tag w:val="References"/>
          <w:id w:val="-1043047873"/>
          <w:placeholder>
            <w:docPart w:val="B91254B3998D4C1E8438061EF9EB8D76"/>
          </w:placeholder>
          <w:text w:multiLine="1"/>
        </w:sdtPr>
        <w:sdtEndPr/>
        <w:sdtContent>
          <w:r w:rsidR="00093AB0">
            <w:t xml:space="preserve">Introduced </w:t>
          </w:r>
          <w:r w:rsidR="005032DD">
            <w:t>January 19, 2026</w:t>
          </w:r>
          <w:r w:rsidR="00093AB0">
            <w:t>; referred</w:t>
          </w:r>
          <w:r w:rsidR="00093AB0">
            <w:br/>
            <w:t xml:space="preserve">to the Committee on </w:t>
          </w:r>
          <w:r w:rsidR="00171D25">
            <w:t>Transportation and Infrastructure</w:t>
          </w:r>
        </w:sdtContent>
      </w:sdt>
      <w:r w:rsidR="00171D25">
        <w:t>; and then to the Committee on Finance</w:t>
      </w:r>
      <w:r>
        <w:t>]</w:t>
      </w:r>
    </w:p>
    <w:p w14:paraId="25DC79FB" w14:textId="066075B6" w:rsidR="00303684" w:rsidRDefault="0000526A" w:rsidP="00CC1F3B">
      <w:pPr>
        <w:pStyle w:val="TitleSection"/>
      </w:pPr>
      <w:r>
        <w:lastRenderedPageBreak/>
        <w:t>A BILL</w:t>
      </w:r>
      <w:r w:rsidR="00384AF1">
        <w:t xml:space="preserve"> to amend the Code of West Virginia, 1931, as amended, by adding a new article, designated </w:t>
      </w:r>
      <w:r w:rsidR="00384AF1" w:rsidRPr="00384AF1">
        <w:t>§20-20-1</w:t>
      </w:r>
      <w:r w:rsidR="00384AF1">
        <w:t>,</w:t>
      </w:r>
      <w:r w:rsidR="00384AF1" w:rsidRPr="00384AF1">
        <w:t xml:space="preserve"> §20-20-</w:t>
      </w:r>
      <w:r w:rsidR="00384AF1">
        <w:t>2,</w:t>
      </w:r>
      <w:r w:rsidR="00384AF1" w:rsidRPr="00384AF1">
        <w:t xml:space="preserve"> §20-20-</w:t>
      </w:r>
      <w:r w:rsidR="00384AF1">
        <w:t>3,</w:t>
      </w:r>
      <w:r w:rsidR="00384AF1" w:rsidRPr="00384AF1">
        <w:t xml:space="preserve"> §20-20-</w:t>
      </w:r>
      <w:r w:rsidR="00384AF1">
        <w:t>4,</w:t>
      </w:r>
      <w:r w:rsidR="00384AF1" w:rsidRPr="00384AF1">
        <w:t xml:space="preserve"> §20-20-</w:t>
      </w:r>
      <w:r w:rsidR="00384AF1">
        <w:t>5,</w:t>
      </w:r>
      <w:r w:rsidR="00384AF1" w:rsidRPr="00384AF1">
        <w:t xml:space="preserve"> §20-20-</w:t>
      </w:r>
      <w:r w:rsidR="00384AF1">
        <w:t>6,</w:t>
      </w:r>
      <w:r w:rsidR="00384AF1" w:rsidRPr="00384AF1">
        <w:t xml:space="preserve"> §20-20-</w:t>
      </w:r>
      <w:r w:rsidR="00384AF1">
        <w:t>7,</w:t>
      </w:r>
      <w:r w:rsidR="00384AF1" w:rsidRPr="00384AF1">
        <w:t xml:space="preserve"> §20-20-</w:t>
      </w:r>
      <w:r w:rsidR="00384AF1">
        <w:t>8,</w:t>
      </w:r>
      <w:r w:rsidR="00384AF1" w:rsidRPr="00384AF1">
        <w:t xml:space="preserve"> §20-20-</w:t>
      </w:r>
      <w:r w:rsidR="00384AF1">
        <w:t>9,</w:t>
      </w:r>
      <w:r w:rsidR="00384AF1" w:rsidRPr="00384AF1">
        <w:t xml:space="preserve"> §20-20-1</w:t>
      </w:r>
      <w:r w:rsidR="00384AF1">
        <w:t>0,</w:t>
      </w:r>
      <w:r w:rsidR="00384AF1" w:rsidRPr="00384AF1">
        <w:t xml:space="preserve"> §20-20-1</w:t>
      </w:r>
      <w:r w:rsidR="00384AF1">
        <w:t>1,</w:t>
      </w:r>
      <w:r w:rsidR="00384AF1" w:rsidRPr="00384AF1">
        <w:t xml:space="preserve"> §20-20-1</w:t>
      </w:r>
      <w:r w:rsidR="00384AF1">
        <w:t>2,</w:t>
      </w:r>
      <w:r w:rsidR="005032DD">
        <w:t xml:space="preserve"> and</w:t>
      </w:r>
      <w:r w:rsidR="00384AF1" w:rsidRPr="00384AF1">
        <w:t xml:space="preserve"> §20-20-1</w:t>
      </w:r>
      <w:r w:rsidR="00384AF1">
        <w:t>3, relating to the West Virginia Behavior-based E-</w:t>
      </w:r>
      <w:r w:rsidR="005032DD">
        <w:t>B</w:t>
      </w:r>
      <w:r w:rsidR="00384AF1">
        <w:t>ike and Multi-</w:t>
      </w:r>
      <w:r w:rsidR="005032DD">
        <w:t>U</w:t>
      </w:r>
      <w:r w:rsidR="00384AF1">
        <w:t xml:space="preserve">se Trail Mobility Act; creating a short title, scope, and purpose; defining terms; setting operational classes; creating certain safety requirements; creating penalties and enforcement; permitting rulemaking; reporting requirements; and setting an effective date. </w:t>
      </w:r>
    </w:p>
    <w:p w14:paraId="164060B6" w14:textId="77777777" w:rsidR="00303684" w:rsidRDefault="00303684" w:rsidP="00CC1F3B">
      <w:pPr>
        <w:pStyle w:val="EnactingClause"/>
      </w:pPr>
      <w:r>
        <w:t>Be it enacted by the Legislature of West Virginia:</w:t>
      </w:r>
    </w:p>
    <w:p w14:paraId="3ECAE76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D5AD8F" w14:textId="6204D9DD" w:rsidR="0013181B" w:rsidRPr="00D223B8" w:rsidRDefault="0013181B" w:rsidP="0013181B">
      <w:pPr>
        <w:pStyle w:val="ArticleHeading"/>
        <w:rPr>
          <w:u w:val="single"/>
        </w:rPr>
      </w:pPr>
      <w:r w:rsidRPr="00D223B8">
        <w:rPr>
          <w:u w:val="single"/>
        </w:rPr>
        <w:t xml:space="preserve">Article </w:t>
      </w:r>
      <w:r w:rsidR="00D223B8" w:rsidRPr="00D223B8">
        <w:rPr>
          <w:u w:val="single"/>
        </w:rPr>
        <w:t>20</w:t>
      </w:r>
      <w:r w:rsidR="00D223B8">
        <w:rPr>
          <w:u w:val="single"/>
        </w:rPr>
        <w:t>.</w:t>
      </w:r>
      <w:r w:rsidRPr="00D223B8">
        <w:rPr>
          <w:u w:val="single"/>
        </w:rPr>
        <w:t xml:space="preserve"> </w:t>
      </w:r>
      <w:r w:rsidR="00D223B8">
        <w:rPr>
          <w:u w:val="single"/>
        </w:rPr>
        <w:t xml:space="preserve">the west virginia behavior-based e-bike and mulit-use trail mobility act. </w:t>
      </w:r>
    </w:p>
    <w:p w14:paraId="4A701AF2" w14:textId="69DB0115" w:rsidR="0013181B" w:rsidRPr="00D223B8" w:rsidRDefault="0013181B" w:rsidP="0013181B">
      <w:pPr>
        <w:pStyle w:val="SectionHeading"/>
        <w:rPr>
          <w:u w:val="single"/>
        </w:rPr>
      </w:pPr>
      <w:r w:rsidRPr="00D223B8">
        <w:rPr>
          <w:u w:val="single"/>
        </w:rPr>
        <w:t>§</w:t>
      </w:r>
      <w:r w:rsidR="00D223B8" w:rsidRPr="00D223B8">
        <w:rPr>
          <w:u w:val="single"/>
        </w:rPr>
        <w:t>20</w:t>
      </w:r>
      <w:r w:rsidRPr="00D223B8">
        <w:rPr>
          <w:u w:val="single"/>
        </w:rPr>
        <w:t>-</w:t>
      </w:r>
      <w:r w:rsidR="00D223B8" w:rsidRPr="00D223B8">
        <w:rPr>
          <w:u w:val="single"/>
        </w:rPr>
        <w:t>20</w:t>
      </w:r>
      <w:r w:rsidRPr="00D223B8">
        <w:rPr>
          <w:u w:val="single"/>
        </w:rPr>
        <w:t>-1. Short Title, scope, purpose.</w:t>
      </w:r>
    </w:p>
    <w:p w14:paraId="7D26F5F9"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49C68124" w14:textId="0C7C924E" w:rsidR="0013181B" w:rsidRPr="00D223B8" w:rsidRDefault="0013181B" w:rsidP="0013181B">
      <w:pPr>
        <w:pStyle w:val="SectionBody"/>
        <w:rPr>
          <w:u w:val="single"/>
        </w:rPr>
      </w:pPr>
      <w:r w:rsidRPr="00D223B8">
        <w:rPr>
          <w:u w:val="single"/>
        </w:rPr>
        <w:t xml:space="preserve">(a) </w:t>
      </w:r>
      <w:r w:rsidRPr="00D223B8">
        <w:rPr>
          <w:i/>
          <w:iCs/>
          <w:u w:val="single"/>
        </w:rPr>
        <w:t>Short title.</w:t>
      </w:r>
      <w:r w:rsidRPr="00D223B8">
        <w:rPr>
          <w:u w:val="single"/>
        </w:rPr>
        <w:t xml:space="preserve"> – This article shall be known as the West Virginia Behavior-Based E-Bike and Multi-Use Trail Mobility Act.</w:t>
      </w:r>
    </w:p>
    <w:p w14:paraId="61393FBA" w14:textId="20143EBE" w:rsidR="0013181B" w:rsidRPr="00D223B8" w:rsidRDefault="0013181B" w:rsidP="0013181B">
      <w:pPr>
        <w:pStyle w:val="SectionBody"/>
        <w:rPr>
          <w:u w:val="single"/>
        </w:rPr>
      </w:pPr>
      <w:r w:rsidRPr="00D223B8">
        <w:rPr>
          <w:u w:val="single"/>
        </w:rPr>
        <w:t xml:space="preserve">(b) </w:t>
      </w:r>
      <w:r w:rsidRPr="00D223B8">
        <w:rPr>
          <w:i/>
          <w:iCs/>
          <w:u w:val="single"/>
        </w:rPr>
        <w:t>Purpose.</w:t>
      </w:r>
      <w:r w:rsidRPr="00D223B8">
        <w:rPr>
          <w:u w:val="single"/>
        </w:rPr>
        <w:t xml:space="preserve"> – The purpose of this article is to establish a modern, safety-focused, behavior-based regulatory framework for bicycles, electric bicycles, adaptive mobility devices, and other personal mobility devices operating on public multi-use trails; to protect pedestrians, equestrians, and vulnerable users; to promote consistent statewide standards; to support tourism and outdoor recreation; and to future-proof West Virginia law for emerging micromobility technologies.</w:t>
      </w:r>
    </w:p>
    <w:p w14:paraId="23624550" w14:textId="4F8D1F10" w:rsidR="0013181B" w:rsidRPr="00D223B8" w:rsidRDefault="0013181B" w:rsidP="0013181B">
      <w:pPr>
        <w:pStyle w:val="SectionBody"/>
        <w:rPr>
          <w:u w:val="single"/>
        </w:rPr>
      </w:pPr>
      <w:r w:rsidRPr="00D223B8">
        <w:rPr>
          <w:u w:val="single"/>
        </w:rPr>
        <w:t xml:space="preserve">(c) </w:t>
      </w:r>
      <w:r w:rsidRPr="00D223B8">
        <w:rPr>
          <w:i/>
          <w:iCs/>
          <w:u w:val="single"/>
        </w:rPr>
        <w:t>Scope.</w:t>
      </w:r>
      <w:r w:rsidRPr="00D223B8">
        <w:rPr>
          <w:u w:val="single"/>
        </w:rPr>
        <w:t xml:space="preserve"> – This article applies to all bicycles, e-bikes, pedal-assist devices, adaptive mobility devices, and personal mobility devices operating on any public multi-use trail, shared-use path, greenway, rail-trail, park trail, municipal trail, or other publicly accessible trail corridor within the State of West Virginia.</w:t>
      </w:r>
    </w:p>
    <w:p w14:paraId="4A25CF3C" w14:textId="0A0A619D" w:rsidR="0013181B" w:rsidRPr="00D223B8" w:rsidRDefault="0013181B" w:rsidP="0013181B">
      <w:pPr>
        <w:pStyle w:val="SectionHeading"/>
        <w:rPr>
          <w:u w:val="single"/>
        </w:rPr>
      </w:pPr>
      <w:r w:rsidRPr="00D223B8">
        <w:rPr>
          <w:u w:val="single"/>
        </w:rPr>
        <w:t>§</w:t>
      </w:r>
      <w:r w:rsidR="00D223B8" w:rsidRPr="00D223B8">
        <w:rPr>
          <w:u w:val="single"/>
        </w:rPr>
        <w:t>20-20-</w:t>
      </w:r>
      <w:r w:rsidRPr="00D223B8">
        <w:rPr>
          <w:u w:val="single"/>
        </w:rPr>
        <w:t>2. Definitions.</w:t>
      </w:r>
    </w:p>
    <w:p w14:paraId="0E11FA35"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278BFA4E" w14:textId="3BA663F1" w:rsidR="0013181B" w:rsidRPr="00D223B8" w:rsidRDefault="0013181B" w:rsidP="0013181B">
      <w:pPr>
        <w:pStyle w:val="SectionBody"/>
        <w:rPr>
          <w:u w:val="single"/>
        </w:rPr>
      </w:pPr>
      <w:r w:rsidRPr="00D223B8">
        <w:rPr>
          <w:u w:val="single"/>
        </w:rPr>
        <w:t>As used in this article:</w:t>
      </w:r>
    </w:p>
    <w:p w14:paraId="400E3D14" w14:textId="2BCA3A0C" w:rsidR="0013181B" w:rsidRPr="00D223B8" w:rsidRDefault="00F441F6" w:rsidP="0013181B">
      <w:pPr>
        <w:pStyle w:val="SectionBody"/>
        <w:rPr>
          <w:u w:val="single"/>
        </w:rPr>
      </w:pPr>
      <w:r>
        <w:rPr>
          <w:u w:val="single"/>
        </w:rPr>
        <w:lastRenderedPageBreak/>
        <w:t>"</w:t>
      </w:r>
      <w:r w:rsidR="0013181B" w:rsidRPr="00D223B8">
        <w:rPr>
          <w:u w:val="single"/>
        </w:rPr>
        <w:t>Bicycle</w:t>
      </w:r>
      <w:r>
        <w:rPr>
          <w:u w:val="single"/>
        </w:rPr>
        <w:t>"</w:t>
      </w:r>
      <w:r w:rsidR="0013181B" w:rsidRPr="00D223B8">
        <w:rPr>
          <w:u w:val="single"/>
        </w:rPr>
        <w:t xml:space="preserve"> means a human-powered device with pedals, with or without electric assistance, where the rider’s speed is primarily derived from pedal input.</w:t>
      </w:r>
    </w:p>
    <w:p w14:paraId="7D4A11B0" w14:textId="2DC1CEA0" w:rsidR="0013181B" w:rsidRPr="00D223B8" w:rsidRDefault="00F441F6" w:rsidP="0013181B">
      <w:pPr>
        <w:pStyle w:val="SectionBody"/>
        <w:rPr>
          <w:u w:val="single"/>
        </w:rPr>
      </w:pPr>
      <w:r>
        <w:rPr>
          <w:u w:val="single"/>
        </w:rPr>
        <w:t>"</w:t>
      </w:r>
      <w:r w:rsidR="0013181B" w:rsidRPr="00D223B8">
        <w:rPr>
          <w:u w:val="single"/>
        </w:rPr>
        <w:t>Pedal-assist bicycle</w:t>
      </w:r>
      <w:r>
        <w:rPr>
          <w:u w:val="single"/>
        </w:rPr>
        <w:t>"</w:t>
      </w:r>
      <w:r w:rsidR="0013181B" w:rsidRPr="00D223B8">
        <w:rPr>
          <w:u w:val="single"/>
        </w:rPr>
        <w:t xml:space="preserve"> means a bicycle equipped with an electric motor that provides assistance only when the rider is pedaling, and which ceases to provide assistance when the rider stops pedaling or exceeds trail speed limits established under this chapter.</w:t>
      </w:r>
    </w:p>
    <w:p w14:paraId="1D957C95" w14:textId="1FA8C7D3" w:rsidR="0013181B" w:rsidRPr="00D223B8" w:rsidRDefault="00F441F6" w:rsidP="0013181B">
      <w:pPr>
        <w:pStyle w:val="SectionBody"/>
        <w:rPr>
          <w:u w:val="single"/>
        </w:rPr>
      </w:pPr>
      <w:r>
        <w:rPr>
          <w:u w:val="single"/>
        </w:rPr>
        <w:t>"</w:t>
      </w:r>
      <w:r w:rsidR="0013181B" w:rsidRPr="00D223B8">
        <w:rPr>
          <w:u w:val="single"/>
        </w:rPr>
        <w:t>Motor-propelled device</w:t>
      </w:r>
      <w:r>
        <w:rPr>
          <w:u w:val="single"/>
        </w:rPr>
        <w:t>"</w:t>
      </w:r>
      <w:r w:rsidR="0013181B" w:rsidRPr="00D223B8">
        <w:rPr>
          <w:u w:val="single"/>
        </w:rPr>
        <w:t xml:space="preserve"> means any personal mobility device capable of propelling the user without pedal input, including but not limited to throttled e-bikes, electric scooters, one-wheel devices, stand-up micro-mobility boards, or any device capable of sustained self-propulsion exceeding posted trail speed limits.</w:t>
      </w:r>
    </w:p>
    <w:p w14:paraId="0AD92C7C" w14:textId="5611B57A" w:rsidR="0013181B" w:rsidRPr="00D223B8" w:rsidRDefault="00F441F6" w:rsidP="0013181B">
      <w:pPr>
        <w:pStyle w:val="SectionBody"/>
        <w:rPr>
          <w:u w:val="single"/>
        </w:rPr>
      </w:pPr>
      <w:r>
        <w:rPr>
          <w:u w:val="single"/>
        </w:rPr>
        <w:t>"</w:t>
      </w:r>
      <w:r w:rsidR="0013181B" w:rsidRPr="00D223B8">
        <w:rPr>
          <w:u w:val="single"/>
        </w:rPr>
        <w:t>Adaptive Mobility Device</w:t>
      </w:r>
      <w:r>
        <w:rPr>
          <w:u w:val="single"/>
        </w:rPr>
        <w:t>"</w:t>
      </w:r>
      <w:r w:rsidR="0013181B" w:rsidRPr="00D223B8">
        <w:rPr>
          <w:u w:val="single"/>
        </w:rPr>
        <w:t xml:space="preserve"> (AMD) means any mobility device used by an individual with a disability for the purpose of mobility assistance, including adaptive cycles, off-road wheelchairs, adaptive trikes, or other devices regardless of motor-assist characteristics.</w:t>
      </w:r>
    </w:p>
    <w:p w14:paraId="488C480B" w14:textId="09B6925A" w:rsidR="0013181B" w:rsidRPr="00D223B8" w:rsidRDefault="00F441F6" w:rsidP="0013181B">
      <w:pPr>
        <w:pStyle w:val="SectionBody"/>
        <w:rPr>
          <w:u w:val="single"/>
        </w:rPr>
      </w:pPr>
      <w:r>
        <w:rPr>
          <w:u w:val="single"/>
        </w:rPr>
        <w:t>"</w:t>
      </w:r>
      <w:r w:rsidR="0013181B" w:rsidRPr="00D223B8">
        <w:rPr>
          <w:u w:val="single"/>
        </w:rPr>
        <w:t>Improper use</w:t>
      </w:r>
      <w:r>
        <w:rPr>
          <w:u w:val="single"/>
        </w:rPr>
        <w:t>"</w:t>
      </w:r>
      <w:r w:rsidR="0013181B" w:rsidRPr="00D223B8">
        <w:rPr>
          <w:u w:val="single"/>
        </w:rPr>
        <w:t xml:space="preserve"> means operating any device in a manner that exceeds posted speed limits, endangers other trail users, uses unauthorized throttle propulsion in restricted zones, or violates the right-of-way and yield standards established under this chapter.</w:t>
      </w:r>
    </w:p>
    <w:p w14:paraId="48B4B446" w14:textId="193B63C5" w:rsidR="0013181B" w:rsidRPr="00D223B8" w:rsidRDefault="00F441F6" w:rsidP="0013181B">
      <w:pPr>
        <w:pStyle w:val="SectionBody"/>
        <w:rPr>
          <w:u w:val="single"/>
        </w:rPr>
      </w:pPr>
      <w:r>
        <w:rPr>
          <w:u w:val="single"/>
        </w:rPr>
        <w:t>"</w:t>
      </w:r>
      <w:r w:rsidR="0013181B" w:rsidRPr="00D223B8">
        <w:rPr>
          <w:u w:val="single"/>
        </w:rPr>
        <w:t>Trail managing authority</w:t>
      </w:r>
      <w:r>
        <w:rPr>
          <w:u w:val="single"/>
        </w:rPr>
        <w:t>"</w:t>
      </w:r>
      <w:r w:rsidR="0013181B" w:rsidRPr="00D223B8">
        <w:rPr>
          <w:u w:val="single"/>
        </w:rPr>
        <w:t xml:space="preserve"> means the Division of Natural Resources, State Parks, counties, municipalities, rail-trail authorities, or any public entity responsible for the maintenance or oversight of a public trail.</w:t>
      </w:r>
    </w:p>
    <w:p w14:paraId="5774B8F2" w14:textId="2639D0DE" w:rsidR="0013181B" w:rsidRPr="00D223B8" w:rsidRDefault="00F441F6" w:rsidP="0013181B">
      <w:pPr>
        <w:pStyle w:val="SectionBody"/>
        <w:rPr>
          <w:u w:val="single"/>
        </w:rPr>
      </w:pPr>
      <w:r>
        <w:rPr>
          <w:u w:val="single"/>
        </w:rPr>
        <w:t>"</w:t>
      </w:r>
      <w:r w:rsidR="0013181B" w:rsidRPr="00D223B8">
        <w:rPr>
          <w:u w:val="single"/>
        </w:rPr>
        <w:t>Multi-use trail</w:t>
      </w:r>
      <w:r>
        <w:rPr>
          <w:u w:val="single"/>
        </w:rPr>
        <w:t>"</w:t>
      </w:r>
      <w:r w:rsidR="0013181B" w:rsidRPr="00D223B8">
        <w:rPr>
          <w:u w:val="single"/>
        </w:rPr>
        <w:t xml:space="preserve"> means any trail designed for use by more than one category of non-motorized or low-impact users, including pedestrians, bicycles, runners, e-bikes, equestrians, and adaptive devices.</w:t>
      </w:r>
    </w:p>
    <w:p w14:paraId="33E7FBC0" w14:textId="34A73217" w:rsidR="0013181B" w:rsidRPr="00D223B8" w:rsidRDefault="00F441F6" w:rsidP="0013181B">
      <w:pPr>
        <w:pStyle w:val="SectionBody"/>
        <w:rPr>
          <w:u w:val="single"/>
        </w:rPr>
      </w:pPr>
      <w:r>
        <w:rPr>
          <w:u w:val="single"/>
        </w:rPr>
        <w:t>"</w:t>
      </w:r>
      <w:r w:rsidR="0013181B" w:rsidRPr="00D223B8">
        <w:rPr>
          <w:u w:val="single"/>
        </w:rPr>
        <w:t>Equestrian use</w:t>
      </w:r>
      <w:r>
        <w:rPr>
          <w:u w:val="single"/>
        </w:rPr>
        <w:t>"</w:t>
      </w:r>
      <w:r w:rsidR="0013181B" w:rsidRPr="00D223B8">
        <w:rPr>
          <w:u w:val="single"/>
        </w:rPr>
        <w:t xml:space="preserve"> means the presence or operation of a horse and rider on any trail where permitted.</w:t>
      </w:r>
    </w:p>
    <w:p w14:paraId="65B1B470" w14:textId="2DA69A94" w:rsidR="0013181B" w:rsidRPr="00D223B8" w:rsidRDefault="00F441F6" w:rsidP="0013181B">
      <w:pPr>
        <w:pStyle w:val="SectionBody"/>
        <w:rPr>
          <w:u w:val="single"/>
        </w:rPr>
      </w:pPr>
      <w:r>
        <w:rPr>
          <w:u w:val="single"/>
        </w:rPr>
        <w:t>"</w:t>
      </w:r>
      <w:r w:rsidR="0013181B" w:rsidRPr="00D223B8">
        <w:rPr>
          <w:u w:val="single"/>
        </w:rPr>
        <w:t>Personal mobility device</w:t>
      </w:r>
      <w:r>
        <w:rPr>
          <w:u w:val="single"/>
        </w:rPr>
        <w:t>"</w:t>
      </w:r>
      <w:r w:rsidR="0013181B" w:rsidRPr="00D223B8">
        <w:rPr>
          <w:u w:val="single"/>
        </w:rPr>
        <w:t xml:space="preserve"> means any device used for personal transportation, regardless of fuel source, number of wheels, or configuration.</w:t>
      </w:r>
    </w:p>
    <w:p w14:paraId="6D6415A9" w14:textId="256A910C" w:rsidR="0013181B" w:rsidRPr="00D223B8" w:rsidRDefault="00F441F6" w:rsidP="0013181B">
      <w:pPr>
        <w:pStyle w:val="SectionBody"/>
        <w:rPr>
          <w:u w:val="single"/>
        </w:rPr>
      </w:pPr>
      <w:r>
        <w:rPr>
          <w:u w:val="single"/>
        </w:rPr>
        <w:t>"</w:t>
      </w:r>
      <w:r w:rsidR="0013181B" w:rsidRPr="00D223B8">
        <w:rPr>
          <w:u w:val="single"/>
        </w:rPr>
        <w:t>Technology-neutral propulsion rule</w:t>
      </w:r>
      <w:r>
        <w:rPr>
          <w:u w:val="single"/>
        </w:rPr>
        <w:t>"</w:t>
      </w:r>
      <w:r w:rsidR="0013181B" w:rsidRPr="00D223B8">
        <w:rPr>
          <w:u w:val="single"/>
        </w:rPr>
        <w:t xml:space="preserve"> means classification based on behavior and </w:t>
      </w:r>
      <w:r w:rsidR="0013181B" w:rsidRPr="00D223B8">
        <w:rPr>
          <w:u w:val="single"/>
        </w:rPr>
        <w:lastRenderedPageBreak/>
        <w:t>capability rather than device design, wattage, labeling, or manufacturer class.</w:t>
      </w:r>
    </w:p>
    <w:p w14:paraId="6DB71D31" w14:textId="3B96B15E" w:rsidR="0013181B" w:rsidRPr="00D223B8" w:rsidRDefault="0013181B" w:rsidP="0013181B">
      <w:pPr>
        <w:pStyle w:val="SectionHeading"/>
        <w:rPr>
          <w:u w:val="single"/>
        </w:rPr>
      </w:pPr>
      <w:r w:rsidRPr="00D223B8">
        <w:rPr>
          <w:u w:val="single"/>
        </w:rPr>
        <w:t>§</w:t>
      </w:r>
      <w:r w:rsidR="00D223B8" w:rsidRPr="00D223B8">
        <w:rPr>
          <w:u w:val="single"/>
        </w:rPr>
        <w:t>20-20-3</w:t>
      </w:r>
      <w:r w:rsidRPr="00D223B8">
        <w:rPr>
          <w:u w:val="single"/>
        </w:rPr>
        <w:t xml:space="preserve">. </w:t>
      </w:r>
      <w:r w:rsidR="00E237B0" w:rsidRPr="00D223B8">
        <w:rPr>
          <w:u w:val="single"/>
        </w:rPr>
        <w:t>Behavior-based operational classes</w:t>
      </w:r>
      <w:r w:rsidRPr="00D223B8">
        <w:rPr>
          <w:u w:val="single"/>
        </w:rPr>
        <w:t>.</w:t>
      </w:r>
    </w:p>
    <w:p w14:paraId="587D1A76"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24E7E474" w14:textId="73559168" w:rsidR="0013181B" w:rsidRPr="00D223B8" w:rsidRDefault="00E237B0" w:rsidP="00E237B0">
      <w:pPr>
        <w:pStyle w:val="SectionBody"/>
        <w:rPr>
          <w:u w:val="single"/>
        </w:rPr>
      </w:pPr>
      <w:r w:rsidRPr="00D223B8">
        <w:rPr>
          <w:u w:val="single"/>
        </w:rPr>
        <w:t xml:space="preserve">(a) </w:t>
      </w:r>
      <w:r w:rsidRPr="00D223B8">
        <w:rPr>
          <w:i/>
          <w:iCs/>
          <w:u w:val="single"/>
        </w:rPr>
        <w:t>Operational classes established</w:t>
      </w:r>
      <w:r w:rsidRPr="00D223B8">
        <w:rPr>
          <w:u w:val="single"/>
        </w:rPr>
        <w:t xml:space="preserve">. – </w:t>
      </w:r>
      <w:r w:rsidR="0013181B" w:rsidRPr="00D223B8">
        <w:rPr>
          <w:u w:val="single"/>
        </w:rPr>
        <w:t>Device classification is based solely on behavior, capability, and operation on the trail.</w:t>
      </w:r>
    </w:p>
    <w:p w14:paraId="6F33EF29" w14:textId="18100BE9" w:rsidR="0013181B" w:rsidRPr="00D223B8" w:rsidRDefault="00E237B0" w:rsidP="0013181B">
      <w:pPr>
        <w:pStyle w:val="SectionBody"/>
        <w:rPr>
          <w:u w:val="single"/>
        </w:rPr>
      </w:pPr>
      <w:r w:rsidRPr="00D223B8">
        <w:rPr>
          <w:u w:val="single"/>
        </w:rPr>
        <w:t xml:space="preserve">(1) </w:t>
      </w:r>
      <w:r w:rsidR="0013181B" w:rsidRPr="00D223B8">
        <w:rPr>
          <w:u w:val="single"/>
        </w:rPr>
        <w:t>Class A – Traditional Use</w:t>
      </w:r>
    </w:p>
    <w:p w14:paraId="366ADA80" w14:textId="4D81B283" w:rsidR="0013181B" w:rsidRPr="00D223B8" w:rsidRDefault="00E237B0" w:rsidP="0013181B">
      <w:pPr>
        <w:pStyle w:val="SectionBody"/>
        <w:rPr>
          <w:u w:val="single"/>
        </w:rPr>
      </w:pPr>
      <w:r w:rsidRPr="00D223B8">
        <w:rPr>
          <w:u w:val="single"/>
        </w:rPr>
        <w:t xml:space="preserve">(A) </w:t>
      </w:r>
      <w:r w:rsidR="0013181B" w:rsidRPr="00D223B8">
        <w:rPr>
          <w:u w:val="single"/>
        </w:rPr>
        <w:t>Human-powered bicycles</w:t>
      </w:r>
      <w:r w:rsidRPr="00D223B8">
        <w:rPr>
          <w:u w:val="single"/>
        </w:rPr>
        <w:t>.</w:t>
      </w:r>
    </w:p>
    <w:p w14:paraId="3C4D3BD7" w14:textId="7C932B1A" w:rsidR="0013181B" w:rsidRPr="00D223B8" w:rsidRDefault="00E237B0" w:rsidP="0013181B">
      <w:pPr>
        <w:pStyle w:val="SectionBody"/>
        <w:rPr>
          <w:u w:val="single"/>
        </w:rPr>
      </w:pPr>
      <w:r w:rsidRPr="00D223B8">
        <w:rPr>
          <w:u w:val="single"/>
        </w:rPr>
        <w:t xml:space="preserve">(B) </w:t>
      </w:r>
      <w:r w:rsidR="0013181B" w:rsidRPr="00D223B8">
        <w:rPr>
          <w:u w:val="single"/>
        </w:rPr>
        <w:t>Pedal-assist permitted up to posted speed limits</w:t>
      </w:r>
      <w:r w:rsidRPr="00D223B8">
        <w:rPr>
          <w:u w:val="single"/>
        </w:rPr>
        <w:t>.</w:t>
      </w:r>
    </w:p>
    <w:p w14:paraId="79FD6AB0" w14:textId="12E05A6C" w:rsidR="0013181B" w:rsidRPr="00D223B8" w:rsidRDefault="00E237B0" w:rsidP="0013181B">
      <w:pPr>
        <w:pStyle w:val="SectionBody"/>
        <w:rPr>
          <w:u w:val="single"/>
        </w:rPr>
      </w:pPr>
      <w:r w:rsidRPr="00D223B8">
        <w:rPr>
          <w:u w:val="single"/>
        </w:rPr>
        <w:t xml:space="preserve">(C) </w:t>
      </w:r>
      <w:r w:rsidR="0013181B" w:rsidRPr="00D223B8">
        <w:rPr>
          <w:u w:val="single"/>
        </w:rPr>
        <w:t>No throttle-based continuous propulsion</w:t>
      </w:r>
      <w:r w:rsidRPr="00D223B8">
        <w:rPr>
          <w:u w:val="single"/>
        </w:rPr>
        <w:t xml:space="preserve">. </w:t>
      </w:r>
    </w:p>
    <w:p w14:paraId="09F2DC00" w14:textId="05DA4C11" w:rsidR="0013181B" w:rsidRPr="00D223B8" w:rsidRDefault="00E237B0" w:rsidP="0013181B">
      <w:pPr>
        <w:pStyle w:val="SectionBody"/>
        <w:rPr>
          <w:u w:val="single"/>
        </w:rPr>
      </w:pPr>
      <w:r w:rsidRPr="00D223B8">
        <w:rPr>
          <w:u w:val="single"/>
        </w:rPr>
        <w:t xml:space="preserve">(D) </w:t>
      </w:r>
      <w:r w:rsidR="0013181B" w:rsidRPr="00D223B8">
        <w:rPr>
          <w:u w:val="single"/>
        </w:rPr>
        <w:t>Permitted on all multi-use trails unless otherwise posted.</w:t>
      </w:r>
    </w:p>
    <w:p w14:paraId="44EE9B6E" w14:textId="74710069" w:rsidR="0013181B" w:rsidRPr="00D223B8" w:rsidRDefault="00E237B0" w:rsidP="0013181B">
      <w:pPr>
        <w:pStyle w:val="SectionBody"/>
        <w:rPr>
          <w:u w:val="single"/>
        </w:rPr>
      </w:pPr>
      <w:r w:rsidRPr="00D223B8">
        <w:rPr>
          <w:u w:val="single"/>
        </w:rPr>
        <w:t>(</w:t>
      </w:r>
      <w:r w:rsidR="0013181B" w:rsidRPr="00D223B8">
        <w:rPr>
          <w:u w:val="single"/>
        </w:rPr>
        <w:t>2</w:t>
      </w:r>
      <w:r w:rsidRPr="00D223B8">
        <w:rPr>
          <w:u w:val="single"/>
        </w:rPr>
        <w:t xml:space="preserve">) </w:t>
      </w:r>
      <w:r w:rsidR="0013181B" w:rsidRPr="00D223B8">
        <w:rPr>
          <w:u w:val="single"/>
        </w:rPr>
        <w:t>Class B – Low-Impact Motor-Assist</w:t>
      </w:r>
    </w:p>
    <w:p w14:paraId="10CDA3FB" w14:textId="4D6E8C68" w:rsidR="0013181B" w:rsidRPr="00D223B8" w:rsidRDefault="00E237B0" w:rsidP="0013181B">
      <w:pPr>
        <w:pStyle w:val="SectionBody"/>
        <w:rPr>
          <w:u w:val="single"/>
        </w:rPr>
      </w:pPr>
      <w:r w:rsidRPr="00D223B8">
        <w:rPr>
          <w:u w:val="single"/>
        </w:rPr>
        <w:t xml:space="preserve">(A) </w:t>
      </w:r>
      <w:r w:rsidR="0013181B" w:rsidRPr="00D223B8">
        <w:rPr>
          <w:u w:val="single"/>
        </w:rPr>
        <w:t>Pedal-assist allowed.</w:t>
      </w:r>
    </w:p>
    <w:p w14:paraId="3C187F91" w14:textId="6745A7B1" w:rsidR="0013181B" w:rsidRPr="00D223B8" w:rsidRDefault="00E237B0" w:rsidP="0013181B">
      <w:pPr>
        <w:pStyle w:val="SectionBody"/>
        <w:rPr>
          <w:u w:val="single"/>
        </w:rPr>
      </w:pPr>
      <w:r w:rsidRPr="00D223B8">
        <w:rPr>
          <w:u w:val="single"/>
        </w:rPr>
        <w:t xml:space="preserve">(B) </w:t>
      </w:r>
      <w:r w:rsidR="0013181B" w:rsidRPr="00D223B8">
        <w:rPr>
          <w:u w:val="single"/>
        </w:rPr>
        <w:t>Throttle permitted only for low-speed starts or maneuvering.</w:t>
      </w:r>
    </w:p>
    <w:p w14:paraId="12E2BE09" w14:textId="78E10A68" w:rsidR="0013181B" w:rsidRPr="00D223B8" w:rsidRDefault="00E237B0" w:rsidP="0013181B">
      <w:pPr>
        <w:pStyle w:val="SectionBody"/>
        <w:rPr>
          <w:u w:val="single"/>
        </w:rPr>
      </w:pPr>
      <w:r w:rsidRPr="00D223B8">
        <w:rPr>
          <w:u w:val="single"/>
        </w:rPr>
        <w:t xml:space="preserve">(C) </w:t>
      </w:r>
      <w:r w:rsidR="0013181B" w:rsidRPr="00D223B8">
        <w:rPr>
          <w:u w:val="single"/>
        </w:rPr>
        <w:t>Continuous throttle propulsion prohibited on Class A trail segments.</w:t>
      </w:r>
    </w:p>
    <w:p w14:paraId="1FA12960" w14:textId="07E8C5C8" w:rsidR="0013181B" w:rsidRPr="00D223B8" w:rsidRDefault="00E237B0" w:rsidP="0013181B">
      <w:pPr>
        <w:pStyle w:val="SectionBody"/>
        <w:rPr>
          <w:u w:val="single"/>
        </w:rPr>
      </w:pPr>
      <w:r w:rsidRPr="00D223B8">
        <w:rPr>
          <w:u w:val="single"/>
        </w:rPr>
        <w:t xml:space="preserve">(D) </w:t>
      </w:r>
      <w:r w:rsidR="0013181B" w:rsidRPr="00D223B8">
        <w:rPr>
          <w:u w:val="single"/>
        </w:rPr>
        <w:t>Permitted on most multi-use trails unless posted otherwise.</w:t>
      </w:r>
    </w:p>
    <w:p w14:paraId="04BD1402" w14:textId="4BEA8FE3" w:rsidR="0013181B" w:rsidRPr="00D223B8" w:rsidRDefault="00E237B0" w:rsidP="0013181B">
      <w:pPr>
        <w:pStyle w:val="SectionBody"/>
        <w:rPr>
          <w:u w:val="single"/>
        </w:rPr>
      </w:pPr>
      <w:r w:rsidRPr="00D223B8">
        <w:rPr>
          <w:u w:val="single"/>
        </w:rPr>
        <w:t>(</w:t>
      </w:r>
      <w:r w:rsidR="0013181B" w:rsidRPr="00D223B8">
        <w:rPr>
          <w:u w:val="single"/>
        </w:rPr>
        <w:t>3</w:t>
      </w:r>
      <w:r w:rsidRPr="00D223B8">
        <w:rPr>
          <w:u w:val="single"/>
        </w:rPr>
        <w:t xml:space="preserve">) </w:t>
      </w:r>
      <w:r w:rsidR="0013181B" w:rsidRPr="00D223B8">
        <w:rPr>
          <w:u w:val="single"/>
        </w:rPr>
        <w:t>Class C – Motor-Propelled Device</w:t>
      </w:r>
    </w:p>
    <w:p w14:paraId="64B532D1" w14:textId="0FC06EE1" w:rsidR="0013181B" w:rsidRPr="00D223B8" w:rsidRDefault="00E237B0" w:rsidP="0013181B">
      <w:pPr>
        <w:pStyle w:val="SectionBody"/>
        <w:rPr>
          <w:u w:val="single"/>
        </w:rPr>
      </w:pPr>
      <w:r w:rsidRPr="00D223B8">
        <w:rPr>
          <w:u w:val="single"/>
        </w:rPr>
        <w:t xml:space="preserve">(A) </w:t>
      </w:r>
      <w:r w:rsidR="0013181B" w:rsidRPr="00D223B8">
        <w:rPr>
          <w:u w:val="single"/>
        </w:rPr>
        <w:t>Any device capable of sustained self-propulsion without pedal input.</w:t>
      </w:r>
    </w:p>
    <w:p w14:paraId="3E1184D8" w14:textId="77777777" w:rsidR="00E237B0" w:rsidRPr="00D223B8" w:rsidRDefault="00E237B0" w:rsidP="00E237B0">
      <w:pPr>
        <w:pStyle w:val="SectionBody"/>
        <w:rPr>
          <w:u w:val="single"/>
        </w:rPr>
      </w:pPr>
      <w:r w:rsidRPr="00D223B8">
        <w:rPr>
          <w:u w:val="single"/>
        </w:rPr>
        <w:t xml:space="preserve">(B) </w:t>
      </w:r>
      <w:r w:rsidR="0013181B" w:rsidRPr="00D223B8">
        <w:rPr>
          <w:u w:val="single"/>
        </w:rPr>
        <w:t>Permitted only on designated motor-assisted or multi-use corridors.</w:t>
      </w:r>
    </w:p>
    <w:p w14:paraId="14B38194" w14:textId="6AF05582" w:rsidR="0013181B" w:rsidRPr="00D223B8" w:rsidRDefault="00E237B0" w:rsidP="00384AF1">
      <w:pPr>
        <w:pStyle w:val="SectionBody"/>
        <w:rPr>
          <w:u w:val="single"/>
        </w:rPr>
      </w:pPr>
      <w:r w:rsidRPr="00D223B8">
        <w:rPr>
          <w:u w:val="single"/>
        </w:rPr>
        <w:t xml:space="preserve">(b) </w:t>
      </w:r>
      <w:r w:rsidR="0013181B" w:rsidRPr="00D223B8">
        <w:rPr>
          <w:i/>
          <w:iCs/>
          <w:u w:val="single"/>
        </w:rPr>
        <w:t>Technology-</w:t>
      </w:r>
      <w:r w:rsidRPr="00D223B8">
        <w:rPr>
          <w:i/>
          <w:iCs/>
          <w:u w:val="single"/>
        </w:rPr>
        <w:t>n</w:t>
      </w:r>
      <w:r w:rsidR="0013181B" w:rsidRPr="00D223B8">
        <w:rPr>
          <w:i/>
          <w:iCs/>
          <w:u w:val="single"/>
        </w:rPr>
        <w:t xml:space="preserve">eutral </w:t>
      </w:r>
      <w:r w:rsidRPr="00D223B8">
        <w:rPr>
          <w:i/>
          <w:iCs/>
          <w:u w:val="single"/>
        </w:rPr>
        <w:t>p</w:t>
      </w:r>
      <w:r w:rsidR="0013181B" w:rsidRPr="00D223B8">
        <w:rPr>
          <w:i/>
          <w:iCs/>
          <w:u w:val="single"/>
        </w:rPr>
        <w:t xml:space="preserve">ropulsion </w:t>
      </w:r>
      <w:r w:rsidRPr="00D223B8">
        <w:rPr>
          <w:i/>
          <w:iCs/>
          <w:u w:val="single"/>
        </w:rPr>
        <w:t>c</w:t>
      </w:r>
      <w:r w:rsidR="0013181B" w:rsidRPr="00D223B8">
        <w:rPr>
          <w:i/>
          <w:iCs/>
          <w:u w:val="single"/>
        </w:rPr>
        <w:t>lause.</w:t>
      </w:r>
      <w:r w:rsidRPr="00D223B8">
        <w:rPr>
          <w:u w:val="single"/>
        </w:rPr>
        <w:t xml:space="preserve"> </w:t>
      </w:r>
      <w:r w:rsidR="00384AF1">
        <w:rPr>
          <w:u w:val="single"/>
        </w:rPr>
        <w:t>–</w:t>
      </w:r>
      <w:r w:rsidRPr="00D223B8">
        <w:rPr>
          <w:u w:val="single"/>
        </w:rPr>
        <w:t xml:space="preserve"> A</w:t>
      </w:r>
      <w:r w:rsidR="0013181B" w:rsidRPr="00D223B8">
        <w:rPr>
          <w:u w:val="single"/>
        </w:rPr>
        <w:t>ny device capable of exceeding posted speed limits under its own power shall be classified as a Class C motor-propelled device, regardless of design, fuel type, wheel count, wattage, or manufacturer designation.</w:t>
      </w:r>
    </w:p>
    <w:p w14:paraId="29EDA6DA" w14:textId="6E3D3F0B" w:rsidR="0013181B" w:rsidRPr="00D223B8" w:rsidRDefault="00E237B0" w:rsidP="00E237B0">
      <w:pPr>
        <w:pStyle w:val="SectionHeading"/>
        <w:rPr>
          <w:u w:val="single"/>
        </w:rPr>
      </w:pPr>
      <w:r w:rsidRPr="00D223B8">
        <w:rPr>
          <w:u w:val="single"/>
        </w:rPr>
        <w:t>§</w:t>
      </w:r>
      <w:r w:rsidR="00D223B8" w:rsidRPr="00D223B8">
        <w:rPr>
          <w:u w:val="single"/>
        </w:rPr>
        <w:t>20-20-4</w:t>
      </w:r>
      <w:r w:rsidRPr="00D223B8">
        <w:rPr>
          <w:u w:val="single"/>
        </w:rPr>
        <w:t>.</w:t>
      </w:r>
      <w:r w:rsidR="0013181B" w:rsidRPr="00D223B8">
        <w:rPr>
          <w:u w:val="single"/>
        </w:rPr>
        <w:t xml:space="preserve"> Right-of-</w:t>
      </w:r>
      <w:r w:rsidRPr="00D223B8">
        <w:rPr>
          <w:u w:val="single"/>
        </w:rPr>
        <w:t>w</w:t>
      </w:r>
      <w:r w:rsidR="0013181B" w:rsidRPr="00D223B8">
        <w:rPr>
          <w:u w:val="single"/>
        </w:rPr>
        <w:t xml:space="preserve">ay, </w:t>
      </w:r>
      <w:r w:rsidRPr="00D223B8">
        <w:rPr>
          <w:u w:val="single"/>
        </w:rPr>
        <w:t>y</w:t>
      </w:r>
      <w:r w:rsidR="0013181B" w:rsidRPr="00D223B8">
        <w:rPr>
          <w:u w:val="single"/>
        </w:rPr>
        <w:t xml:space="preserve">ield, and </w:t>
      </w:r>
      <w:r w:rsidRPr="00D223B8">
        <w:rPr>
          <w:u w:val="single"/>
        </w:rPr>
        <w:t>s</w:t>
      </w:r>
      <w:r w:rsidR="0013181B" w:rsidRPr="00D223B8">
        <w:rPr>
          <w:u w:val="single"/>
        </w:rPr>
        <w:t xml:space="preserve">afety </w:t>
      </w:r>
      <w:r w:rsidRPr="00D223B8">
        <w:rPr>
          <w:u w:val="single"/>
        </w:rPr>
        <w:t>r</w:t>
      </w:r>
      <w:r w:rsidR="0013181B" w:rsidRPr="00D223B8">
        <w:rPr>
          <w:u w:val="single"/>
        </w:rPr>
        <w:t>equirements</w:t>
      </w:r>
    </w:p>
    <w:p w14:paraId="4BBA64C2"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74A61B82" w14:textId="6CB0D9D0" w:rsidR="0013181B" w:rsidRPr="00D223B8" w:rsidRDefault="00E237B0" w:rsidP="00E237B0">
      <w:pPr>
        <w:pStyle w:val="SectionBody"/>
        <w:rPr>
          <w:u w:val="single"/>
        </w:rPr>
      </w:pPr>
      <w:r w:rsidRPr="00D223B8">
        <w:rPr>
          <w:u w:val="single"/>
        </w:rPr>
        <w:t xml:space="preserve">(a) </w:t>
      </w:r>
      <w:r w:rsidRPr="00D223B8">
        <w:rPr>
          <w:i/>
          <w:iCs/>
          <w:u w:val="single"/>
        </w:rPr>
        <w:t>Universal yield hierarchy</w:t>
      </w:r>
      <w:r w:rsidRPr="00D223B8">
        <w:rPr>
          <w:u w:val="single"/>
        </w:rPr>
        <w:t xml:space="preserve">. – </w:t>
      </w:r>
      <w:r w:rsidR="0013181B" w:rsidRPr="00D223B8">
        <w:rPr>
          <w:u w:val="single"/>
        </w:rPr>
        <w:t>The following hierarchy applies on all public trails:</w:t>
      </w:r>
    </w:p>
    <w:p w14:paraId="237A4809" w14:textId="06A2E0BE" w:rsidR="0013181B" w:rsidRPr="00D223B8" w:rsidRDefault="00E237B0" w:rsidP="0013181B">
      <w:pPr>
        <w:pStyle w:val="SectionBody"/>
        <w:rPr>
          <w:u w:val="single"/>
        </w:rPr>
      </w:pPr>
      <w:r w:rsidRPr="00D223B8">
        <w:rPr>
          <w:u w:val="single"/>
        </w:rPr>
        <w:t>(</w:t>
      </w:r>
      <w:r w:rsidR="0013181B" w:rsidRPr="00D223B8">
        <w:rPr>
          <w:u w:val="single"/>
        </w:rPr>
        <w:t>1</w:t>
      </w:r>
      <w:r w:rsidRPr="00D223B8">
        <w:rPr>
          <w:u w:val="single"/>
        </w:rPr>
        <w:t xml:space="preserve">) </w:t>
      </w:r>
      <w:r w:rsidR="0013181B" w:rsidRPr="00D223B8">
        <w:rPr>
          <w:u w:val="single"/>
        </w:rPr>
        <w:t>All bicycles, e-bikes, and mobility devices shall yield to equestrian traffic.</w:t>
      </w:r>
    </w:p>
    <w:p w14:paraId="252A33D9" w14:textId="39DE40A0" w:rsidR="0013181B" w:rsidRPr="00D223B8" w:rsidRDefault="00E237B0" w:rsidP="0013181B">
      <w:pPr>
        <w:pStyle w:val="SectionBody"/>
        <w:rPr>
          <w:u w:val="single"/>
        </w:rPr>
      </w:pPr>
      <w:r w:rsidRPr="00D223B8">
        <w:rPr>
          <w:u w:val="single"/>
        </w:rPr>
        <w:t>(</w:t>
      </w:r>
      <w:r w:rsidR="0013181B" w:rsidRPr="00D223B8">
        <w:rPr>
          <w:u w:val="single"/>
        </w:rPr>
        <w:t>2</w:t>
      </w:r>
      <w:r w:rsidRPr="00D223B8">
        <w:rPr>
          <w:u w:val="single"/>
        </w:rPr>
        <w:t xml:space="preserve">) </w:t>
      </w:r>
      <w:r w:rsidR="0013181B" w:rsidRPr="00D223B8">
        <w:rPr>
          <w:u w:val="single"/>
        </w:rPr>
        <w:t>All bicycles, e-bikes, and mobility devices shall yield to pedestrians and hikers.</w:t>
      </w:r>
    </w:p>
    <w:p w14:paraId="5F13D69C" w14:textId="058AC839" w:rsidR="0013181B" w:rsidRPr="00D223B8" w:rsidRDefault="00E237B0" w:rsidP="0013181B">
      <w:pPr>
        <w:pStyle w:val="SectionBody"/>
        <w:rPr>
          <w:u w:val="single"/>
        </w:rPr>
      </w:pPr>
      <w:r w:rsidRPr="00D223B8">
        <w:rPr>
          <w:u w:val="single"/>
        </w:rPr>
        <w:t>(</w:t>
      </w:r>
      <w:r w:rsidR="0013181B" w:rsidRPr="00D223B8">
        <w:rPr>
          <w:u w:val="single"/>
        </w:rPr>
        <w:t>3</w:t>
      </w:r>
      <w:r w:rsidRPr="00D223B8">
        <w:rPr>
          <w:u w:val="single"/>
        </w:rPr>
        <w:t xml:space="preserve">) </w:t>
      </w:r>
      <w:r w:rsidR="0013181B" w:rsidRPr="00D223B8">
        <w:rPr>
          <w:u w:val="single"/>
        </w:rPr>
        <w:t>Faster or more maneuverable users shall yield to slower or more vulnerable users.</w:t>
      </w:r>
    </w:p>
    <w:p w14:paraId="157828B2" w14:textId="77777777" w:rsidR="00E237B0" w:rsidRPr="00D223B8" w:rsidRDefault="00E237B0" w:rsidP="00E237B0">
      <w:pPr>
        <w:pStyle w:val="SectionBody"/>
        <w:rPr>
          <w:u w:val="single"/>
        </w:rPr>
      </w:pPr>
      <w:r w:rsidRPr="00D223B8">
        <w:rPr>
          <w:u w:val="single"/>
        </w:rPr>
        <w:t xml:space="preserve">(b) </w:t>
      </w:r>
      <w:r w:rsidR="0013181B" w:rsidRPr="00D223B8">
        <w:rPr>
          <w:i/>
          <w:iCs/>
          <w:u w:val="single"/>
        </w:rPr>
        <w:t xml:space="preserve">Passing and </w:t>
      </w:r>
      <w:r w:rsidRPr="00D223B8">
        <w:rPr>
          <w:i/>
          <w:iCs/>
          <w:u w:val="single"/>
        </w:rPr>
        <w:t>a</w:t>
      </w:r>
      <w:r w:rsidR="0013181B" w:rsidRPr="00D223B8">
        <w:rPr>
          <w:i/>
          <w:iCs/>
          <w:u w:val="single"/>
        </w:rPr>
        <w:t xml:space="preserve">udible </w:t>
      </w:r>
      <w:r w:rsidRPr="00D223B8">
        <w:rPr>
          <w:i/>
          <w:iCs/>
          <w:u w:val="single"/>
        </w:rPr>
        <w:t>s</w:t>
      </w:r>
      <w:r w:rsidR="0013181B" w:rsidRPr="00D223B8">
        <w:rPr>
          <w:i/>
          <w:iCs/>
          <w:u w:val="single"/>
        </w:rPr>
        <w:t>ignal</w:t>
      </w:r>
      <w:r w:rsidRPr="00D223B8">
        <w:rPr>
          <w:i/>
          <w:iCs/>
          <w:u w:val="single"/>
        </w:rPr>
        <w:t>.</w:t>
      </w:r>
      <w:r w:rsidRPr="00D223B8">
        <w:rPr>
          <w:u w:val="single"/>
        </w:rPr>
        <w:t xml:space="preserve"> – R</w:t>
      </w:r>
      <w:r w:rsidR="0013181B" w:rsidRPr="00D223B8">
        <w:rPr>
          <w:u w:val="single"/>
        </w:rPr>
        <w:t xml:space="preserve">iders shall give an audible signal or clear verbal notice </w:t>
      </w:r>
      <w:r w:rsidR="0013181B" w:rsidRPr="00D223B8">
        <w:rPr>
          <w:u w:val="single"/>
        </w:rPr>
        <w:lastRenderedPageBreak/>
        <w:t>before passing and may pass only when safe and with adequate visibility.</w:t>
      </w:r>
    </w:p>
    <w:p w14:paraId="3831EAF4" w14:textId="39A4897F" w:rsidR="0013181B" w:rsidRPr="00D223B8" w:rsidRDefault="00E237B0" w:rsidP="00E237B0">
      <w:pPr>
        <w:pStyle w:val="SectionBody"/>
        <w:rPr>
          <w:u w:val="single"/>
        </w:rPr>
      </w:pPr>
      <w:r w:rsidRPr="00D223B8">
        <w:rPr>
          <w:u w:val="single"/>
        </w:rPr>
        <w:t>(c)</w:t>
      </w:r>
      <w:r w:rsidR="0013181B" w:rsidRPr="00D223B8">
        <w:rPr>
          <w:u w:val="single"/>
        </w:rPr>
        <w:t xml:space="preserve"> </w:t>
      </w:r>
      <w:r w:rsidR="0013181B" w:rsidRPr="00D223B8">
        <w:rPr>
          <w:i/>
          <w:iCs/>
          <w:u w:val="single"/>
        </w:rPr>
        <w:t xml:space="preserve">Equestrian </w:t>
      </w:r>
      <w:r w:rsidRPr="00D223B8">
        <w:rPr>
          <w:i/>
          <w:iCs/>
          <w:u w:val="single"/>
        </w:rPr>
        <w:t>p</w:t>
      </w:r>
      <w:r w:rsidR="0013181B" w:rsidRPr="00D223B8">
        <w:rPr>
          <w:i/>
          <w:iCs/>
          <w:u w:val="single"/>
        </w:rPr>
        <w:t xml:space="preserve">assing </w:t>
      </w:r>
      <w:r w:rsidRPr="00D223B8">
        <w:rPr>
          <w:i/>
          <w:iCs/>
          <w:u w:val="single"/>
        </w:rPr>
        <w:t>p</w:t>
      </w:r>
      <w:r w:rsidR="0013181B" w:rsidRPr="00D223B8">
        <w:rPr>
          <w:i/>
          <w:iCs/>
          <w:u w:val="single"/>
        </w:rPr>
        <w:t>rotocol.</w:t>
      </w:r>
      <w:r w:rsidRPr="00D223B8">
        <w:rPr>
          <w:u w:val="single"/>
        </w:rPr>
        <w:t xml:space="preserve"> – </w:t>
      </w:r>
      <w:r w:rsidR="0013181B" w:rsidRPr="00D223B8">
        <w:rPr>
          <w:u w:val="single"/>
        </w:rPr>
        <w:t>Where equestrian use is present:</w:t>
      </w:r>
    </w:p>
    <w:p w14:paraId="6E0F5D0B" w14:textId="4C47FCC6" w:rsidR="0013181B" w:rsidRPr="00D223B8" w:rsidRDefault="00E237B0" w:rsidP="0013181B">
      <w:pPr>
        <w:pStyle w:val="SectionBody"/>
        <w:rPr>
          <w:u w:val="single"/>
        </w:rPr>
      </w:pPr>
      <w:r w:rsidRPr="00D223B8">
        <w:rPr>
          <w:u w:val="single"/>
        </w:rPr>
        <w:t xml:space="preserve">(1) </w:t>
      </w:r>
      <w:r w:rsidR="0013181B" w:rsidRPr="00D223B8">
        <w:rPr>
          <w:u w:val="single"/>
        </w:rPr>
        <w:t>Riders must slow to a safe speed and announce their presence verbally</w:t>
      </w:r>
      <w:r w:rsidRPr="00D223B8">
        <w:rPr>
          <w:u w:val="single"/>
        </w:rPr>
        <w:t>;</w:t>
      </w:r>
    </w:p>
    <w:p w14:paraId="2B47607E" w14:textId="77777777" w:rsidR="00E237B0" w:rsidRPr="00D223B8" w:rsidRDefault="00E237B0" w:rsidP="0013181B">
      <w:pPr>
        <w:pStyle w:val="SectionBody"/>
        <w:rPr>
          <w:u w:val="single"/>
        </w:rPr>
      </w:pPr>
      <w:r w:rsidRPr="00D223B8">
        <w:rPr>
          <w:u w:val="single"/>
        </w:rPr>
        <w:t xml:space="preserve">(2) </w:t>
      </w:r>
      <w:r w:rsidR="0013181B" w:rsidRPr="00D223B8">
        <w:rPr>
          <w:u w:val="single"/>
        </w:rPr>
        <w:t>Riders must await acknowledgment from the horse rider before proceeding</w:t>
      </w:r>
      <w:r w:rsidRPr="00D223B8">
        <w:rPr>
          <w:u w:val="single"/>
        </w:rPr>
        <w:t>;</w:t>
      </w:r>
    </w:p>
    <w:p w14:paraId="4095CB58" w14:textId="76D2070A" w:rsidR="0013181B" w:rsidRPr="00D223B8" w:rsidRDefault="00E237B0" w:rsidP="0013181B">
      <w:pPr>
        <w:pStyle w:val="SectionBody"/>
        <w:rPr>
          <w:u w:val="single"/>
        </w:rPr>
      </w:pPr>
      <w:r w:rsidRPr="00D223B8">
        <w:rPr>
          <w:u w:val="single"/>
        </w:rPr>
        <w:t xml:space="preserve">(3) </w:t>
      </w:r>
      <w:r w:rsidR="0013181B" w:rsidRPr="00D223B8">
        <w:rPr>
          <w:u w:val="single"/>
        </w:rPr>
        <w:t>Riders must dismount if necessary for safe passage</w:t>
      </w:r>
      <w:r w:rsidRPr="00D223B8">
        <w:rPr>
          <w:u w:val="single"/>
        </w:rPr>
        <w:t>; and</w:t>
      </w:r>
    </w:p>
    <w:p w14:paraId="4DA6C489" w14:textId="0DD7E59D" w:rsidR="0013181B" w:rsidRPr="00D223B8" w:rsidRDefault="00E237B0" w:rsidP="0013181B">
      <w:pPr>
        <w:pStyle w:val="SectionBody"/>
        <w:rPr>
          <w:u w:val="single"/>
        </w:rPr>
      </w:pPr>
      <w:r w:rsidRPr="00D223B8">
        <w:rPr>
          <w:u w:val="single"/>
        </w:rPr>
        <w:t xml:space="preserve">(4) </w:t>
      </w:r>
      <w:r w:rsidR="0013181B" w:rsidRPr="00D223B8">
        <w:rPr>
          <w:u w:val="single"/>
        </w:rPr>
        <w:t>Riders must stop immediately if a horse shows signs of distress.</w:t>
      </w:r>
    </w:p>
    <w:p w14:paraId="3FCC76A2" w14:textId="6FEF017F" w:rsidR="0013181B" w:rsidRPr="00D223B8" w:rsidRDefault="00E237B0" w:rsidP="00E237B0">
      <w:pPr>
        <w:pStyle w:val="SectionHeading"/>
        <w:rPr>
          <w:u w:val="single"/>
        </w:rPr>
      </w:pPr>
      <w:r w:rsidRPr="00D223B8">
        <w:rPr>
          <w:u w:val="single"/>
        </w:rPr>
        <w:t>§</w:t>
      </w:r>
      <w:r w:rsidR="00D223B8" w:rsidRPr="00D223B8">
        <w:rPr>
          <w:u w:val="single"/>
        </w:rPr>
        <w:t>20-20-5</w:t>
      </w:r>
      <w:r w:rsidRPr="00D223B8">
        <w:rPr>
          <w:u w:val="single"/>
        </w:rPr>
        <w:t xml:space="preserve">. </w:t>
      </w:r>
      <w:r w:rsidR="0013181B" w:rsidRPr="00D223B8">
        <w:rPr>
          <w:u w:val="single"/>
        </w:rPr>
        <w:t xml:space="preserve">Speed </w:t>
      </w:r>
      <w:r w:rsidR="00D223B8" w:rsidRPr="00D223B8">
        <w:rPr>
          <w:u w:val="single"/>
        </w:rPr>
        <w:t>r</w:t>
      </w:r>
      <w:r w:rsidR="0013181B" w:rsidRPr="00D223B8">
        <w:rPr>
          <w:u w:val="single"/>
        </w:rPr>
        <w:t xml:space="preserve">egulation and </w:t>
      </w:r>
      <w:r w:rsidR="00D223B8" w:rsidRPr="00D223B8">
        <w:rPr>
          <w:u w:val="single"/>
        </w:rPr>
        <w:t>d</w:t>
      </w:r>
      <w:r w:rsidR="0013181B" w:rsidRPr="00D223B8">
        <w:rPr>
          <w:u w:val="single"/>
        </w:rPr>
        <w:t xml:space="preserve">ynamic </w:t>
      </w:r>
      <w:r w:rsidR="00D223B8" w:rsidRPr="00D223B8">
        <w:rPr>
          <w:u w:val="single"/>
        </w:rPr>
        <w:t>a</w:t>
      </w:r>
      <w:r w:rsidR="0013181B" w:rsidRPr="00D223B8">
        <w:rPr>
          <w:u w:val="single"/>
        </w:rPr>
        <w:t>uthority</w:t>
      </w:r>
    </w:p>
    <w:p w14:paraId="135D36D8" w14:textId="77777777" w:rsidR="00EA5314" w:rsidRPr="00D223B8" w:rsidRDefault="00EA5314" w:rsidP="00E237B0">
      <w:pPr>
        <w:pStyle w:val="SectionBody"/>
        <w:rPr>
          <w:u w:val="single"/>
        </w:rPr>
        <w:sectPr w:rsidR="00EA5314"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0FD994AA" w14:textId="61785C2F" w:rsidR="0013181B" w:rsidRPr="00D223B8" w:rsidRDefault="00E237B0" w:rsidP="00E237B0">
      <w:pPr>
        <w:pStyle w:val="SectionBody"/>
        <w:rPr>
          <w:u w:val="single"/>
        </w:rPr>
      </w:pPr>
      <w:r w:rsidRPr="00D223B8">
        <w:rPr>
          <w:u w:val="single"/>
        </w:rPr>
        <w:t xml:space="preserve">(a) </w:t>
      </w:r>
      <w:r w:rsidR="0013181B" w:rsidRPr="00D223B8">
        <w:rPr>
          <w:i/>
          <w:iCs/>
          <w:u w:val="single"/>
        </w:rPr>
        <w:t xml:space="preserve">Default </w:t>
      </w:r>
      <w:r w:rsidRPr="00D223B8">
        <w:rPr>
          <w:i/>
          <w:iCs/>
          <w:u w:val="single"/>
        </w:rPr>
        <w:t>s</w:t>
      </w:r>
      <w:r w:rsidR="0013181B" w:rsidRPr="00D223B8">
        <w:rPr>
          <w:i/>
          <w:iCs/>
          <w:u w:val="single"/>
        </w:rPr>
        <w:t xml:space="preserve">tatewide </w:t>
      </w:r>
      <w:r w:rsidRPr="00D223B8">
        <w:rPr>
          <w:i/>
          <w:iCs/>
          <w:u w:val="single"/>
        </w:rPr>
        <w:t>t</w:t>
      </w:r>
      <w:r w:rsidR="0013181B" w:rsidRPr="00D223B8">
        <w:rPr>
          <w:i/>
          <w:iCs/>
          <w:u w:val="single"/>
        </w:rPr>
        <w:t xml:space="preserve">rail </w:t>
      </w:r>
      <w:r w:rsidRPr="00D223B8">
        <w:rPr>
          <w:i/>
          <w:iCs/>
          <w:u w:val="single"/>
        </w:rPr>
        <w:t>s</w:t>
      </w:r>
      <w:r w:rsidR="0013181B" w:rsidRPr="00D223B8">
        <w:rPr>
          <w:i/>
          <w:iCs/>
          <w:u w:val="single"/>
        </w:rPr>
        <w:t xml:space="preserve">peed </w:t>
      </w:r>
      <w:r w:rsidRPr="00D223B8">
        <w:rPr>
          <w:i/>
          <w:iCs/>
          <w:u w:val="single"/>
        </w:rPr>
        <w:t>l</w:t>
      </w:r>
      <w:r w:rsidR="0013181B" w:rsidRPr="00D223B8">
        <w:rPr>
          <w:i/>
          <w:iCs/>
          <w:u w:val="single"/>
        </w:rPr>
        <w:t>imits</w:t>
      </w:r>
      <w:r w:rsidR="0013181B" w:rsidRPr="00D223B8">
        <w:rPr>
          <w:u w:val="single"/>
        </w:rPr>
        <w:t>.</w:t>
      </w:r>
      <w:r w:rsidRPr="00D223B8">
        <w:rPr>
          <w:u w:val="single"/>
        </w:rPr>
        <w:t xml:space="preserve"> – </w:t>
      </w:r>
      <w:r w:rsidR="0013181B" w:rsidRPr="00D223B8">
        <w:rPr>
          <w:u w:val="single"/>
        </w:rPr>
        <w:t>Unless otherwise posted:</w:t>
      </w:r>
    </w:p>
    <w:p w14:paraId="2928FAFA" w14:textId="10C060A7" w:rsidR="0013181B" w:rsidRPr="00D223B8" w:rsidRDefault="006C42FF" w:rsidP="0013181B">
      <w:pPr>
        <w:pStyle w:val="SectionBody"/>
        <w:rPr>
          <w:u w:val="single"/>
        </w:rPr>
      </w:pPr>
      <w:r w:rsidRPr="00D223B8">
        <w:rPr>
          <w:u w:val="single"/>
        </w:rPr>
        <w:t>(</w:t>
      </w:r>
      <w:r w:rsidR="0013181B" w:rsidRPr="00D223B8">
        <w:rPr>
          <w:u w:val="single"/>
        </w:rPr>
        <w:t>1</w:t>
      </w:r>
      <w:r w:rsidRPr="00D223B8">
        <w:rPr>
          <w:u w:val="single"/>
        </w:rPr>
        <w:t xml:space="preserve">) </w:t>
      </w:r>
      <w:r w:rsidR="0013181B" w:rsidRPr="00D223B8">
        <w:rPr>
          <w:u w:val="single"/>
        </w:rPr>
        <w:t>Narrow natural-surface trails: 12–15 mph maximum.</w:t>
      </w:r>
    </w:p>
    <w:p w14:paraId="24310BA9" w14:textId="026F1F54" w:rsidR="0013181B" w:rsidRPr="00D223B8" w:rsidRDefault="006C42FF" w:rsidP="0013181B">
      <w:pPr>
        <w:pStyle w:val="SectionBody"/>
        <w:rPr>
          <w:u w:val="single"/>
        </w:rPr>
      </w:pPr>
      <w:r w:rsidRPr="00D223B8">
        <w:rPr>
          <w:u w:val="single"/>
        </w:rPr>
        <w:t>(</w:t>
      </w:r>
      <w:r w:rsidR="0013181B" w:rsidRPr="00D223B8">
        <w:rPr>
          <w:u w:val="single"/>
        </w:rPr>
        <w:t>2</w:t>
      </w:r>
      <w:r w:rsidRPr="00D223B8">
        <w:rPr>
          <w:u w:val="single"/>
        </w:rPr>
        <w:t xml:space="preserve">) </w:t>
      </w:r>
      <w:r w:rsidR="0013181B" w:rsidRPr="00D223B8">
        <w:rPr>
          <w:u w:val="single"/>
        </w:rPr>
        <w:t>Paved shared-use paths: 20 mph maximum.</w:t>
      </w:r>
    </w:p>
    <w:p w14:paraId="089906C6" w14:textId="4FDA3DAC" w:rsidR="0013181B" w:rsidRPr="00D223B8" w:rsidRDefault="006C42FF" w:rsidP="0013181B">
      <w:pPr>
        <w:pStyle w:val="SectionBody"/>
        <w:rPr>
          <w:u w:val="single"/>
        </w:rPr>
      </w:pPr>
      <w:r w:rsidRPr="00D223B8">
        <w:rPr>
          <w:u w:val="single"/>
        </w:rPr>
        <w:t>(</w:t>
      </w:r>
      <w:r w:rsidR="0013181B" w:rsidRPr="00D223B8">
        <w:rPr>
          <w:u w:val="single"/>
        </w:rPr>
        <w:t>3</w:t>
      </w:r>
      <w:r w:rsidRPr="00D223B8">
        <w:rPr>
          <w:u w:val="single"/>
        </w:rPr>
        <w:t xml:space="preserve">) </w:t>
      </w:r>
      <w:r w:rsidR="0013181B" w:rsidRPr="00D223B8">
        <w:rPr>
          <w:u w:val="single"/>
        </w:rPr>
        <w:t>Exceeding posted speed limits constitutes improper use.</w:t>
      </w:r>
    </w:p>
    <w:p w14:paraId="76FDC2A6" w14:textId="72F2E3A6" w:rsidR="0013181B" w:rsidRPr="00D223B8" w:rsidRDefault="006C42FF" w:rsidP="006C42FF">
      <w:pPr>
        <w:pStyle w:val="SectionBody"/>
        <w:rPr>
          <w:u w:val="single"/>
        </w:rPr>
      </w:pPr>
      <w:r w:rsidRPr="00D223B8">
        <w:rPr>
          <w:u w:val="single"/>
        </w:rPr>
        <w:t>(b)</w:t>
      </w:r>
      <w:r w:rsidR="0013181B" w:rsidRPr="00D223B8">
        <w:rPr>
          <w:u w:val="single"/>
        </w:rPr>
        <w:t xml:space="preserve"> Dynamic Speed-Setting Authority.</w:t>
      </w:r>
      <w:r w:rsidRPr="00D223B8">
        <w:rPr>
          <w:u w:val="single"/>
        </w:rPr>
        <w:t>— T</w:t>
      </w:r>
      <w:r w:rsidR="0013181B" w:rsidRPr="00D223B8">
        <w:rPr>
          <w:u w:val="single"/>
        </w:rPr>
        <w:t>rail managing authorities may:</w:t>
      </w:r>
    </w:p>
    <w:p w14:paraId="00215378" w14:textId="3826B117" w:rsidR="0013181B" w:rsidRPr="00D223B8" w:rsidRDefault="006C42FF" w:rsidP="0013181B">
      <w:pPr>
        <w:pStyle w:val="SectionBody"/>
        <w:rPr>
          <w:u w:val="single"/>
        </w:rPr>
      </w:pPr>
      <w:r w:rsidRPr="00D223B8">
        <w:rPr>
          <w:u w:val="single"/>
        </w:rPr>
        <w:t>(</w:t>
      </w:r>
      <w:r w:rsidR="0013181B" w:rsidRPr="00D223B8">
        <w:rPr>
          <w:u w:val="single"/>
        </w:rPr>
        <w:t>1</w:t>
      </w:r>
      <w:r w:rsidRPr="00D223B8">
        <w:rPr>
          <w:u w:val="single"/>
        </w:rPr>
        <w:t xml:space="preserve">) </w:t>
      </w:r>
      <w:r w:rsidR="0013181B" w:rsidRPr="00D223B8">
        <w:rPr>
          <w:u w:val="single"/>
        </w:rPr>
        <w:t xml:space="preserve">Reduce or increase speed limits within a range of </w:t>
      </w:r>
      <w:r w:rsidRPr="00D223B8">
        <w:rPr>
          <w:u w:val="single"/>
        </w:rPr>
        <w:t>eight</w:t>
      </w:r>
      <w:r w:rsidR="0013181B" w:rsidRPr="00D223B8">
        <w:rPr>
          <w:u w:val="single"/>
        </w:rPr>
        <w:t xml:space="preserve"> to 25 mph based on trail width, congestion, visibility, environmental conditions, or user conflicts</w:t>
      </w:r>
      <w:r w:rsidRPr="00D223B8">
        <w:rPr>
          <w:u w:val="single"/>
        </w:rPr>
        <w:t xml:space="preserve">; </w:t>
      </w:r>
    </w:p>
    <w:p w14:paraId="198BCB22" w14:textId="2E96BAE2" w:rsidR="0013181B" w:rsidRPr="00D223B8" w:rsidRDefault="006C42FF" w:rsidP="0013181B">
      <w:pPr>
        <w:pStyle w:val="SectionBody"/>
        <w:rPr>
          <w:u w:val="single"/>
        </w:rPr>
      </w:pPr>
      <w:r w:rsidRPr="00D223B8">
        <w:rPr>
          <w:u w:val="single"/>
        </w:rPr>
        <w:t>(</w:t>
      </w:r>
      <w:r w:rsidR="0013181B" w:rsidRPr="00D223B8">
        <w:rPr>
          <w:u w:val="single"/>
        </w:rPr>
        <w:t>2</w:t>
      </w:r>
      <w:r w:rsidRPr="00D223B8">
        <w:rPr>
          <w:u w:val="single"/>
        </w:rPr>
        <w:t xml:space="preserve">) </w:t>
      </w:r>
      <w:r w:rsidR="0013181B" w:rsidRPr="00D223B8">
        <w:rPr>
          <w:u w:val="single"/>
        </w:rPr>
        <w:t>Establish temporary slow-zones or event-based speed restrictions</w:t>
      </w:r>
      <w:r w:rsidRPr="00D223B8">
        <w:rPr>
          <w:u w:val="single"/>
        </w:rPr>
        <w:t>; and</w:t>
      </w:r>
    </w:p>
    <w:p w14:paraId="4EF09556" w14:textId="06B47757" w:rsidR="0013181B" w:rsidRPr="00D223B8" w:rsidRDefault="006C42FF" w:rsidP="0013181B">
      <w:pPr>
        <w:pStyle w:val="SectionBody"/>
        <w:rPr>
          <w:u w:val="single"/>
        </w:rPr>
      </w:pPr>
      <w:r w:rsidRPr="00D223B8">
        <w:rPr>
          <w:u w:val="single"/>
        </w:rPr>
        <w:t xml:space="preserve">(3) </w:t>
      </w:r>
      <w:r w:rsidR="0013181B" w:rsidRPr="00D223B8">
        <w:rPr>
          <w:u w:val="single"/>
        </w:rPr>
        <w:t>Post designated speed zones by signage or digital mapping notices.</w:t>
      </w:r>
    </w:p>
    <w:p w14:paraId="7E9DEB91" w14:textId="7EDABB1D" w:rsidR="0013181B" w:rsidRPr="00D223B8" w:rsidRDefault="00EA5314" w:rsidP="00EA5314">
      <w:pPr>
        <w:pStyle w:val="SectionHeading"/>
        <w:rPr>
          <w:u w:val="single"/>
        </w:rPr>
      </w:pPr>
      <w:r w:rsidRPr="00D223B8">
        <w:rPr>
          <w:u w:val="single"/>
        </w:rPr>
        <w:t>§</w:t>
      </w:r>
      <w:r w:rsidR="00D223B8" w:rsidRPr="00D223B8">
        <w:rPr>
          <w:u w:val="single"/>
        </w:rPr>
        <w:t>20-20-6</w:t>
      </w:r>
      <w:r w:rsidRPr="00D223B8">
        <w:rPr>
          <w:u w:val="single"/>
        </w:rPr>
        <w:t xml:space="preserve">. </w:t>
      </w:r>
      <w:r w:rsidR="0013181B" w:rsidRPr="00D223B8">
        <w:rPr>
          <w:u w:val="single"/>
        </w:rPr>
        <w:t xml:space="preserve">Trail </w:t>
      </w:r>
      <w:r w:rsidR="00D223B8" w:rsidRPr="00D223B8">
        <w:rPr>
          <w:u w:val="single"/>
        </w:rPr>
        <w:t>s</w:t>
      </w:r>
      <w:r w:rsidR="0013181B" w:rsidRPr="00D223B8">
        <w:rPr>
          <w:u w:val="single"/>
        </w:rPr>
        <w:t xml:space="preserve">egment </w:t>
      </w:r>
      <w:r w:rsidR="00D223B8" w:rsidRPr="00D223B8">
        <w:rPr>
          <w:u w:val="single"/>
        </w:rPr>
        <w:t>d</w:t>
      </w:r>
      <w:r w:rsidR="0013181B" w:rsidRPr="00D223B8">
        <w:rPr>
          <w:u w:val="single"/>
        </w:rPr>
        <w:t>esignations</w:t>
      </w:r>
      <w:r w:rsidR="00CA77F2" w:rsidRPr="00D223B8">
        <w:rPr>
          <w:u w:val="single"/>
        </w:rPr>
        <w:t>.</w:t>
      </w:r>
    </w:p>
    <w:p w14:paraId="40BCF0D8" w14:textId="77777777" w:rsidR="00CA77F2" w:rsidRPr="00D223B8" w:rsidRDefault="00CA77F2" w:rsidP="00EA5314">
      <w:pPr>
        <w:pStyle w:val="SectionBody"/>
        <w:rPr>
          <w:u w:val="single"/>
        </w:rPr>
        <w:sectPr w:rsidR="00CA77F2"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70EAE0D4" w14:textId="1265B693" w:rsidR="0013181B" w:rsidRPr="00D223B8" w:rsidRDefault="00EA5314" w:rsidP="00EA5314">
      <w:pPr>
        <w:pStyle w:val="SectionBody"/>
        <w:rPr>
          <w:u w:val="single"/>
        </w:rPr>
      </w:pPr>
      <w:r w:rsidRPr="00D223B8">
        <w:rPr>
          <w:u w:val="single"/>
        </w:rPr>
        <w:t xml:space="preserve">(a) </w:t>
      </w:r>
      <w:r w:rsidR="0013181B" w:rsidRPr="00D223B8">
        <w:rPr>
          <w:i/>
          <w:iCs/>
          <w:u w:val="single"/>
        </w:rPr>
        <w:t>Four Trail Segment Types.</w:t>
      </w:r>
      <w:r w:rsidRPr="00D223B8">
        <w:rPr>
          <w:i/>
          <w:iCs/>
          <w:u w:val="single"/>
        </w:rPr>
        <w:t xml:space="preserve"> </w:t>
      </w:r>
      <w:r w:rsidRPr="00D223B8">
        <w:rPr>
          <w:u w:val="single"/>
        </w:rPr>
        <w:t xml:space="preserve">-- </w:t>
      </w:r>
      <w:r w:rsidR="0013181B" w:rsidRPr="00D223B8">
        <w:rPr>
          <w:u w:val="single"/>
        </w:rPr>
        <w:t>Trail managing authorities may designate segments as:</w:t>
      </w:r>
    </w:p>
    <w:p w14:paraId="7DC01E3F" w14:textId="793BD66F" w:rsidR="0013181B" w:rsidRPr="00D223B8" w:rsidRDefault="00EA5314" w:rsidP="0013181B">
      <w:pPr>
        <w:pStyle w:val="SectionBody"/>
        <w:rPr>
          <w:u w:val="single"/>
        </w:rPr>
      </w:pPr>
      <w:r w:rsidRPr="00D223B8">
        <w:rPr>
          <w:u w:val="single"/>
        </w:rPr>
        <w:t>(</w:t>
      </w:r>
      <w:r w:rsidR="0013181B" w:rsidRPr="00D223B8">
        <w:rPr>
          <w:u w:val="single"/>
        </w:rPr>
        <w:t>1</w:t>
      </w:r>
      <w:r w:rsidRPr="00D223B8">
        <w:rPr>
          <w:u w:val="single"/>
        </w:rPr>
        <w:t xml:space="preserve">) </w:t>
      </w:r>
      <w:r w:rsidR="0013181B" w:rsidRPr="00D223B8">
        <w:rPr>
          <w:u w:val="single"/>
        </w:rPr>
        <w:t>Non-Motorized Only (Class A only)</w:t>
      </w:r>
      <w:r w:rsidRPr="00D223B8">
        <w:rPr>
          <w:u w:val="single"/>
        </w:rPr>
        <w:t>;</w:t>
      </w:r>
    </w:p>
    <w:p w14:paraId="4E555331" w14:textId="7F72F015" w:rsidR="0013181B" w:rsidRPr="00D223B8" w:rsidRDefault="00EA5314" w:rsidP="0013181B">
      <w:pPr>
        <w:pStyle w:val="SectionBody"/>
        <w:rPr>
          <w:u w:val="single"/>
        </w:rPr>
      </w:pPr>
      <w:r w:rsidRPr="00D223B8">
        <w:rPr>
          <w:u w:val="single"/>
        </w:rPr>
        <w:t xml:space="preserve">(2) </w:t>
      </w:r>
      <w:r w:rsidR="0013181B" w:rsidRPr="00D223B8">
        <w:rPr>
          <w:u w:val="single"/>
        </w:rPr>
        <w:t>Pedal-Assist Allowed (Class A &amp; B)</w:t>
      </w:r>
      <w:r w:rsidRPr="00D223B8">
        <w:rPr>
          <w:u w:val="single"/>
        </w:rPr>
        <w:t>;</w:t>
      </w:r>
    </w:p>
    <w:p w14:paraId="3A6565D4" w14:textId="0B3FE8AB" w:rsidR="0013181B" w:rsidRPr="00D223B8" w:rsidRDefault="00EA5314" w:rsidP="0013181B">
      <w:pPr>
        <w:pStyle w:val="SectionBody"/>
        <w:rPr>
          <w:u w:val="single"/>
        </w:rPr>
      </w:pPr>
      <w:r w:rsidRPr="00D223B8">
        <w:rPr>
          <w:u w:val="single"/>
        </w:rPr>
        <w:t xml:space="preserve">(3) </w:t>
      </w:r>
      <w:r w:rsidR="0013181B" w:rsidRPr="00D223B8">
        <w:rPr>
          <w:u w:val="single"/>
        </w:rPr>
        <w:t>Managed Motor-Assist Corridor (Class A/B/C with limits)</w:t>
      </w:r>
      <w:r w:rsidRPr="00D223B8">
        <w:rPr>
          <w:u w:val="single"/>
        </w:rPr>
        <w:t xml:space="preserve">; or </w:t>
      </w:r>
    </w:p>
    <w:p w14:paraId="5F00467D" w14:textId="3789753D" w:rsidR="0013181B" w:rsidRPr="00D223B8" w:rsidRDefault="00EA5314" w:rsidP="0013181B">
      <w:pPr>
        <w:pStyle w:val="SectionBody"/>
        <w:rPr>
          <w:u w:val="single"/>
        </w:rPr>
      </w:pPr>
      <w:r w:rsidRPr="00D223B8">
        <w:rPr>
          <w:u w:val="single"/>
        </w:rPr>
        <w:t xml:space="preserve">(4) </w:t>
      </w:r>
      <w:r w:rsidR="0013181B" w:rsidRPr="00D223B8">
        <w:rPr>
          <w:u w:val="single"/>
        </w:rPr>
        <w:t>Motorized Multi-Use Corridor (full Class C permitted)</w:t>
      </w:r>
      <w:r w:rsidRPr="00D223B8">
        <w:rPr>
          <w:u w:val="single"/>
        </w:rPr>
        <w:t>.</w:t>
      </w:r>
    </w:p>
    <w:p w14:paraId="68CFB988" w14:textId="381CBE5F" w:rsidR="0013181B" w:rsidRPr="00D223B8" w:rsidRDefault="00CA77F2" w:rsidP="0013181B">
      <w:pPr>
        <w:pStyle w:val="SectionBody"/>
        <w:rPr>
          <w:u w:val="single"/>
        </w:rPr>
      </w:pPr>
      <w:r w:rsidRPr="00D223B8">
        <w:rPr>
          <w:u w:val="single"/>
        </w:rPr>
        <w:t>(b)</w:t>
      </w:r>
      <w:r w:rsidR="0013181B" w:rsidRPr="00D223B8">
        <w:rPr>
          <w:u w:val="single"/>
        </w:rPr>
        <w:t xml:space="preserve"> </w:t>
      </w:r>
      <w:r w:rsidR="0013181B" w:rsidRPr="00D223B8">
        <w:rPr>
          <w:i/>
          <w:iCs/>
          <w:u w:val="single"/>
        </w:rPr>
        <w:t xml:space="preserve">Temporary </w:t>
      </w:r>
      <w:r w:rsidRPr="00D223B8">
        <w:rPr>
          <w:i/>
          <w:iCs/>
          <w:u w:val="single"/>
        </w:rPr>
        <w:t>o</w:t>
      </w:r>
      <w:r w:rsidR="0013181B" w:rsidRPr="00D223B8">
        <w:rPr>
          <w:i/>
          <w:iCs/>
          <w:u w:val="single"/>
        </w:rPr>
        <w:t xml:space="preserve">perational </w:t>
      </w:r>
      <w:r w:rsidRPr="00D223B8">
        <w:rPr>
          <w:i/>
          <w:iCs/>
          <w:u w:val="single"/>
        </w:rPr>
        <w:t>r</w:t>
      </w:r>
      <w:r w:rsidR="0013181B" w:rsidRPr="00D223B8">
        <w:rPr>
          <w:i/>
          <w:iCs/>
          <w:u w:val="single"/>
        </w:rPr>
        <w:t>estrictions.</w:t>
      </w:r>
      <w:r w:rsidRPr="00D223B8">
        <w:rPr>
          <w:u w:val="single"/>
        </w:rPr>
        <w:t xml:space="preserve"> -- </w:t>
      </w:r>
      <w:r w:rsidR="0013181B" w:rsidRPr="00D223B8">
        <w:rPr>
          <w:u w:val="single"/>
        </w:rPr>
        <w:t>Authorities may temporarily restrict Class B or Class C device types due to congestion, safety, weather, or maintenance conditions.</w:t>
      </w:r>
      <w:r w:rsidRPr="00D223B8">
        <w:rPr>
          <w:u w:val="single"/>
        </w:rPr>
        <w:t xml:space="preserve"> </w:t>
      </w:r>
      <w:r w:rsidR="0013181B" w:rsidRPr="00D223B8">
        <w:rPr>
          <w:u w:val="single"/>
        </w:rPr>
        <w:t>This section does not authorize general trail closures.</w:t>
      </w:r>
    </w:p>
    <w:p w14:paraId="1B61F154" w14:textId="1EF2D1BD" w:rsidR="0013181B" w:rsidRPr="00D223B8" w:rsidRDefault="0013181B" w:rsidP="0013181B">
      <w:pPr>
        <w:pStyle w:val="SectionHeading"/>
        <w:rPr>
          <w:u w:val="single"/>
        </w:rPr>
      </w:pPr>
      <w:bookmarkStart w:id="0" w:name="_Hlk218512017"/>
      <w:r w:rsidRPr="00D223B8">
        <w:rPr>
          <w:u w:val="single"/>
        </w:rPr>
        <w:t>§</w:t>
      </w:r>
      <w:r w:rsidR="00D223B8" w:rsidRPr="00D223B8">
        <w:rPr>
          <w:u w:val="single"/>
        </w:rPr>
        <w:t>20-20-7</w:t>
      </w:r>
      <w:r w:rsidRPr="00D223B8">
        <w:rPr>
          <w:u w:val="single"/>
        </w:rPr>
        <w:t>.</w:t>
      </w:r>
      <w:bookmarkEnd w:id="0"/>
      <w:r w:rsidRPr="00D223B8">
        <w:rPr>
          <w:u w:val="single"/>
        </w:rPr>
        <w:t xml:space="preserve"> Adaptive </w:t>
      </w:r>
      <w:r w:rsidR="00D223B8" w:rsidRPr="00D223B8">
        <w:rPr>
          <w:u w:val="single"/>
        </w:rPr>
        <w:t>m</w:t>
      </w:r>
      <w:r w:rsidRPr="00D223B8">
        <w:rPr>
          <w:u w:val="single"/>
        </w:rPr>
        <w:t xml:space="preserve">obility </w:t>
      </w:r>
      <w:r w:rsidR="00D223B8" w:rsidRPr="00D223B8">
        <w:rPr>
          <w:u w:val="single"/>
        </w:rPr>
        <w:t>d</w:t>
      </w:r>
      <w:r w:rsidRPr="00D223B8">
        <w:rPr>
          <w:u w:val="single"/>
        </w:rPr>
        <w:t xml:space="preserve">evices </w:t>
      </w:r>
      <w:r w:rsidR="00D223B8" w:rsidRPr="00D223B8">
        <w:rPr>
          <w:u w:val="single"/>
        </w:rPr>
        <w:t>p</w:t>
      </w:r>
      <w:r w:rsidRPr="00D223B8">
        <w:rPr>
          <w:u w:val="single"/>
        </w:rPr>
        <w:t>ermitted.</w:t>
      </w:r>
    </w:p>
    <w:p w14:paraId="36E4F59B"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1773DFFC" w14:textId="77777777" w:rsidR="0013181B" w:rsidRPr="00D223B8" w:rsidRDefault="0013181B" w:rsidP="0013181B">
      <w:pPr>
        <w:pStyle w:val="SectionBody"/>
        <w:rPr>
          <w:u w:val="single"/>
        </w:rPr>
      </w:pPr>
      <w:r w:rsidRPr="00D223B8">
        <w:rPr>
          <w:u w:val="single"/>
        </w:rPr>
        <w:lastRenderedPageBreak/>
        <w:t>Adaptive Mobility Devices used by individuals with disabilities shall be permitted on all trails where bicycles are allowed, regardless of motor-assist characteristics, subject to safe-operation requirements.</w:t>
      </w:r>
    </w:p>
    <w:p w14:paraId="5405832F" w14:textId="62F0B82E" w:rsidR="0013181B" w:rsidRPr="00D223B8" w:rsidRDefault="00404729" w:rsidP="00404729">
      <w:pPr>
        <w:pStyle w:val="SectionHeading"/>
        <w:rPr>
          <w:u w:val="single"/>
        </w:rPr>
      </w:pPr>
      <w:r w:rsidRPr="00D223B8">
        <w:rPr>
          <w:u w:val="single"/>
        </w:rPr>
        <w:t>§</w:t>
      </w:r>
      <w:r w:rsidR="00D223B8" w:rsidRPr="00D223B8">
        <w:rPr>
          <w:u w:val="single"/>
        </w:rPr>
        <w:t>20-20-8</w:t>
      </w:r>
      <w:r w:rsidRPr="00D223B8">
        <w:rPr>
          <w:u w:val="single"/>
        </w:rPr>
        <w:t xml:space="preserve">. </w:t>
      </w:r>
      <w:r w:rsidR="0013181B" w:rsidRPr="00D223B8">
        <w:rPr>
          <w:u w:val="single"/>
        </w:rPr>
        <w:t xml:space="preserve">Enforcement, </w:t>
      </w:r>
      <w:r w:rsidR="00D223B8" w:rsidRPr="00D223B8">
        <w:rPr>
          <w:u w:val="single"/>
        </w:rPr>
        <w:t>p</w:t>
      </w:r>
      <w:r w:rsidR="0013181B" w:rsidRPr="00D223B8">
        <w:rPr>
          <w:u w:val="single"/>
        </w:rPr>
        <w:t xml:space="preserve">enalties, and </w:t>
      </w:r>
      <w:r w:rsidR="00D223B8" w:rsidRPr="00D223B8">
        <w:rPr>
          <w:u w:val="single"/>
        </w:rPr>
        <w:t>c</w:t>
      </w:r>
      <w:r w:rsidR="0013181B" w:rsidRPr="00D223B8">
        <w:rPr>
          <w:u w:val="single"/>
        </w:rPr>
        <w:t xml:space="preserve">ivil </w:t>
      </w:r>
      <w:r w:rsidR="00D223B8" w:rsidRPr="00D223B8">
        <w:rPr>
          <w:u w:val="single"/>
        </w:rPr>
        <w:t>a</w:t>
      </w:r>
      <w:r w:rsidR="0013181B" w:rsidRPr="00D223B8">
        <w:rPr>
          <w:u w:val="single"/>
        </w:rPr>
        <w:t>uthority</w:t>
      </w:r>
      <w:r w:rsidRPr="00D223B8">
        <w:rPr>
          <w:u w:val="single"/>
        </w:rPr>
        <w:t>.</w:t>
      </w:r>
    </w:p>
    <w:p w14:paraId="3C8ED595" w14:textId="77777777" w:rsidR="0013181B" w:rsidRPr="00D223B8" w:rsidRDefault="0013181B" w:rsidP="0013181B">
      <w:pPr>
        <w:pStyle w:val="SectionBody"/>
        <w:rPr>
          <w:u w:val="single"/>
        </w:rPr>
        <w:sectPr w:rsidR="0013181B" w:rsidRPr="00D223B8"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B8BFA59" w14:textId="7DE046B6" w:rsidR="0013181B" w:rsidRPr="00D223B8" w:rsidRDefault="00404729" w:rsidP="00404729">
      <w:pPr>
        <w:pStyle w:val="SectionBody"/>
        <w:rPr>
          <w:u w:val="single"/>
        </w:rPr>
      </w:pPr>
      <w:r w:rsidRPr="00D223B8">
        <w:rPr>
          <w:u w:val="single"/>
        </w:rPr>
        <w:t>(a</w:t>
      </w:r>
      <w:r w:rsidRPr="00D223B8">
        <w:rPr>
          <w:i/>
          <w:iCs/>
          <w:u w:val="single"/>
        </w:rPr>
        <w:t>) Enforcement.</w:t>
      </w:r>
      <w:r w:rsidRPr="00D223B8">
        <w:rPr>
          <w:u w:val="single"/>
        </w:rPr>
        <w:t xml:space="preserve"> – </w:t>
      </w:r>
      <w:r w:rsidR="0013181B" w:rsidRPr="00D223B8">
        <w:rPr>
          <w:u w:val="single"/>
        </w:rPr>
        <w:t>The civil citations</w:t>
      </w:r>
      <w:r w:rsidRPr="00D223B8">
        <w:rPr>
          <w:u w:val="single"/>
        </w:rPr>
        <w:t xml:space="preserve"> may be issued by</w:t>
      </w:r>
      <w:r w:rsidR="0013181B" w:rsidRPr="00D223B8">
        <w:rPr>
          <w:u w:val="single"/>
        </w:rPr>
        <w:t>:</w:t>
      </w:r>
    </w:p>
    <w:p w14:paraId="340FE300" w14:textId="34779B77" w:rsidR="0013181B" w:rsidRPr="00D223B8" w:rsidRDefault="00404729" w:rsidP="0013181B">
      <w:pPr>
        <w:pStyle w:val="SectionBody"/>
        <w:rPr>
          <w:u w:val="single"/>
        </w:rPr>
      </w:pPr>
      <w:r w:rsidRPr="00D223B8">
        <w:rPr>
          <w:u w:val="single"/>
        </w:rPr>
        <w:t xml:space="preserve">(1) </w:t>
      </w:r>
      <w:r w:rsidR="0013181B" w:rsidRPr="00D223B8">
        <w:rPr>
          <w:u w:val="single"/>
        </w:rPr>
        <w:t>Division of Natural Resources officers</w:t>
      </w:r>
      <w:r w:rsidRPr="00D223B8">
        <w:rPr>
          <w:u w:val="single"/>
        </w:rPr>
        <w:t>;</w:t>
      </w:r>
    </w:p>
    <w:p w14:paraId="60845974" w14:textId="0CA1E10A" w:rsidR="0013181B" w:rsidRPr="00D223B8" w:rsidRDefault="00404729" w:rsidP="0013181B">
      <w:pPr>
        <w:pStyle w:val="SectionBody"/>
        <w:rPr>
          <w:u w:val="single"/>
        </w:rPr>
      </w:pPr>
      <w:r w:rsidRPr="00D223B8">
        <w:rPr>
          <w:u w:val="single"/>
        </w:rPr>
        <w:t xml:space="preserve">(2) </w:t>
      </w:r>
      <w:r w:rsidR="0013181B" w:rsidRPr="00D223B8">
        <w:rPr>
          <w:u w:val="single"/>
        </w:rPr>
        <w:t>State Park rangers</w:t>
      </w:r>
      <w:r w:rsidRPr="00D223B8">
        <w:rPr>
          <w:u w:val="single"/>
        </w:rPr>
        <w:t>;</w:t>
      </w:r>
    </w:p>
    <w:p w14:paraId="5068AAE7" w14:textId="5D114A06" w:rsidR="0013181B" w:rsidRPr="00D223B8" w:rsidRDefault="00404729" w:rsidP="0013181B">
      <w:pPr>
        <w:pStyle w:val="SectionBody"/>
        <w:rPr>
          <w:u w:val="single"/>
        </w:rPr>
      </w:pPr>
      <w:r w:rsidRPr="00D223B8">
        <w:rPr>
          <w:u w:val="single"/>
        </w:rPr>
        <w:t xml:space="preserve">(3) </w:t>
      </w:r>
      <w:r w:rsidR="0013181B" w:rsidRPr="00D223B8">
        <w:rPr>
          <w:u w:val="single"/>
        </w:rPr>
        <w:t>County or municipal recreation officers</w:t>
      </w:r>
      <w:r w:rsidRPr="00D223B8">
        <w:rPr>
          <w:u w:val="single"/>
        </w:rPr>
        <w:t>; or</w:t>
      </w:r>
    </w:p>
    <w:p w14:paraId="5A71521B" w14:textId="3DC17BCF" w:rsidR="0013181B" w:rsidRPr="00D223B8" w:rsidRDefault="00404729" w:rsidP="0013181B">
      <w:pPr>
        <w:pStyle w:val="SectionBody"/>
        <w:rPr>
          <w:u w:val="single"/>
        </w:rPr>
      </w:pPr>
      <w:r w:rsidRPr="00D223B8">
        <w:rPr>
          <w:u w:val="single"/>
        </w:rPr>
        <w:t xml:space="preserve">(4) </w:t>
      </w:r>
      <w:r w:rsidR="0013181B" w:rsidRPr="00D223B8">
        <w:rPr>
          <w:u w:val="single"/>
        </w:rPr>
        <w:t>Volunteer Trail Compliance Officers authorized by a managing authority</w:t>
      </w:r>
    </w:p>
    <w:p w14:paraId="272458D9" w14:textId="2D1EEFB6" w:rsidR="0051086B" w:rsidRPr="00D223B8" w:rsidRDefault="0051086B" w:rsidP="0051086B">
      <w:pPr>
        <w:pStyle w:val="SectionBody"/>
        <w:rPr>
          <w:u w:val="single"/>
        </w:rPr>
      </w:pPr>
      <w:r w:rsidRPr="00D223B8">
        <w:rPr>
          <w:u w:val="single"/>
        </w:rPr>
        <w:t xml:space="preserve">(b) </w:t>
      </w:r>
      <w:r w:rsidRPr="00D223B8">
        <w:rPr>
          <w:i/>
          <w:iCs/>
          <w:u w:val="single"/>
        </w:rPr>
        <w:t>Penalties.</w:t>
      </w:r>
      <w:r w:rsidRPr="00D223B8">
        <w:rPr>
          <w:u w:val="single"/>
        </w:rPr>
        <w:t xml:space="preserve"> – The following penalties apply for the violation of this article: </w:t>
      </w:r>
    </w:p>
    <w:p w14:paraId="51818EA9" w14:textId="09723024" w:rsidR="0013181B" w:rsidRPr="00D223B8" w:rsidRDefault="0051086B" w:rsidP="0013181B">
      <w:pPr>
        <w:pStyle w:val="SectionBody"/>
        <w:rPr>
          <w:u w:val="single"/>
        </w:rPr>
      </w:pPr>
      <w:r w:rsidRPr="00D223B8">
        <w:rPr>
          <w:u w:val="single"/>
        </w:rPr>
        <w:t xml:space="preserve">(1) </w:t>
      </w:r>
      <w:r w:rsidR="0013181B" w:rsidRPr="00D223B8">
        <w:rPr>
          <w:u w:val="single"/>
        </w:rPr>
        <w:t>First violation: warning or civil fine up to $25</w:t>
      </w:r>
      <w:r w:rsidRPr="00D223B8">
        <w:rPr>
          <w:u w:val="single"/>
        </w:rPr>
        <w:t>;</w:t>
      </w:r>
    </w:p>
    <w:p w14:paraId="724ABE49" w14:textId="4B5FD92A" w:rsidR="0013181B" w:rsidRPr="00D223B8" w:rsidRDefault="0051086B" w:rsidP="0013181B">
      <w:pPr>
        <w:pStyle w:val="SectionBody"/>
        <w:rPr>
          <w:u w:val="single"/>
        </w:rPr>
      </w:pPr>
      <w:r w:rsidRPr="00D223B8">
        <w:rPr>
          <w:u w:val="single"/>
        </w:rPr>
        <w:t xml:space="preserve">(2) </w:t>
      </w:r>
      <w:r w:rsidR="0013181B" w:rsidRPr="00D223B8">
        <w:rPr>
          <w:u w:val="single"/>
        </w:rPr>
        <w:t>Second violation: civil fine up to $50</w:t>
      </w:r>
      <w:r w:rsidRPr="00D223B8">
        <w:rPr>
          <w:u w:val="single"/>
        </w:rPr>
        <w:t>;</w:t>
      </w:r>
    </w:p>
    <w:p w14:paraId="3872EF01" w14:textId="2B08FA90" w:rsidR="0013181B" w:rsidRPr="00D223B8" w:rsidRDefault="0051086B" w:rsidP="0013181B">
      <w:pPr>
        <w:pStyle w:val="SectionBody"/>
        <w:rPr>
          <w:u w:val="single"/>
        </w:rPr>
      </w:pPr>
      <w:r w:rsidRPr="00D223B8">
        <w:rPr>
          <w:u w:val="single"/>
        </w:rPr>
        <w:t xml:space="preserve">(3) </w:t>
      </w:r>
      <w:r w:rsidR="0013181B" w:rsidRPr="00D223B8">
        <w:rPr>
          <w:u w:val="single"/>
        </w:rPr>
        <w:t>Subsequent violations: civil fines up to $100</w:t>
      </w:r>
      <w:r w:rsidRPr="00D223B8">
        <w:rPr>
          <w:u w:val="single"/>
        </w:rPr>
        <w:t>; and</w:t>
      </w:r>
    </w:p>
    <w:p w14:paraId="2C47D633" w14:textId="127D9C8F" w:rsidR="0013181B" w:rsidRPr="00D223B8" w:rsidRDefault="0051086B" w:rsidP="0013181B">
      <w:pPr>
        <w:pStyle w:val="SectionBody"/>
        <w:rPr>
          <w:u w:val="single"/>
        </w:rPr>
      </w:pPr>
      <w:r w:rsidRPr="00D223B8">
        <w:rPr>
          <w:u w:val="single"/>
        </w:rPr>
        <w:t xml:space="preserve">(4) </w:t>
      </w:r>
      <w:r w:rsidR="0013181B" w:rsidRPr="00D223B8">
        <w:rPr>
          <w:u w:val="single"/>
        </w:rPr>
        <w:t>Reckless, aggressive, or endangering behavior may be prosecuted under existing state law.</w:t>
      </w:r>
    </w:p>
    <w:p w14:paraId="73F35053" w14:textId="1AA02832" w:rsidR="0013181B" w:rsidRPr="00D223B8" w:rsidRDefault="0051086B" w:rsidP="00384AF1">
      <w:pPr>
        <w:pStyle w:val="SectionBody"/>
        <w:rPr>
          <w:u w:val="single"/>
        </w:rPr>
      </w:pPr>
      <w:r w:rsidRPr="00D223B8">
        <w:rPr>
          <w:u w:val="single"/>
        </w:rPr>
        <w:t xml:space="preserve">(c) </w:t>
      </w:r>
      <w:r w:rsidR="0013181B" w:rsidRPr="00D223B8">
        <w:rPr>
          <w:i/>
          <w:iCs/>
          <w:u w:val="single"/>
        </w:rPr>
        <w:t>Manufacturer and Retailer Safe Harbor.</w:t>
      </w:r>
      <w:r w:rsidRPr="00D223B8">
        <w:rPr>
          <w:i/>
          <w:iCs/>
          <w:u w:val="single"/>
        </w:rPr>
        <w:t xml:space="preserve"> </w:t>
      </w:r>
      <w:r w:rsidR="00384AF1">
        <w:rPr>
          <w:u w:val="single"/>
        </w:rPr>
        <w:t>–</w:t>
      </w:r>
      <w:r w:rsidRPr="00D223B8">
        <w:rPr>
          <w:u w:val="single"/>
        </w:rPr>
        <w:t xml:space="preserve"> </w:t>
      </w:r>
      <w:r w:rsidR="0013181B" w:rsidRPr="00D223B8">
        <w:rPr>
          <w:u w:val="single"/>
        </w:rPr>
        <w:t>A manufacturer, distributor, or retailer shall not be liable for the rider’s operation of any device inconsistent with its design, labeling, or intended use.</w:t>
      </w:r>
    </w:p>
    <w:p w14:paraId="2C472068" w14:textId="1FB7BA2D" w:rsidR="0013181B" w:rsidRPr="00D223B8" w:rsidRDefault="0013181B" w:rsidP="0013181B">
      <w:pPr>
        <w:pStyle w:val="SectionHeading"/>
        <w:rPr>
          <w:u w:val="single"/>
        </w:rPr>
      </w:pPr>
      <w:r w:rsidRPr="00D223B8">
        <w:rPr>
          <w:u w:val="single"/>
        </w:rPr>
        <w:t>§</w:t>
      </w:r>
      <w:r w:rsidR="00D223B8" w:rsidRPr="00D223B8">
        <w:rPr>
          <w:u w:val="single"/>
        </w:rPr>
        <w:t>20-20-9</w:t>
      </w:r>
      <w:r w:rsidRPr="00D223B8">
        <w:rPr>
          <w:u w:val="single"/>
        </w:rPr>
        <w:t xml:space="preserve">. Rulemaking </w:t>
      </w:r>
      <w:r w:rsidR="00D223B8" w:rsidRPr="00D223B8">
        <w:rPr>
          <w:u w:val="single"/>
        </w:rPr>
        <w:t>a</w:t>
      </w:r>
      <w:r w:rsidRPr="00D223B8">
        <w:rPr>
          <w:u w:val="single"/>
        </w:rPr>
        <w:t>uthority.</w:t>
      </w:r>
    </w:p>
    <w:p w14:paraId="0B9199EA"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3FB2EE81" w14:textId="39B9375D" w:rsidR="0013181B" w:rsidRPr="00D223B8" w:rsidRDefault="0013181B" w:rsidP="0013181B">
      <w:pPr>
        <w:pStyle w:val="SectionBody"/>
        <w:rPr>
          <w:u w:val="single"/>
        </w:rPr>
      </w:pPr>
      <w:r w:rsidRPr="00D223B8">
        <w:rPr>
          <w:u w:val="single"/>
        </w:rPr>
        <w:t xml:space="preserve">The Division of Natural Resources shall </w:t>
      </w:r>
      <w:r w:rsidR="00AF06D7">
        <w:rPr>
          <w:u w:val="single"/>
        </w:rPr>
        <w:t xml:space="preserve">propose rules for legislative approval </w:t>
      </w:r>
      <w:r w:rsidR="00D223B8" w:rsidRPr="00D223B8">
        <w:rPr>
          <w:u w:val="single"/>
        </w:rPr>
        <w:t>pursuant to §29A-</w:t>
      </w:r>
      <w:r w:rsidR="00AF06D7">
        <w:rPr>
          <w:u w:val="single"/>
        </w:rPr>
        <w:t>3</w:t>
      </w:r>
      <w:r w:rsidR="00D223B8" w:rsidRPr="00D223B8">
        <w:rPr>
          <w:u w:val="single"/>
        </w:rPr>
        <w:t xml:space="preserve">-1 </w:t>
      </w:r>
      <w:r w:rsidR="00D223B8" w:rsidRPr="00D223B8">
        <w:rPr>
          <w:i/>
          <w:iCs/>
          <w:u w:val="single"/>
        </w:rPr>
        <w:t>et seq.</w:t>
      </w:r>
      <w:r w:rsidR="00D223B8" w:rsidRPr="00D223B8">
        <w:rPr>
          <w:u w:val="single"/>
        </w:rPr>
        <w:t xml:space="preserve"> of this code </w:t>
      </w:r>
      <w:r w:rsidRPr="00D223B8">
        <w:rPr>
          <w:u w:val="single"/>
        </w:rPr>
        <w:t xml:space="preserve">to implement this </w:t>
      </w:r>
      <w:r w:rsidR="00D223B8" w:rsidRPr="00D223B8">
        <w:rPr>
          <w:u w:val="single"/>
        </w:rPr>
        <w:t>article</w:t>
      </w:r>
      <w:r w:rsidRPr="00D223B8">
        <w:rPr>
          <w:u w:val="single"/>
        </w:rPr>
        <w:t>.</w:t>
      </w:r>
    </w:p>
    <w:p w14:paraId="4E749198" w14:textId="541A0717" w:rsidR="0013181B" w:rsidRPr="00D223B8" w:rsidRDefault="0013181B" w:rsidP="0013181B">
      <w:pPr>
        <w:pStyle w:val="SectionHeading"/>
        <w:rPr>
          <w:u w:val="single"/>
        </w:rPr>
      </w:pPr>
      <w:r w:rsidRPr="00D223B8">
        <w:rPr>
          <w:u w:val="single"/>
        </w:rPr>
        <w:t>§</w:t>
      </w:r>
      <w:r w:rsidR="00D223B8" w:rsidRPr="00D223B8">
        <w:rPr>
          <w:u w:val="single"/>
        </w:rPr>
        <w:t>20-20-10</w:t>
      </w:r>
      <w:r w:rsidRPr="00D223B8">
        <w:rPr>
          <w:u w:val="single"/>
        </w:rPr>
        <w:t xml:space="preserve">. Uniform </w:t>
      </w:r>
      <w:r w:rsidR="00D223B8" w:rsidRPr="00D223B8">
        <w:rPr>
          <w:u w:val="single"/>
        </w:rPr>
        <w:t>s</w:t>
      </w:r>
      <w:r w:rsidRPr="00D223B8">
        <w:rPr>
          <w:u w:val="single"/>
        </w:rPr>
        <w:t xml:space="preserve">ignage </w:t>
      </w:r>
      <w:r w:rsidR="00D223B8" w:rsidRPr="00D223B8">
        <w:rPr>
          <w:u w:val="single"/>
        </w:rPr>
        <w:t>s</w:t>
      </w:r>
      <w:r w:rsidRPr="00D223B8">
        <w:rPr>
          <w:u w:val="single"/>
        </w:rPr>
        <w:t>tandards.</w:t>
      </w:r>
    </w:p>
    <w:p w14:paraId="4F45A036" w14:textId="34D742E9"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6902600A" w14:textId="747E9688" w:rsidR="0013181B" w:rsidRPr="00D223B8" w:rsidRDefault="0013181B" w:rsidP="0013181B">
      <w:pPr>
        <w:pStyle w:val="SectionBody"/>
        <w:rPr>
          <w:u w:val="single"/>
        </w:rPr>
      </w:pPr>
      <w:r w:rsidRPr="00D223B8">
        <w:rPr>
          <w:u w:val="single"/>
        </w:rPr>
        <w:t>DNR shall establish statewide signage standards indicating:</w:t>
      </w:r>
    </w:p>
    <w:p w14:paraId="1B2B4816" w14:textId="35D8BF2E" w:rsidR="0013181B" w:rsidRPr="00D223B8" w:rsidRDefault="008C2C15" w:rsidP="0013181B">
      <w:pPr>
        <w:pStyle w:val="SectionBody"/>
        <w:rPr>
          <w:u w:val="single"/>
        </w:rPr>
      </w:pPr>
      <w:r w:rsidRPr="00D223B8">
        <w:rPr>
          <w:u w:val="single"/>
        </w:rPr>
        <w:t>(1) T</w:t>
      </w:r>
      <w:r w:rsidR="0013181B" w:rsidRPr="00D223B8">
        <w:rPr>
          <w:u w:val="single"/>
        </w:rPr>
        <w:t>rail segment classification</w:t>
      </w:r>
      <w:r w:rsidRPr="00D223B8">
        <w:rPr>
          <w:u w:val="single"/>
        </w:rPr>
        <w:t>;</w:t>
      </w:r>
    </w:p>
    <w:p w14:paraId="66792F69" w14:textId="3ADFA559" w:rsidR="0013181B" w:rsidRPr="00D223B8" w:rsidRDefault="008C2C15" w:rsidP="0013181B">
      <w:pPr>
        <w:pStyle w:val="SectionBody"/>
        <w:rPr>
          <w:u w:val="single"/>
        </w:rPr>
      </w:pPr>
      <w:r w:rsidRPr="00D223B8">
        <w:rPr>
          <w:u w:val="single"/>
        </w:rPr>
        <w:t>(2) S</w:t>
      </w:r>
      <w:r w:rsidR="0013181B" w:rsidRPr="00D223B8">
        <w:rPr>
          <w:u w:val="single"/>
        </w:rPr>
        <w:t>peed limits</w:t>
      </w:r>
      <w:r w:rsidRPr="00D223B8">
        <w:rPr>
          <w:u w:val="single"/>
        </w:rPr>
        <w:t>;</w:t>
      </w:r>
    </w:p>
    <w:p w14:paraId="521CAA8E" w14:textId="65DD8F86" w:rsidR="0013181B" w:rsidRPr="00D223B8" w:rsidRDefault="008C2C15" w:rsidP="0013181B">
      <w:pPr>
        <w:pStyle w:val="SectionBody"/>
        <w:rPr>
          <w:u w:val="single"/>
        </w:rPr>
      </w:pPr>
      <w:r w:rsidRPr="00D223B8">
        <w:rPr>
          <w:u w:val="single"/>
        </w:rPr>
        <w:t>(3) Y</w:t>
      </w:r>
      <w:r w:rsidR="0013181B" w:rsidRPr="00D223B8">
        <w:rPr>
          <w:u w:val="single"/>
        </w:rPr>
        <w:t>ield hierarchy</w:t>
      </w:r>
      <w:r w:rsidRPr="00D223B8">
        <w:rPr>
          <w:u w:val="single"/>
        </w:rPr>
        <w:t>; and</w:t>
      </w:r>
    </w:p>
    <w:p w14:paraId="30C7FA81" w14:textId="12D25A18" w:rsidR="0013181B" w:rsidRPr="00D223B8" w:rsidRDefault="008C2C15" w:rsidP="0013181B">
      <w:pPr>
        <w:pStyle w:val="SectionBody"/>
        <w:rPr>
          <w:u w:val="single"/>
        </w:rPr>
      </w:pPr>
      <w:r w:rsidRPr="00D223B8">
        <w:rPr>
          <w:u w:val="single"/>
        </w:rPr>
        <w:lastRenderedPageBreak/>
        <w:t>(4) P</w:t>
      </w:r>
      <w:r w:rsidR="0013181B" w:rsidRPr="00D223B8">
        <w:rPr>
          <w:u w:val="single"/>
        </w:rPr>
        <w:t>edal-assist or throttle restrictions</w:t>
      </w:r>
      <w:r w:rsidRPr="00D223B8">
        <w:rPr>
          <w:u w:val="single"/>
        </w:rPr>
        <w:t>.</w:t>
      </w:r>
    </w:p>
    <w:p w14:paraId="02E1F671" w14:textId="7F6BCAEA" w:rsidR="0013181B" w:rsidRPr="00D223B8" w:rsidRDefault="0013181B" w:rsidP="0013181B">
      <w:pPr>
        <w:pStyle w:val="SectionHeading"/>
        <w:rPr>
          <w:u w:val="single"/>
        </w:rPr>
      </w:pPr>
      <w:r w:rsidRPr="00D223B8">
        <w:rPr>
          <w:u w:val="single"/>
        </w:rPr>
        <w:t>§</w:t>
      </w:r>
      <w:r w:rsidR="00D223B8" w:rsidRPr="00D223B8">
        <w:rPr>
          <w:u w:val="single"/>
        </w:rPr>
        <w:t>20-20-11</w:t>
      </w:r>
      <w:r w:rsidRPr="00D223B8">
        <w:rPr>
          <w:u w:val="single"/>
        </w:rPr>
        <w:t xml:space="preserve">. Local </w:t>
      </w:r>
      <w:r w:rsidR="00D223B8" w:rsidRPr="00D223B8">
        <w:rPr>
          <w:u w:val="single"/>
        </w:rPr>
        <w:t>m</w:t>
      </w:r>
      <w:r w:rsidRPr="00D223B8">
        <w:rPr>
          <w:u w:val="single"/>
        </w:rPr>
        <w:t xml:space="preserve">odel </w:t>
      </w:r>
      <w:r w:rsidR="00D223B8" w:rsidRPr="00D223B8">
        <w:rPr>
          <w:u w:val="single"/>
        </w:rPr>
        <w:t>o</w:t>
      </w:r>
      <w:r w:rsidRPr="00D223B8">
        <w:rPr>
          <w:u w:val="single"/>
        </w:rPr>
        <w:t xml:space="preserve">rdinance </w:t>
      </w:r>
      <w:r w:rsidR="00D223B8" w:rsidRPr="00D223B8">
        <w:rPr>
          <w:u w:val="single"/>
        </w:rPr>
        <w:t>p</w:t>
      </w:r>
      <w:r w:rsidRPr="00D223B8">
        <w:rPr>
          <w:u w:val="single"/>
        </w:rPr>
        <w:t>ackage.</w:t>
      </w:r>
    </w:p>
    <w:p w14:paraId="0A89CD8B"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31B7FCC8" w14:textId="77777777" w:rsidR="0013181B" w:rsidRPr="00D223B8" w:rsidRDefault="0013181B" w:rsidP="0013181B">
      <w:pPr>
        <w:pStyle w:val="SectionBody"/>
        <w:rPr>
          <w:u w:val="single"/>
        </w:rPr>
      </w:pPr>
      <w:r w:rsidRPr="00D223B8">
        <w:rPr>
          <w:u w:val="single"/>
        </w:rPr>
        <w:t>DNR shall publish a model county and municipal ordinance to support uniform adoption.</w:t>
      </w:r>
    </w:p>
    <w:p w14:paraId="30FE848C" w14:textId="25D78D94" w:rsidR="0013181B" w:rsidRPr="00D223B8" w:rsidRDefault="0013181B" w:rsidP="0013181B">
      <w:pPr>
        <w:pStyle w:val="SectionHeading"/>
        <w:rPr>
          <w:u w:val="single"/>
        </w:rPr>
      </w:pPr>
      <w:r w:rsidRPr="00D223B8">
        <w:rPr>
          <w:u w:val="single"/>
        </w:rPr>
        <w:t>§</w:t>
      </w:r>
      <w:r w:rsidR="00D223B8" w:rsidRPr="00D223B8">
        <w:rPr>
          <w:u w:val="single"/>
        </w:rPr>
        <w:t>20-20-12</w:t>
      </w:r>
      <w:r w:rsidRPr="00D223B8">
        <w:rPr>
          <w:u w:val="single"/>
        </w:rPr>
        <w:t xml:space="preserve">. Annual </w:t>
      </w:r>
      <w:r w:rsidR="00D223B8" w:rsidRPr="00D223B8">
        <w:rPr>
          <w:u w:val="single"/>
        </w:rPr>
        <w:t>t</w:t>
      </w:r>
      <w:r w:rsidRPr="00D223B8">
        <w:rPr>
          <w:u w:val="single"/>
        </w:rPr>
        <w:t xml:space="preserve">rail </w:t>
      </w:r>
      <w:r w:rsidR="00D223B8" w:rsidRPr="00D223B8">
        <w:rPr>
          <w:u w:val="single"/>
        </w:rPr>
        <w:t>u</w:t>
      </w:r>
      <w:r w:rsidRPr="00D223B8">
        <w:rPr>
          <w:u w:val="single"/>
        </w:rPr>
        <w:t xml:space="preserve">se and </w:t>
      </w:r>
      <w:r w:rsidR="00D223B8" w:rsidRPr="00D223B8">
        <w:rPr>
          <w:u w:val="single"/>
        </w:rPr>
        <w:t>s</w:t>
      </w:r>
      <w:r w:rsidRPr="00D223B8">
        <w:rPr>
          <w:u w:val="single"/>
        </w:rPr>
        <w:t xml:space="preserve">afety </w:t>
      </w:r>
      <w:r w:rsidR="00D223B8" w:rsidRPr="00D223B8">
        <w:rPr>
          <w:u w:val="single"/>
        </w:rPr>
        <w:t>r</w:t>
      </w:r>
      <w:r w:rsidRPr="00D223B8">
        <w:rPr>
          <w:u w:val="single"/>
        </w:rPr>
        <w:t>eport.</w:t>
      </w:r>
    </w:p>
    <w:p w14:paraId="4074952D"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2F2FB9A4" w14:textId="77777777" w:rsidR="0013181B" w:rsidRPr="00D223B8" w:rsidRDefault="0013181B" w:rsidP="0013181B">
      <w:pPr>
        <w:pStyle w:val="SectionBody"/>
        <w:rPr>
          <w:u w:val="single"/>
        </w:rPr>
      </w:pPr>
      <w:r w:rsidRPr="00D223B8">
        <w:rPr>
          <w:u w:val="single"/>
        </w:rPr>
        <w:t>Trail managing authorities shall maintain incident logs documenting crashes, conflicts, and enforcement activity and shall provide an annual summary report to DNR for statewide analysis.</w:t>
      </w:r>
    </w:p>
    <w:p w14:paraId="50C92465" w14:textId="2D86512D" w:rsidR="0013181B" w:rsidRPr="00D223B8" w:rsidRDefault="00D223B8" w:rsidP="0013181B">
      <w:pPr>
        <w:pStyle w:val="SectionHeading"/>
        <w:rPr>
          <w:u w:val="single"/>
        </w:rPr>
      </w:pPr>
      <w:r w:rsidRPr="00D223B8">
        <w:rPr>
          <w:u w:val="single"/>
        </w:rPr>
        <w:t xml:space="preserve">§20-20-13. </w:t>
      </w:r>
      <w:r w:rsidR="0013181B" w:rsidRPr="00D223B8">
        <w:rPr>
          <w:u w:val="single"/>
        </w:rPr>
        <w:t>Effective Date</w:t>
      </w:r>
    </w:p>
    <w:p w14:paraId="1266CB3D" w14:textId="77777777" w:rsidR="0013181B" w:rsidRPr="00D223B8" w:rsidRDefault="0013181B" w:rsidP="0013181B">
      <w:pPr>
        <w:pStyle w:val="SectionBody"/>
        <w:rPr>
          <w:u w:val="single"/>
        </w:rPr>
        <w:sectPr w:rsidR="0013181B" w:rsidRPr="00D223B8" w:rsidSect="00DF199D">
          <w:type w:val="continuous"/>
          <w:pgSz w:w="12240" w:h="15840" w:code="1"/>
          <w:pgMar w:top="1440" w:right="1440" w:bottom="1440" w:left="1440" w:header="720" w:footer="720" w:gutter="0"/>
          <w:lnNumType w:countBy="1" w:restart="newSection"/>
          <w:cols w:space="720"/>
          <w:titlePg/>
          <w:docGrid w:linePitch="360"/>
        </w:sectPr>
      </w:pPr>
    </w:p>
    <w:p w14:paraId="091B5619" w14:textId="4F860657" w:rsidR="008736AA" w:rsidRPr="00D223B8" w:rsidRDefault="0013181B" w:rsidP="0013181B">
      <w:pPr>
        <w:pStyle w:val="SectionBody"/>
        <w:rPr>
          <w:u w:val="single"/>
        </w:rPr>
      </w:pPr>
      <w:r w:rsidRPr="00D223B8">
        <w:rPr>
          <w:u w:val="single"/>
        </w:rPr>
        <w:t>This act shall take effect July 1, 2026.</w:t>
      </w:r>
    </w:p>
    <w:p w14:paraId="78C2B919" w14:textId="77777777" w:rsidR="00C33014" w:rsidRDefault="00C33014" w:rsidP="00CC1F3B">
      <w:pPr>
        <w:pStyle w:val="Note"/>
      </w:pPr>
    </w:p>
    <w:p w14:paraId="6143E0E0" w14:textId="6DEED103" w:rsidR="006865E9" w:rsidRDefault="00CF1DCA" w:rsidP="00CC1F3B">
      <w:pPr>
        <w:pStyle w:val="Note"/>
      </w:pPr>
      <w:r>
        <w:t>NOTE: The</w:t>
      </w:r>
      <w:r w:rsidR="006865E9">
        <w:t xml:space="preserve"> purpose of this bill is to </w:t>
      </w:r>
      <w:r w:rsidR="00384AF1">
        <w:t xml:space="preserve">create the West Virginia Behavior-based E-bike and Multi-use Trail Mobility Act. </w:t>
      </w:r>
    </w:p>
    <w:p w14:paraId="0416E7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1B84" w14:textId="77777777" w:rsidR="0013181B" w:rsidRPr="00B844FE" w:rsidRDefault="0013181B" w:rsidP="00B844FE">
      <w:r>
        <w:separator/>
      </w:r>
    </w:p>
  </w:endnote>
  <w:endnote w:type="continuationSeparator" w:id="0">
    <w:p w14:paraId="7D415818" w14:textId="77777777" w:rsidR="0013181B" w:rsidRPr="00B844FE" w:rsidRDefault="001318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527E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B917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775B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10985"/>
      <w:docPartObj>
        <w:docPartGallery w:val="Page Numbers (Bottom of Page)"/>
        <w:docPartUnique/>
      </w:docPartObj>
    </w:sdtPr>
    <w:sdtEndPr>
      <w:rPr>
        <w:noProof/>
      </w:rPr>
    </w:sdtEndPr>
    <w:sdtContent>
      <w:p w14:paraId="44072DD4" w14:textId="4B5607F0" w:rsidR="004921C4" w:rsidRDefault="00492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F9A23" w14:textId="77777777" w:rsidR="004921C4" w:rsidRDefault="0049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E482" w14:textId="77777777" w:rsidR="0013181B" w:rsidRPr="00B844FE" w:rsidRDefault="0013181B" w:rsidP="00B844FE">
      <w:r>
        <w:separator/>
      </w:r>
    </w:p>
  </w:footnote>
  <w:footnote w:type="continuationSeparator" w:id="0">
    <w:p w14:paraId="23D5E7B1" w14:textId="77777777" w:rsidR="0013181B" w:rsidRPr="00B844FE" w:rsidRDefault="001318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A4BB" w14:textId="77777777" w:rsidR="002A0269" w:rsidRPr="00B844FE" w:rsidRDefault="00171D25">
    <w:pPr>
      <w:pStyle w:val="Header"/>
    </w:pPr>
    <w:sdt>
      <w:sdtPr>
        <w:id w:val="-684364211"/>
        <w:placeholder>
          <w:docPart w:val="FF48BB0C2056426CB452502AB96885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48BB0C2056426CB452502AB96885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9FB4" w14:textId="4E32D7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181B">
      <w:rPr>
        <w:sz w:val="22"/>
        <w:szCs w:val="22"/>
      </w:rPr>
      <w:t>SB</w:t>
    </w:r>
    <w:r w:rsidR="005032DD">
      <w:rPr>
        <w:sz w:val="22"/>
        <w:szCs w:val="22"/>
      </w:rPr>
      <w:t xml:space="preserve"> 485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181B">
          <w:rPr>
            <w:sz w:val="22"/>
            <w:szCs w:val="22"/>
          </w:rPr>
          <w:t>2026R2042</w:t>
        </w:r>
      </w:sdtContent>
    </w:sdt>
  </w:p>
  <w:p w14:paraId="6A6099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D6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338A" w14:textId="77777777" w:rsidR="004921C4" w:rsidRPr="00686E9A" w:rsidRDefault="004921C4" w:rsidP="004921C4">
    <w:pPr>
      <w:pStyle w:val="HeaderStyle"/>
      <w:rPr>
        <w:sz w:val="22"/>
        <w:szCs w:val="22"/>
      </w:rPr>
    </w:pPr>
    <w:r w:rsidRPr="00686E9A">
      <w:rPr>
        <w:sz w:val="22"/>
        <w:szCs w:val="22"/>
      </w:rPr>
      <w:t xml:space="preserve">Intr </w:t>
    </w:r>
    <w:sdt>
      <w:sdtPr>
        <w:rPr>
          <w:sz w:val="22"/>
          <w:szCs w:val="22"/>
        </w:rPr>
        <w:tag w:val="BNumWH"/>
        <w:id w:val="-84331462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745103120"/>
        <w:text/>
      </w:sdtPr>
      <w:sdtEndPr/>
      <w:sdtContent>
        <w:r>
          <w:rPr>
            <w:sz w:val="22"/>
            <w:szCs w:val="22"/>
          </w:rPr>
          <w:t>2026R2042</w:t>
        </w:r>
      </w:sdtContent>
    </w:sdt>
  </w:p>
  <w:p w14:paraId="6054C983" w14:textId="77777777" w:rsidR="004921C4" w:rsidRPr="004D3ABE" w:rsidRDefault="004921C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1B"/>
    <w:rsid w:val="0000526A"/>
    <w:rsid w:val="00040C8A"/>
    <w:rsid w:val="000573A9"/>
    <w:rsid w:val="00080184"/>
    <w:rsid w:val="00085D22"/>
    <w:rsid w:val="00093AB0"/>
    <w:rsid w:val="000C5C77"/>
    <w:rsid w:val="000E3912"/>
    <w:rsid w:val="0010070F"/>
    <w:rsid w:val="0013181B"/>
    <w:rsid w:val="0015112E"/>
    <w:rsid w:val="001552E7"/>
    <w:rsid w:val="001566B4"/>
    <w:rsid w:val="00171D25"/>
    <w:rsid w:val="001A66B7"/>
    <w:rsid w:val="001C279E"/>
    <w:rsid w:val="001D459E"/>
    <w:rsid w:val="0020151F"/>
    <w:rsid w:val="00211F02"/>
    <w:rsid w:val="0022348D"/>
    <w:rsid w:val="0027011C"/>
    <w:rsid w:val="00274200"/>
    <w:rsid w:val="00275740"/>
    <w:rsid w:val="002A0269"/>
    <w:rsid w:val="002E7B1B"/>
    <w:rsid w:val="00303684"/>
    <w:rsid w:val="003143F5"/>
    <w:rsid w:val="00314854"/>
    <w:rsid w:val="00384AF1"/>
    <w:rsid w:val="00394191"/>
    <w:rsid w:val="003C51CD"/>
    <w:rsid w:val="003C6034"/>
    <w:rsid w:val="00400B5C"/>
    <w:rsid w:val="00404729"/>
    <w:rsid w:val="0040716D"/>
    <w:rsid w:val="004368E0"/>
    <w:rsid w:val="004921C4"/>
    <w:rsid w:val="004C13DD"/>
    <w:rsid w:val="004D3ABE"/>
    <w:rsid w:val="004E3441"/>
    <w:rsid w:val="00500579"/>
    <w:rsid w:val="005032DD"/>
    <w:rsid w:val="0051086B"/>
    <w:rsid w:val="00572702"/>
    <w:rsid w:val="005A5366"/>
    <w:rsid w:val="006369EB"/>
    <w:rsid w:val="00637E73"/>
    <w:rsid w:val="006865E9"/>
    <w:rsid w:val="00686E9A"/>
    <w:rsid w:val="00691F3E"/>
    <w:rsid w:val="00694BFB"/>
    <w:rsid w:val="00697C8E"/>
    <w:rsid w:val="006A106B"/>
    <w:rsid w:val="006C42FF"/>
    <w:rsid w:val="006C523D"/>
    <w:rsid w:val="006D4036"/>
    <w:rsid w:val="00744CDA"/>
    <w:rsid w:val="00766AD0"/>
    <w:rsid w:val="007A5259"/>
    <w:rsid w:val="007A7081"/>
    <w:rsid w:val="007F1CF5"/>
    <w:rsid w:val="008014E6"/>
    <w:rsid w:val="00834EDE"/>
    <w:rsid w:val="008736AA"/>
    <w:rsid w:val="008C2C15"/>
    <w:rsid w:val="008C58B9"/>
    <w:rsid w:val="008D275D"/>
    <w:rsid w:val="00946186"/>
    <w:rsid w:val="00980327"/>
    <w:rsid w:val="00986478"/>
    <w:rsid w:val="009B5557"/>
    <w:rsid w:val="009E6876"/>
    <w:rsid w:val="009F1067"/>
    <w:rsid w:val="00A31E01"/>
    <w:rsid w:val="00A527AD"/>
    <w:rsid w:val="00A718CF"/>
    <w:rsid w:val="00AA069B"/>
    <w:rsid w:val="00AE48A0"/>
    <w:rsid w:val="00AE61BE"/>
    <w:rsid w:val="00AF06D7"/>
    <w:rsid w:val="00AF1CDC"/>
    <w:rsid w:val="00B16F25"/>
    <w:rsid w:val="00B24422"/>
    <w:rsid w:val="00B40AE8"/>
    <w:rsid w:val="00B66B81"/>
    <w:rsid w:val="00B71E6F"/>
    <w:rsid w:val="00B80C20"/>
    <w:rsid w:val="00B844FE"/>
    <w:rsid w:val="00B86B4F"/>
    <w:rsid w:val="00BA1F84"/>
    <w:rsid w:val="00BC562B"/>
    <w:rsid w:val="00C33014"/>
    <w:rsid w:val="00C33434"/>
    <w:rsid w:val="00C34869"/>
    <w:rsid w:val="00C42EB6"/>
    <w:rsid w:val="00C62327"/>
    <w:rsid w:val="00C85096"/>
    <w:rsid w:val="00CA77F2"/>
    <w:rsid w:val="00CB20EF"/>
    <w:rsid w:val="00CC1F3B"/>
    <w:rsid w:val="00CD12CB"/>
    <w:rsid w:val="00CD36CF"/>
    <w:rsid w:val="00CF1DCA"/>
    <w:rsid w:val="00D223B8"/>
    <w:rsid w:val="00D579FC"/>
    <w:rsid w:val="00D81C16"/>
    <w:rsid w:val="00DE526B"/>
    <w:rsid w:val="00DF199D"/>
    <w:rsid w:val="00E01542"/>
    <w:rsid w:val="00E237B0"/>
    <w:rsid w:val="00E365F1"/>
    <w:rsid w:val="00E4595F"/>
    <w:rsid w:val="00E62F48"/>
    <w:rsid w:val="00E831B3"/>
    <w:rsid w:val="00E95FBC"/>
    <w:rsid w:val="00EA5314"/>
    <w:rsid w:val="00EC5E63"/>
    <w:rsid w:val="00ED0A6A"/>
    <w:rsid w:val="00EE70CB"/>
    <w:rsid w:val="00F41CA2"/>
    <w:rsid w:val="00F441F6"/>
    <w:rsid w:val="00F443C0"/>
    <w:rsid w:val="00F62EFB"/>
    <w:rsid w:val="00F939A4"/>
    <w:rsid w:val="00F954E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93DC5"/>
  <w15:chartTrackingRefBased/>
  <w15:docId w15:val="{1AD30D28-1D94-4A8C-B8B6-0D1660F0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58727C19054798A57AB9D37D7FCB23"/>
        <w:category>
          <w:name w:val="General"/>
          <w:gallery w:val="placeholder"/>
        </w:category>
        <w:types>
          <w:type w:val="bbPlcHdr"/>
        </w:types>
        <w:behaviors>
          <w:behavior w:val="content"/>
        </w:behaviors>
        <w:guid w:val="{E325454E-7E03-45CD-A009-8CDB2BD2087B}"/>
      </w:docPartPr>
      <w:docPartBody>
        <w:p w:rsidR="007A263B" w:rsidRDefault="007A263B">
          <w:pPr>
            <w:pStyle w:val="EC58727C19054798A57AB9D37D7FCB23"/>
          </w:pPr>
          <w:r w:rsidRPr="00B844FE">
            <w:t>Prefix Text</w:t>
          </w:r>
        </w:p>
      </w:docPartBody>
    </w:docPart>
    <w:docPart>
      <w:docPartPr>
        <w:name w:val="FF48BB0C2056426CB452502AB9688535"/>
        <w:category>
          <w:name w:val="General"/>
          <w:gallery w:val="placeholder"/>
        </w:category>
        <w:types>
          <w:type w:val="bbPlcHdr"/>
        </w:types>
        <w:behaviors>
          <w:behavior w:val="content"/>
        </w:behaviors>
        <w:guid w:val="{272F3CAA-F025-4B04-945F-6C855FD6FC4B}"/>
      </w:docPartPr>
      <w:docPartBody>
        <w:p w:rsidR="007A263B" w:rsidRDefault="007A263B">
          <w:pPr>
            <w:pStyle w:val="FF48BB0C2056426CB452502AB9688535"/>
          </w:pPr>
          <w:r w:rsidRPr="00B844FE">
            <w:t>[Type here]</w:t>
          </w:r>
        </w:p>
      </w:docPartBody>
    </w:docPart>
    <w:docPart>
      <w:docPartPr>
        <w:name w:val="EFA46732E5AE4501B6A5EF3206560B55"/>
        <w:category>
          <w:name w:val="General"/>
          <w:gallery w:val="placeholder"/>
        </w:category>
        <w:types>
          <w:type w:val="bbPlcHdr"/>
        </w:types>
        <w:behaviors>
          <w:behavior w:val="content"/>
        </w:behaviors>
        <w:guid w:val="{DDB6F293-6FBC-4F7F-8F9C-1CE058994783}"/>
      </w:docPartPr>
      <w:docPartBody>
        <w:p w:rsidR="007A263B" w:rsidRDefault="007A263B">
          <w:pPr>
            <w:pStyle w:val="EFA46732E5AE4501B6A5EF3206560B55"/>
          </w:pPr>
          <w:r w:rsidRPr="00B844FE">
            <w:t>Number</w:t>
          </w:r>
        </w:p>
      </w:docPartBody>
    </w:docPart>
    <w:docPart>
      <w:docPartPr>
        <w:name w:val="4FEF1BDA0B3C4C1D92224629E4708B2E"/>
        <w:category>
          <w:name w:val="General"/>
          <w:gallery w:val="placeholder"/>
        </w:category>
        <w:types>
          <w:type w:val="bbPlcHdr"/>
        </w:types>
        <w:behaviors>
          <w:behavior w:val="content"/>
        </w:behaviors>
        <w:guid w:val="{A2268819-4E22-4E0B-BE3C-C091B699E3CD}"/>
      </w:docPartPr>
      <w:docPartBody>
        <w:p w:rsidR="007A263B" w:rsidRDefault="007A263B">
          <w:pPr>
            <w:pStyle w:val="4FEF1BDA0B3C4C1D92224629E4708B2E"/>
          </w:pPr>
          <w:r w:rsidRPr="00B844FE">
            <w:t>Enter Sponsors Here</w:t>
          </w:r>
        </w:p>
      </w:docPartBody>
    </w:docPart>
    <w:docPart>
      <w:docPartPr>
        <w:name w:val="B91254B3998D4C1E8438061EF9EB8D76"/>
        <w:category>
          <w:name w:val="General"/>
          <w:gallery w:val="placeholder"/>
        </w:category>
        <w:types>
          <w:type w:val="bbPlcHdr"/>
        </w:types>
        <w:behaviors>
          <w:behavior w:val="content"/>
        </w:behaviors>
        <w:guid w:val="{E758A395-C772-45FE-9F05-77541DF24147}"/>
      </w:docPartPr>
      <w:docPartBody>
        <w:p w:rsidR="007A263B" w:rsidRDefault="007A263B">
          <w:pPr>
            <w:pStyle w:val="B91254B3998D4C1E8438061EF9EB8D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3B"/>
    <w:rsid w:val="00080184"/>
    <w:rsid w:val="0040716D"/>
    <w:rsid w:val="00697C8E"/>
    <w:rsid w:val="007A263B"/>
    <w:rsid w:val="00B40AE8"/>
    <w:rsid w:val="00E4595F"/>
    <w:rsid w:val="00ED0A6A"/>
    <w:rsid w:val="00F9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8727C19054798A57AB9D37D7FCB23">
    <w:name w:val="EC58727C19054798A57AB9D37D7FCB23"/>
  </w:style>
  <w:style w:type="paragraph" w:customStyle="1" w:styleId="FF48BB0C2056426CB452502AB9688535">
    <w:name w:val="FF48BB0C2056426CB452502AB9688535"/>
  </w:style>
  <w:style w:type="paragraph" w:customStyle="1" w:styleId="EFA46732E5AE4501B6A5EF3206560B55">
    <w:name w:val="EFA46732E5AE4501B6A5EF3206560B55"/>
  </w:style>
  <w:style w:type="paragraph" w:customStyle="1" w:styleId="4FEF1BDA0B3C4C1D92224629E4708B2E">
    <w:name w:val="4FEF1BDA0B3C4C1D92224629E4708B2E"/>
  </w:style>
  <w:style w:type="character" w:styleId="PlaceholderText">
    <w:name w:val="Placeholder Text"/>
    <w:basedOn w:val="DefaultParagraphFont"/>
    <w:uiPriority w:val="99"/>
    <w:semiHidden/>
    <w:rPr>
      <w:color w:val="808080"/>
    </w:rPr>
  </w:style>
  <w:style w:type="paragraph" w:customStyle="1" w:styleId="B91254B3998D4C1E8438061EF9EB8D76">
    <w:name w:val="B91254B3998D4C1E8438061EF9EB8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7</Pages>
  <Words>1320</Words>
  <Characters>8137</Characters>
  <Application>Microsoft Office Word</Application>
  <DocSecurity>0</DocSecurity>
  <Lines>166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9</cp:revision>
  <dcterms:created xsi:type="dcterms:W3CDTF">2026-01-05T18:57:00Z</dcterms:created>
  <dcterms:modified xsi:type="dcterms:W3CDTF">2026-01-19T12:00:00Z</dcterms:modified>
</cp:coreProperties>
</file>