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252F4273" w:rsidR="00FE067E" w:rsidRDefault="008248A7" w:rsidP="00CC1F3B">
      <w:pPr>
        <w:pStyle w:val="TitlePageOrigin"/>
      </w:pPr>
      <w:r>
        <w:rPr>
          <w:caps w:val="0"/>
          <w:noProof/>
        </w:rPr>
        <mc:AlternateContent>
          <mc:Choice Requires="wps">
            <w:drawing>
              <wp:anchor distT="0" distB="0" distL="114300" distR="114300" simplePos="0" relativeHeight="251660288" behindDoc="0" locked="0" layoutInCell="1" allowOverlap="1" wp14:anchorId="2114F565" wp14:editId="0C45B02F">
                <wp:simplePos x="0" y="0"/>
                <wp:positionH relativeFrom="column">
                  <wp:posOffset>6007100</wp:posOffset>
                </wp:positionH>
                <wp:positionV relativeFrom="paragraph">
                  <wp:posOffset>1625600</wp:posOffset>
                </wp:positionV>
                <wp:extent cx="635000" cy="476250"/>
                <wp:effectExtent l="0" t="0" r="12700" b="19050"/>
                <wp:wrapNone/>
                <wp:docPr id="849251546"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AE52B8" w14:textId="4262B98D" w:rsidR="008248A7" w:rsidRPr="008248A7" w:rsidRDefault="008248A7" w:rsidP="008248A7">
                            <w:pPr>
                              <w:spacing w:line="240" w:lineRule="auto"/>
                              <w:jc w:val="center"/>
                              <w:rPr>
                                <w:rFonts w:cs="Arial"/>
                                <w:b/>
                              </w:rPr>
                            </w:pPr>
                            <w:r w:rsidRPr="008248A7">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14F565" id="_x0000_t202" coordsize="21600,21600" o:spt="202" path="m,l,21600r21600,l21600,xe">
                <v:stroke joinstyle="miter"/>
                <v:path gradientshapeok="t" o:connecttype="rect"/>
              </v:shapetype>
              <v:shape id="Interim" o:spid="_x0000_s1026" type="#_x0000_t202" style="position:absolute;left:0;text-align:left;margin-left:473pt;margin-top:12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h422euIAAAAMAQAADwAAAAAAAAAAAAAAAAB/BAAAZHJz&#10;L2Rvd25yZXYueG1sUEsFBgAAAAAEAAQA8wAAAI4FAAAAAA==&#10;" filled="f" strokeweight=".5pt">
                <v:fill o:detectmouseclick="t"/>
                <v:textbox inset="0,5pt,0,0">
                  <w:txbxContent>
                    <w:p w14:paraId="34AE52B8" w14:textId="4262B98D" w:rsidR="008248A7" w:rsidRPr="008248A7" w:rsidRDefault="008248A7" w:rsidP="008248A7">
                      <w:pPr>
                        <w:spacing w:line="240" w:lineRule="auto"/>
                        <w:jc w:val="center"/>
                        <w:rPr>
                          <w:rFonts w:cs="Arial"/>
                          <w:b/>
                        </w:rPr>
                      </w:pPr>
                      <w:r w:rsidRPr="008248A7">
                        <w:rPr>
                          <w:rFonts w:cs="Arial"/>
                          <w:b/>
                        </w:rPr>
                        <w:t>INTERIM BILL</w:t>
                      </w:r>
                    </w:p>
                  </w:txbxContent>
                </v:textbox>
              </v:shape>
            </w:pict>
          </mc:Fallback>
        </mc:AlternateContent>
      </w:r>
      <w:r w:rsidR="003C6034">
        <w:rPr>
          <w:caps w:val="0"/>
        </w:rPr>
        <w:t>WEST VIRGINIA LEGISLATURE</w:t>
      </w:r>
      <w:r w:rsidR="00DE1917">
        <w:rPr>
          <w:noProof/>
        </w:rPr>
        <mc:AlternateContent>
          <mc:Choice Requires="wps">
            <w:drawing>
              <wp:anchor distT="0" distB="0" distL="114300" distR="114300" simplePos="0" relativeHeight="251659264" behindDoc="0" locked="0" layoutInCell="1" allowOverlap="1" wp14:anchorId="623C491C" wp14:editId="1ADB694C">
                <wp:simplePos x="0" y="0"/>
                <wp:positionH relativeFrom="column">
                  <wp:posOffset>6007100</wp:posOffset>
                </wp:positionH>
                <wp:positionV relativeFrom="paragraph">
                  <wp:posOffset>2260600</wp:posOffset>
                </wp:positionV>
                <wp:extent cx="635000" cy="476250"/>
                <wp:effectExtent l="0" t="0" r="12700" b="19050"/>
                <wp:wrapNone/>
                <wp:docPr id="4455426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94A091" w14:textId="3BDF816D" w:rsidR="00DE1917" w:rsidRPr="00DE1917" w:rsidRDefault="00DE1917" w:rsidP="00DE1917">
                            <w:pPr>
                              <w:spacing w:line="240" w:lineRule="auto"/>
                              <w:jc w:val="center"/>
                              <w:rPr>
                                <w:rFonts w:cs="Arial"/>
                                <w:b/>
                              </w:rPr>
                            </w:pPr>
                            <w:r w:rsidRPr="00DE191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3C491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E94A091" w14:textId="3BDF816D" w:rsidR="00DE1917" w:rsidRPr="00DE1917" w:rsidRDefault="00DE1917" w:rsidP="00DE1917">
                      <w:pPr>
                        <w:spacing w:line="240" w:lineRule="auto"/>
                        <w:jc w:val="center"/>
                        <w:rPr>
                          <w:rFonts w:cs="Arial"/>
                          <w:b/>
                        </w:rPr>
                      </w:pPr>
                      <w:r w:rsidRPr="00DE1917">
                        <w:rPr>
                          <w:rFonts w:cs="Arial"/>
                          <w:b/>
                        </w:rPr>
                        <w:t>FISCAL NOTE</w:t>
                      </w:r>
                    </w:p>
                  </w:txbxContent>
                </v:textbox>
              </v:shape>
            </w:pict>
          </mc:Fallback>
        </mc:AlternateContent>
      </w:r>
    </w:p>
    <w:p w14:paraId="13AD17EF" w14:textId="2E7DEF0F" w:rsidR="00CD36CF" w:rsidRDefault="00CD36CF" w:rsidP="00CC1F3B">
      <w:pPr>
        <w:pStyle w:val="TitlePageSession"/>
      </w:pPr>
      <w:r>
        <w:t>20</w:t>
      </w:r>
      <w:r w:rsidR="00EC5E63">
        <w:t>2</w:t>
      </w:r>
      <w:r w:rsidR="00337FCC">
        <w:t>6</w:t>
      </w:r>
      <w:r>
        <w:t xml:space="preserve"> </w:t>
      </w:r>
      <w:r w:rsidR="003C6034">
        <w:rPr>
          <w:caps w:val="0"/>
        </w:rPr>
        <w:t>REGULAR SESSION</w:t>
      </w:r>
    </w:p>
    <w:p w14:paraId="727BF63A" w14:textId="77777777" w:rsidR="00CD36CF" w:rsidRDefault="006F10C7"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18B27AE2" w:rsidR="00CD36CF" w:rsidRDefault="006F10C7"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784217">
            <w:t>Senate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rsidR="00D42301">
            <w:t>529</w:t>
          </w:r>
        </w:sdtContent>
      </w:sdt>
    </w:p>
    <w:p w14:paraId="18904BE0" w14:textId="779F61ED"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784217">
            <w:t xml:space="preserve">Senators Deeds, Grady, M. Maynard, </w:t>
          </w:r>
          <w:r w:rsidR="006F10C7">
            <w:t xml:space="preserve">and </w:t>
          </w:r>
          <w:r w:rsidR="00784217">
            <w:t>Roberts</w:t>
          </w:r>
        </w:sdtContent>
      </w:sdt>
    </w:p>
    <w:p w14:paraId="72BB9E26" w14:textId="32BDF36B" w:rsidR="00E831B3" w:rsidRDefault="00CD36CF" w:rsidP="00CC1F3B">
      <w:pPr>
        <w:pStyle w:val="References"/>
      </w:pPr>
      <w:r>
        <w:t>[</w:t>
      </w:r>
      <w:sdt>
        <w:sdtPr>
          <w:rPr>
            <w:color w:val="auto"/>
          </w:rPr>
          <w:tag w:val="References"/>
          <w:id w:val="-1043047873"/>
          <w:placeholder>
            <w:docPart w:val="93732D240D6C48BC956F6DFCEB5D3696"/>
          </w:placeholder>
          <w:text w:multiLine="1"/>
        </w:sdtPr>
        <w:sdtEndPr/>
        <w:sdtContent>
          <w:r w:rsidR="00D42301" w:rsidRPr="00D42301">
            <w:rPr>
              <w:color w:val="auto"/>
            </w:rPr>
            <w:t>Introduced January 20, 2026; referred</w:t>
          </w:r>
          <w:r w:rsidR="00D42301" w:rsidRPr="00D42301">
            <w:rPr>
              <w:color w:val="auto"/>
            </w:rPr>
            <w:br/>
            <w:t xml:space="preserve">to the Committee on </w:t>
          </w:r>
          <w:r w:rsidR="005C6FCF">
            <w:rPr>
              <w:color w:val="auto"/>
            </w:rPr>
            <w:t>Health and Human Resources; and then to the Committee on Finance</w:t>
          </w:r>
        </w:sdtContent>
      </w:sdt>
      <w:r>
        <w:t>]</w:t>
      </w:r>
    </w:p>
    <w:p w14:paraId="22AF067A" w14:textId="76EBCE3F" w:rsidR="00303684" w:rsidRDefault="0000526A" w:rsidP="00CC1F3B">
      <w:pPr>
        <w:pStyle w:val="TitleSection"/>
      </w:pPr>
      <w:r>
        <w:lastRenderedPageBreak/>
        <w:t>A BILL</w:t>
      </w:r>
      <w:r w:rsidR="00280709">
        <w:t xml:space="preserve"> </w:t>
      </w:r>
      <w:r w:rsidR="00280709" w:rsidRPr="00280709">
        <w:t>to amend the Code of West Virginia, 1931, as amended, by adding a new section, designated §49-2-1</w:t>
      </w:r>
      <w:r w:rsidR="006310CA">
        <w:t>3</w:t>
      </w:r>
      <w:r w:rsidR="00280709" w:rsidRPr="00280709">
        <w:t xml:space="preserve">1, relating to requiring the Department of Human Services to establish a pilot program to contract for supplemental caseworker </w:t>
      </w:r>
      <w:r w:rsidR="006A21CF">
        <w:t xml:space="preserve">aide </w:t>
      </w:r>
      <w:r w:rsidR="00280709" w:rsidRPr="00280709">
        <w:t xml:space="preserve">services for the Bureau </w:t>
      </w:r>
      <w:r w:rsidR="00D42301">
        <w:t>for</w:t>
      </w:r>
      <w:r w:rsidR="00280709" w:rsidRPr="00280709">
        <w:t xml:space="preserve"> Social Services.</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4A6592" w14:textId="77777777" w:rsidR="00280709" w:rsidRDefault="00280709" w:rsidP="00280709">
      <w:pPr>
        <w:pStyle w:val="ArticleHeading"/>
      </w:pPr>
      <w:r>
        <w:t>ARTICLE 2. STATE RESPONSIBILITIES FOR THE PROTECTION AND CARE OF CHILDREN.</w:t>
      </w:r>
    </w:p>
    <w:p w14:paraId="4B274BA9" w14:textId="64BF56D9" w:rsidR="00280709" w:rsidRPr="00DE1917" w:rsidRDefault="00280709" w:rsidP="00280709">
      <w:pPr>
        <w:pStyle w:val="SectionHeading"/>
        <w:rPr>
          <w:u w:val="single"/>
        </w:rPr>
      </w:pPr>
      <w:r w:rsidRPr="00DE1917">
        <w:rPr>
          <w:u w:val="single"/>
        </w:rPr>
        <w:t>§49-2-1</w:t>
      </w:r>
      <w:r w:rsidR="005C68C2" w:rsidRPr="00DE1917">
        <w:rPr>
          <w:u w:val="single"/>
        </w:rPr>
        <w:t>3</w:t>
      </w:r>
      <w:r w:rsidRPr="00DE1917">
        <w:rPr>
          <w:u w:val="single"/>
        </w:rPr>
        <w:t>1. Caseworker Services Pilot Program.</w:t>
      </w:r>
    </w:p>
    <w:p w14:paraId="29992484" w14:textId="77777777" w:rsidR="00BA6F4F" w:rsidRPr="00BA6F4F" w:rsidRDefault="00BA6F4F" w:rsidP="00BA6F4F">
      <w:pPr>
        <w:pStyle w:val="SectionBody"/>
        <w:rPr>
          <w:u w:val="single"/>
        </w:rPr>
      </w:pPr>
      <w:r w:rsidRPr="00BA6F4F">
        <w:rPr>
          <w:u w:val="single"/>
        </w:rPr>
        <w:t>(a) (1) The Department of Human Services shall, within 90 days of the effective date of this section, establish a pilot program through which it shall enter into a contract with one or more qualified private entities to provide caseworker aide services to supplement existing departmental staff within the Bureau of Social Services with administrative support services using a human services technology platform to allow departmental staff more time for personal interactions with children and families served by the department.</w:t>
      </w:r>
    </w:p>
    <w:p w14:paraId="731A95DF" w14:textId="77777777" w:rsidR="00BA6F4F" w:rsidRPr="00BA6F4F" w:rsidRDefault="00BA6F4F" w:rsidP="00BA6F4F">
      <w:pPr>
        <w:pStyle w:val="SectionBody"/>
        <w:rPr>
          <w:u w:val="single"/>
        </w:rPr>
      </w:pPr>
      <w:r w:rsidRPr="00BA6F4F">
        <w:rPr>
          <w:u w:val="single"/>
        </w:rPr>
        <w:t>(2) Caseworker aides retained under the contract shall meet substantially equivalent education, experience, training, and background check requirements as departmental caseworkers and caseworker aides.</w:t>
      </w:r>
    </w:p>
    <w:p w14:paraId="5DF47582" w14:textId="77777777" w:rsidR="00BA6F4F" w:rsidRPr="00BA6F4F" w:rsidRDefault="00BA6F4F" w:rsidP="00BA6F4F">
      <w:pPr>
        <w:pStyle w:val="SectionBody"/>
        <w:rPr>
          <w:u w:val="single"/>
        </w:rPr>
      </w:pPr>
      <w:r w:rsidRPr="00BA6F4F">
        <w:rPr>
          <w:u w:val="single"/>
        </w:rPr>
        <w:t>(3) The department shall maintain supervisory and decision-making authority over all cases, and contracted caseworker aide personnel shall operate under departmental policies and oversight.</w:t>
      </w:r>
    </w:p>
    <w:p w14:paraId="064CF2D8" w14:textId="77777777" w:rsidR="00BA6F4F" w:rsidRPr="00337FCC" w:rsidRDefault="00BA6F4F" w:rsidP="00BA6F4F">
      <w:pPr>
        <w:pStyle w:val="SectionBody"/>
        <w:rPr>
          <w:u w:val="single"/>
        </w:rPr>
      </w:pPr>
      <w:r w:rsidRPr="00BA6F4F">
        <w:rPr>
          <w:u w:val="single"/>
        </w:rPr>
        <w:t xml:space="preserve">(b) The department shall deploy contracted caseworker aide services in one or more </w:t>
      </w:r>
      <w:r w:rsidRPr="00337FCC">
        <w:rPr>
          <w:u w:val="single"/>
        </w:rPr>
        <w:t>districts comprised of no more than three counties in the aggregate meeting criteria established by rule or policy, including, but not limited to:</w:t>
      </w:r>
    </w:p>
    <w:p w14:paraId="510CEA30" w14:textId="77777777" w:rsidR="00BA6F4F" w:rsidRPr="00337FCC" w:rsidRDefault="00BA6F4F" w:rsidP="00337FCC">
      <w:pPr>
        <w:pStyle w:val="SectionBody"/>
        <w:rPr>
          <w:u w:val="single"/>
        </w:rPr>
      </w:pPr>
      <w:r w:rsidRPr="00337FCC">
        <w:rPr>
          <w:u w:val="single"/>
        </w:rPr>
        <w:t>(1) Average caseloads exceeding state or federal guidelines;</w:t>
      </w:r>
    </w:p>
    <w:p w14:paraId="7D6F0A96" w14:textId="77777777" w:rsidR="00BA6F4F" w:rsidRPr="00337FCC" w:rsidRDefault="00BA6F4F" w:rsidP="00337FCC">
      <w:pPr>
        <w:pStyle w:val="SectionBody"/>
        <w:rPr>
          <w:u w:val="single"/>
        </w:rPr>
      </w:pPr>
      <w:r w:rsidRPr="00337FCC">
        <w:rPr>
          <w:u w:val="single"/>
        </w:rPr>
        <w:t xml:space="preserve">(2) Persistent vacancy rates among child welfare positions; or </w:t>
      </w:r>
    </w:p>
    <w:p w14:paraId="25EF2405" w14:textId="77777777" w:rsidR="00F46F54" w:rsidRPr="00337FCC" w:rsidRDefault="00F46F54" w:rsidP="00337FCC">
      <w:pPr>
        <w:pStyle w:val="SectionBody"/>
        <w:rPr>
          <w:u w:val="single"/>
        </w:rPr>
      </w:pPr>
      <w:r w:rsidRPr="00337FCC">
        <w:rPr>
          <w:u w:val="single"/>
        </w:rPr>
        <w:lastRenderedPageBreak/>
        <w:t>(3) A disproportionate percentage of children from that county placed in out-of-state foster care or residential facilities.</w:t>
      </w:r>
    </w:p>
    <w:p w14:paraId="62459E85" w14:textId="6A0B119E" w:rsidR="00F46F54" w:rsidRPr="00337FCC" w:rsidRDefault="00F46F54" w:rsidP="00337FCC">
      <w:pPr>
        <w:pStyle w:val="SectionBody"/>
        <w:rPr>
          <w:u w:val="single"/>
        </w:rPr>
      </w:pPr>
      <w:r w:rsidRPr="00337FCC">
        <w:rPr>
          <w:u w:val="single"/>
        </w:rPr>
        <w:t xml:space="preserve">(c) (1) The pilot program shall operate for </w:t>
      </w:r>
      <w:r w:rsidR="00702FA6">
        <w:rPr>
          <w:u w:val="single"/>
        </w:rPr>
        <w:t xml:space="preserve">15 </w:t>
      </w:r>
      <w:r w:rsidRPr="00337FCC">
        <w:rPr>
          <w:u w:val="single"/>
        </w:rPr>
        <w:t>months following the execution of the contract allowing for a three-month onboarding process to establish departmental priorities and workflow processes and a one-year operational period.</w:t>
      </w:r>
    </w:p>
    <w:p w14:paraId="23DF31D4" w14:textId="77777777" w:rsidR="00F46F54" w:rsidRPr="00337FCC" w:rsidRDefault="00F46F54" w:rsidP="00337FCC">
      <w:pPr>
        <w:pStyle w:val="SectionBody"/>
        <w:rPr>
          <w:u w:val="single"/>
        </w:rPr>
      </w:pPr>
      <w:r w:rsidRPr="00337FCC">
        <w:rPr>
          <w:u w:val="single"/>
        </w:rPr>
        <w:t>(2) Prior to the conclusion of the pilot program, the department shall submit a written report to the Joint Committee on Health detailing the pilot’s implementation, performance outcomes, costs, and recommendations for continuation or expansion.</w:t>
      </w:r>
    </w:p>
    <w:p w14:paraId="09772A44" w14:textId="44875FDE" w:rsidR="00C33014" w:rsidRPr="00337FCC" w:rsidRDefault="00F46F54" w:rsidP="00337FCC">
      <w:pPr>
        <w:pStyle w:val="SectionBody"/>
        <w:rPr>
          <w:u w:val="single"/>
        </w:rPr>
      </w:pPr>
      <w:r w:rsidRPr="00337FCC">
        <w:rPr>
          <w:u w:val="single"/>
        </w:rPr>
        <w:t>(3) The department may, at its discretion, continue or expand the pilot program statewide if the evaluation demonstrates improved case management capacity or outcomes.</w:t>
      </w:r>
    </w:p>
    <w:p w14:paraId="3B9D35FD" w14:textId="1C9B34F9" w:rsidR="006865E9" w:rsidRDefault="00CF1DCA" w:rsidP="00CC1F3B">
      <w:pPr>
        <w:pStyle w:val="Note"/>
      </w:pPr>
      <w:r>
        <w:t xml:space="preserve">NOTE: </w:t>
      </w:r>
      <w:r w:rsidR="00337FCC" w:rsidRPr="00337FCC">
        <w:t>The purpose of this bill is to establish a pilot program to support caseworker administrative tasks with technology and human caseworker aide services to increase the number, frequency and timeliness of caseworker interactions with children and families served by caseworkers within the Department of Human Services.</w:t>
      </w:r>
    </w:p>
    <w:p w14:paraId="684D1735" w14:textId="4C30AD8E" w:rsidR="00493614" w:rsidRDefault="00493614" w:rsidP="00CC1F3B">
      <w:pPr>
        <w:pStyle w:val="Note"/>
      </w:pPr>
      <w:r>
        <w:t xml:space="preserve">This bill was recommended </w:t>
      </w:r>
      <w:r w:rsidR="007D0930">
        <w:t xml:space="preserve">for introduction by the Joint Committee on Children and Families.  </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18AD" w14:textId="77777777" w:rsidR="00A730A6" w:rsidRPr="00B844FE" w:rsidRDefault="00A730A6" w:rsidP="00B844FE">
      <w:r>
        <w:separator/>
      </w:r>
    </w:p>
  </w:endnote>
  <w:endnote w:type="continuationSeparator" w:id="0">
    <w:p w14:paraId="250750D0" w14:textId="77777777" w:rsidR="00A730A6" w:rsidRPr="00B844FE" w:rsidRDefault="00A730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6743" w14:textId="77777777" w:rsidR="00A730A6" w:rsidRPr="00B844FE" w:rsidRDefault="00A730A6" w:rsidP="00B844FE">
      <w:r>
        <w:separator/>
      </w:r>
    </w:p>
  </w:footnote>
  <w:footnote w:type="continuationSeparator" w:id="0">
    <w:p w14:paraId="60E57D0A" w14:textId="77777777" w:rsidR="00A730A6" w:rsidRPr="00B844FE" w:rsidRDefault="00A730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6F10C7">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532AC01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84217">
      <w:rPr>
        <w:sz w:val="22"/>
        <w:szCs w:val="22"/>
      </w:rPr>
      <w:t>S</w:t>
    </w:r>
    <w:r w:rsidR="003A3093">
      <w:rPr>
        <w:sz w:val="22"/>
        <w:szCs w:val="22"/>
      </w:rPr>
      <w:t>B</w:t>
    </w:r>
    <w:r w:rsidR="00D42301">
      <w:rPr>
        <w:sz w:val="22"/>
        <w:szCs w:val="22"/>
      </w:rPr>
      <w:t xml:space="preserve"> 529</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784217" w:rsidRPr="00784217">
          <w:rPr>
            <w:color w:val="auto"/>
          </w:rPr>
          <w:t>2026R3</w:t>
        </w:r>
        <w:r w:rsidR="00784217">
          <w:rPr>
            <w:color w:val="auto"/>
          </w:rPr>
          <w:t>114</w:t>
        </w:r>
        <w:r w:rsidR="00784217" w:rsidRPr="00784217">
          <w:rPr>
            <w:color w:val="auto"/>
          </w:rPr>
          <w:t>S 2026R3078H</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1A40C636"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573A9"/>
    <w:rsid w:val="00085D22"/>
    <w:rsid w:val="00093AB0"/>
    <w:rsid w:val="000C5C77"/>
    <w:rsid w:val="000E3912"/>
    <w:rsid w:val="0010070F"/>
    <w:rsid w:val="0015112E"/>
    <w:rsid w:val="001552E7"/>
    <w:rsid w:val="001566B4"/>
    <w:rsid w:val="00172B14"/>
    <w:rsid w:val="001A66B7"/>
    <w:rsid w:val="001C279E"/>
    <w:rsid w:val="001D459E"/>
    <w:rsid w:val="00211F02"/>
    <w:rsid w:val="0022348D"/>
    <w:rsid w:val="0027011C"/>
    <w:rsid w:val="00274200"/>
    <w:rsid w:val="00275740"/>
    <w:rsid w:val="00280709"/>
    <w:rsid w:val="00292371"/>
    <w:rsid w:val="002A0269"/>
    <w:rsid w:val="002C1200"/>
    <w:rsid w:val="00303684"/>
    <w:rsid w:val="003143F5"/>
    <w:rsid w:val="00314854"/>
    <w:rsid w:val="00337FCC"/>
    <w:rsid w:val="00394191"/>
    <w:rsid w:val="003A3093"/>
    <w:rsid w:val="003B040F"/>
    <w:rsid w:val="003C065D"/>
    <w:rsid w:val="003C51CD"/>
    <w:rsid w:val="003C6034"/>
    <w:rsid w:val="00400B5C"/>
    <w:rsid w:val="004368E0"/>
    <w:rsid w:val="00440408"/>
    <w:rsid w:val="00492549"/>
    <w:rsid w:val="00493614"/>
    <w:rsid w:val="004C13DD"/>
    <w:rsid w:val="004D3ABE"/>
    <w:rsid w:val="004E3441"/>
    <w:rsid w:val="00500579"/>
    <w:rsid w:val="0050106A"/>
    <w:rsid w:val="00575356"/>
    <w:rsid w:val="005A5366"/>
    <w:rsid w:val="005C68C2"/>
    <w:rsid w:val="005C6FCF"/>
    <w:rsid w:val="006103EB"/>
    <w:rsid w:val="006310CA"/>
    <w:rsid w:val="00631DAD"/>
    <w:rsid w:val="006369EB"/>
    <w:rsid w:val="00637E73"/>
    <w:rsid w:val="006865E9"/>
    <w:rsid w:val="00686E9A"/>
    <w:rsid w:val="00691F3E"/>
    <w:rsid w:val="00694BFB"/>
    <w:rsid w:val="006A106B"/>
    <w:rsid w:val="006A21CF"/>
    <w:rsid w:val="006C523D"/>
    <w:rsid w:val="006D4036"/>
    <w:rsid w:val="006F10C7"/>
    <w:rsid w:val="00702FA6"/>
    <w:rsid w:val="00784217"/>
    <w:rsid w:val="007A5259"/>
    <w:rsid w:val="007A7081"/>
    <w:rsid w:val="007D0930"/>
    <w:rsid w:val="007F1CF5"/>
    <w:rsid w:val="008248A7"/>
    <w:rsid w:val="00834EDE"/>
    <w:rsid w:val="00844AD8"/>
    <w:rsid w:val="0084615E"/>
    <w:rsid w:val="008736AA"/>
    <w:rsid w:val="008D275D"/>
    <w:rsid w:val="00946186"/>
    <w:rsid w:val="00980327"/>
    <w:rsid w:val="00986478"/>
    <w:rsid w:val="0099228E"/>
    <w:rsid w:val="009B5557"/>
    <w:rsid w:val="009F1067"/>
    <w:rsid w:val="00A067C6"/>
    <w:rsid w:val="00A31E01"/>
    <w:rsid w:val="00A527AD"/>
    <w:rsid w:val="00A718CF"/>
    <w:rsid w:val="00A730A6"/>
    <w:rsid w:val="00AA069B"/>
    <w:rsid w:val="00AE48A0"/>
    <w:rsid w:val="00AE61BE"/>
    <w:rsid w:val="00B16F25"/>
    <w:rsid w:val="00B24422"/>
    <w:rsid w:val="00B66B81"/>
    <w:rsid w:val="00B71E6F"/>
    <w:rsid w:val="00B80C20"/>
    <w:rsid w:val="00B844FE"/>
    <w:rsid w:val="00B86B4F"/>
    <w:rsid w:val="00BA1F84"/>
    <w:rsid w:val="00BA6F4F"/>
    <w:rsid w:val="00BC562B"/>
    <w:rsid w:val="00C00DC4"/>
    <w:rsid w:val="00C33014"/>
    <w:rsid w:val="00C33434"/>
    <w:rsid w:val="00C34869"/>
    <w:rsid w:val="00C42EB6"/>
    <w:rsid w:val="00C62327"/>
    <w:rsid w:val="00C85096"/>
    <w:rsid w:val="00CA7B27"/>
    <w:rsid w:val="00CB20EF"/>
    <w:rsid w:val="00CB2C04"/>
    <w:rsid w:val="00CC1F3B"/>
    <w:rsid w:val="00CC673C"/>
    <w:rsid w:val="00CC7A1D"/>
    <w:rsid w:val="00CD12CB"/>
    <w:rsid w:val="00CD36CF"/>
    <w:rsid w:val="00CF1DCA"/>
    <w:rsid w:val="00D0773E"/>
    <w:rsid w:val="00D42301"/>
    <w:rsid w:val="00D579FC"/>
    <w:rsid w:val="00D81C16"/>
    <w:rsid w:val="00DD3300"/>
    <w:rsid w:val="00DE1917"/>
    <w:rsid w:val="00DE526B"/>
    <w:rsid w:val="00DF199D"/>
    <w:rsid w:val="00E01542"/>
    <w:rsid w:val="00E365F1"/>
    <w:rsid w:val="00E62F48"/>
    <w:rsid w:val="00E831B3"/>
    <w:rsid w:val="00E95FBC"/>
    <w:rsid w:val="00EC5E63"/>
    <w:rsid w:val="00EE70CB"/>
    <w:rsid w:val="00F12728"/>
    <w:rsid w:val="00F41CA2"/>
    <w:rsid w:val="00F443C0"/>
    <w:rsid w:val="00F46F54"/>
    <w:rsid w:val="00F62EFB"/>
    <w:rsid w:val="00F939A4"/>
    <w:rsid w:val="00FA52B7"/>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40A513E2-2A12-4008-98DE-424EE8B9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DF745A" w:rsidRDefault="00DF745A">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DF745A" w:rsidRDefault="00DF745A">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DF745A" w:rsidRDefault="00DF745A">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DF745A" w:rsidRDefault="00DF745A">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DF745A" w:rsidRDefault="00DF745A">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72B14"/>
    <w:rsid w:val="00292371"/>
    <w:rsid w:val="002C1200"/>
    <w:rsid w:val="003C065D"/>
    <w:rsid w:val="00440408"/>
    <w:rsid w:val="0050106A"/>
    <w:rsid w:val="00844AD8"/>
    <w:rsid w:val="00A067C6"/>
    <w:rsid w:val="00B00D46"/>
    <w:rsid w:val="00CB2C04"/>
    <w:rsid w:val="00CC7A1D"/>
    <w:rsid w:val="00DB4F0A"/>
    <w:rsid w:val="00DD3300"/>
    <w:rsid w:val="00DF745A"/>
    <w:rsid w:val="00F06BAE"/>
    <w:rsid w:val="00F12728"/>
    <w:rsid w:val="00FA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512</Words>
  <Characters>2823</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Dominic Lisi</cp:lastModifiedBy>
  <cp:revision>7</cp:revision>
  <dcterms:created xsi:type="dcterms:W3CDTF">2026-01-16T18:22:00Z</dcterms:created>
  <dcterms:modified xsi:type="dcterms:W3CDTF">2026-01-22T19:45:00Z</dcterms:modified>
</cp:coreProperties>
</file>