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AC8648" w14:textId="77777777" w:rsidR="00FE067E" w:rsidRDefault="003C6034" w:rsidP="00CC1F3B">
      <w:pPr>
        <w:pStyle w:val="TitlePageOrigin"/>
      </w:pPr>
      <w:r>
        <w:rPr>
          <w:caps w:val="0"/>
        </w:rPr>
        <w:t>WEST VIRGINIA LEGISLATURE</w:t>
      </w:r>
    </w:p>
    <w:p w14:paraId="41A8439C" w14:textId="77777777" w:rsidR="00CD36CF" w:rsidRDefault="00CD36CF" w:rsidP="00CC1F3B">
      <w:pPr>
        <w:pStyle w:val="TitlePageSession"/>
      </w:pPr>
      <w:r>
        <w:t>20</w:t>
      </w:r>
      <w:r w:rsidR="00EC5E63">
        <w:t>2</w:t>
      </w:r>
      <w:r w:rsidR="0020151F">
        <w:t>6</w:t>
      </w:r>
      <w:r>
        <w:t xml:space="preserve"> </w:t>
      </w:r>
      <w:r w:rsidR="003C6034">
        <w:rPr>
          <w:caps w:val="0"/>
        </w:rPr>
        <w:t>REGULAR SESSION</w:t>
      </w:r>
    </w:p>
    <w:p w14:paraId="6F368E23" w14:textId="77777777" w:rsidR="00CD36CF" w:rsidRDefault="00A64429" w:rsidP="00CC1F3B">
      <w:pPr>
        <w:pStyle w:val="TitlePageBillPrefix"/>
      </w:pPr>
      <w:sdt>
        <w:sdtPr>
          <w:tag w:val="IntroDate"/>
          <w:id w:val="-1236936958"/>
          <w:placeholder>
            <w:docPart w:val="B3BF4AE4CD5D4424B00958D36A097096"/>
          </w:placeholder>
          <w:text/>
        </w:sdtPr>
        <w:sdtEndPr/>
        <w:sdtContent>
          <w:r w:rsidR="00AE48A0">
            <w:t>Introduced</w:t>
          </w:r>
        </w:sdtContent>
      </w:sdt>
    </w:p>
    <w:p w14:paraId="1AF7C615" w14:textId="473C0C4B" w:rsidR="00CD36CF" w:rsidRDefault="00A64429" w:rsidP="00CC1F3B">
      <w:pPr>
        <w:pStyle w:val="BillNumber"/>
      </w:pPr>
      <w:sdt>
        <w:sdtPr>
          <w:tag w:val="Chamber"/>
          <w:id w:val="893011969"/>
          <w:lock w:val="sdtLocked"/>
          <w:placeholder>
            <w:docPart w:val="FAAE530F6BCC4FCA94715A1F0D0814B9"/>
          </w:placeholder>
          <w:dropDownList>
            <w:listItem w:displayText="House" w:value="House"/>
            <w:listItem w:displayText="Senate" w:value="Senate"/>
          </w:dropDownList>
        </w:sdtPr>
        <w:sdtEndPr/>
        <w:sdtContent>
          <w:r w:rsidR="00532301">
            <w:t>Senate</w:t>
          </w:r>
        </w:sdtContent>
      </w:sdt>
      <w:r w:rsidR="00303684">
        <w:t xml:space="preserve"> </w:t>
      </w:r>
      <w:r w:rsidR="00CD36CF">
        <w:t xml:space="preserve">Bill </w:t>
      </w:r>
      <w:sdt>
        <w:sdtPr>
          <w:tag w:val="BNum"/>
          <w:id w:val="1645317809"/>
          <w:lock w:val="sdtLocked"/>
          <w:placeholder>
            <w:docPart w:val="18DBDCD999594D59B90D40F5BF42007E"/>
          </w:placeholder>
          <w:text/>
        </w:sdtPr>
        <w:sdtEndPr/>
        <w:sdtContent>
          <w:r w:rsidR="00DD2988">
            <w:t>595</w:t>
          </w:r>
        </w:sdtContent>
      </w:sdt>
    </w:p>
    <w:p w14:paraId="2E76E6BA" w14:textId="19BE4BEC" w:rsidR="00CD36CF" w:rsidRDefault="00CD36CF" w:rsidP="00CC1F3B">
      <w:pPr>
        <w:pStyle w:val="Sponsors"/>
      </w:pPr>
      <w:r>
        <w:t xml:space="preserve">By </w:t>
      </w:r>
      <w:sdt>
        <w:sdtPr>
          <w:tag w:val="Sponsors"/>
          <w:id w:val="1589585889"/>
          <w:placeholder>
            <w:docPart w:val="E02B973E8746420D88CEF78DD99A82BE"/>
          </w:placeholder>
          <w:text w:multiLine="1"/>
        </w:sdtPr>
        <w:sdtEndPr/>
        <w:sdtContent>
          <w:r w:rsidR="005666B2">
            <w:t>Senator</w:t>
          </w:r>
          <w:r w:rsidR="00A64429">
            <w:t>s</w:t>
          </w:r>
          <w:r w:rsidR="005666B2">
            <w:t xml:space="preserve"> Chapman</w:t>
          </w:r>
          <w:r w:rsidR="00A64429">
            <w:t xml:space="preserve"> and Rose</w:t>
          </w:r>
        </w:sdtContent>
      </w:sdt>
    </w:p>
    <w:p w14:paraId="227E31E8" w14:textId="1FBC5848" w:rsidR="00E831B3" w:rsidRDefault="00CD36CF" w:rsidP="00CC1F3B">
      <w:pPr>
        <w:pStyle w:val="References"/>
      </w:pPr>
      <w:r>
        <w:t>[</w:t>
      </w:r>
      <w:sdt>
        <w:sdtPr>
          <w:tag w:val="References"/>
          <w:id w:val="-1043047873"/>
          <w:placeholder>
            <w:docPart w:val="180751B8B5B841D0B2B46EB685D87437"/>
          </w:placeholder>
          <w:text w:multiLine="1"/>
        </w:sdtPr>
        <w:sdtEndPr/>
        <w:sdtContent>
          <w:r w:rsidR="00093AB0">
            <w:t>Introduced</w:t>
          </w:r>
          <w:r w:rsidR="00DD2988">
            <w:t xml:space="preserve"> January 23, 2026</w:t>
          </w:r>
          <w:r w:rsidR="00093AB0">
            <w:t>; referred</w:t>
          </w:r>
          <w:r w:rsidR="00093AB0">
            <w:br/>
            <w:t>to the Committee on</w:t>
          </w:r>
          <w:r w:rsidR="00F56B68">
            <w:t xml:space="preserve"> Health and Human Resources; and then to the Committee on </w:t>
          </w:r>
          <w:r w:rsidR="00580C6B">
            <w:t>t</w:t>
          </w:r>
          <w:r w:rsidR="00F56B68">
            <w:t>he Judiciary</w:t>
          </w:r>
        </w:sdtContent>
      </w:sdt>
      <w:r>
        <w:t>]</w:t>
      </w:r>
    </w:p>
    <w:p w14:paraId="5E4D5DEE" w14:textId="4899FF5C" w:rsidR="00303684" w:rsidRDefault="0000526A" w:rsidP="00CC1F3B">
      <w:pPr>
        <w:pStyle w:val="TitleSection"/>
      </w:pPr>
      <w:r>
        <w:lastRenderedPageBreak/>
        <w:t>A BILL</w:t>
      </w:r>
      <w:r w:rsidR="005666B2">
        <w:t xml:space="preserve"> to amend and reenact §48-9-207 of the Code of West Virginia, 1931, as amended, relating to decision-making responsibility of custodial parents; </w:t>
      </w:r>
      <w:r w:rsidR="00532301">
        <w:t xml:space="preserve">and providing that </w:t>
      </w:r>
      <w:r w:rsidR="00532301" w:rsidRPr="00532301">
        <w:t>non-emergency and non-life-threatening medical procedures on behalf of the child may only be permitted after both parents agree</w:t>
      </w:r>
      <w:r w:rsidR="00532301">
        <w:t>.</w:t>
      </w:r>
    </w:p>
    <w:p w14:paraId="51FEF7E0" w14:textId="694958FD" w:rsidR="005666B2" w:rsidRDefault="00303684" w:rsidP="00CC1F3B">
      <w:pPr>
        <w:pStyle w:val="EnactingClause"/>
        <w:rPr>
          <w:i w:val="0"/>
          <w:iCs/>
        </w:rPr>
      </w:pPr>
      <w:r>
        <w:t>Be it enacted by the Legislature of West Virginia:</w:t>
      </w:r>
    </w:p>
    <w:p w14:paraId="4DF3BD2D" w14:textId="77777777" w:rsidR="005666B2" w:rsidRDefault="005666B2" w:rsidP="00CC1F3B">
      <w:pPr>
        <w:pStyle w:val="EnactingClause"/>
        <w:rPr>
          <w:i w:val="0"/>
          <w:iCs/>
        </w:rPr>
        <w:sectPr w:rsidR="005666B2" w:rsidSect="005666B2">
          <w:headerReference w:type="even" r:id="rId8"/>
          <w:headerReference w:type="default" r:id="rId9"/>
          <w:footerReference w:type="even" r:id="rId10"/>
          <w:footerReference w:type="default" r:id="rId11"/>
          <w:headerReference w:type="first" r:id="rId12"/>
          <w:footerReference w:type="first" r:id="rId13"/>
          <w:type w:val="continuous"/>
          <w:pgSz w:w="12240" w:h="15840" w:code="1"/>
          <w:pgMar w:top="1440" w:right="1440" w:bottom="1440" w:left="1440" w:header="720" w:footer="720" w:gutter="0"/>
          <w:lnNumType w:countBy="1" w:restart="newSection"/>
          <w:pgNumType w:start="0"/>
          <w:cols w:space="720"/>
          <w:titlePg/>
          <w:docGrid w:linePitch="360"/>
        </w:sectPr>
      </w:pPr>
    </w:p>
    <w:p w14:paraId="4DCAF40F" w14:textId="5173A30D" w:rsidR="005666B2" w:rsidRDefault="005666B2" w:rsidP="005666B2">
      <w:pPr>
        <w:pStyle w:val="ArticleHeading"/>
        <w:rPr>
          <w:i/>
          <w:iCs/>
        </w:rPr>
      </w:pPr>
      <w:r>
        <w:t>ARTICLE 9. ALLOCATION OF CUSTODIAL RESPONSIBILITY AND DECISION-MAKING RESPONSIBILITY OF CHILDREN.</w:t>
      </w:r>
    </w:p>
    <w:p w14:paraId="7E01C514" w14:textId="77777777" w:rsidR="005666B2" w:rsidRDefault="005666B2" w:rsidP="00CC1F3B">
      <w:pPr>
        <w:pStyle w:val="EnactingClause"/>
        <w:rPr>
          <w:i w:val="0"/>
          <w:iCs/>
        </w:rPr>
        <w:sectPr w:rsidR="005666B2" w:rsidSect="005666B2">
          <w:type w:val="continuous"/>
          <w:pgSz w:w="12240" w:h="15840" w:code="1"/>
          <w:pgMar w:top="1440" w:right="1440" w:bottom="1440" w:left="1440" w:header="720" w:footer="720" w:gutter="0"/>
          <w:lnNumType w:countBy="1" w:restart="newSection"/>
          <w:pgNumType w:start="0"/>
          <w:cols w:space="720"/>
          <w:titlePg/>
          <w:docGrid w:linePitch="360"/>
        </w:sectPr>
      </w:pPr>
    </w:p>
    <w:p w14:paraId="27662BBE" w14:textId="77777777" w:rsidR="005666B2" w:rsidRPr="00C44054" w:rsidRDefault="005666B2" w:rsidP="00B261E9">
      <w:pPr>
        <w:pStyle w:val="SectionHeading"/>
      </w:pPr>
      <w:r w:rsidRPr="00C44054">
        <w:t>§48-9-207. Allocation of significant decision-making responsibility at temporary or final hearing.</w:t>
      </w:r>
    </w:p>
    <w:p w14:paraId="15A8D8B1" w14:textId="77777777" w:rsidR="005666B2" w:rsidRDefault="005666B2" w:rsidP="00B261E9">
      <w:pPr>
        <w:pStyle w:val="SectionBody"/>
        <w:sectPr w:rsidR="005666B2" w:rsidSect="005666B2">
          <w:type w:val="continuous"/>
          <w:pgSz w:w="12240" w:h="15840" w:code="1"/>
          <w:pgMar w:top="1440" w:right="1440" w:bottom="1440" w:left="1440" w:header="720" w:footer="720" w:gutter="0"/>
          <w:lnNumType w:countBy="1" w:restart="newSection"/>
          <w:pgNumType w:start="0"/>
          <w:cols w:space="720"/>
          <w:titlePg/>
          <w:docGrid w:linePitch="360"/>
        </w:sectPr>
      </w:pPr>
    </w:p>
    <w:p w14:paraId="098DA86A" w14:textId="77777777" w:rsidR="005666B2" w:rsidRPr="00C44054" w:rsidRDefault="005666B2" w:rsidP="00B261E9">
      <w:pPr>
        <w:pStyle w:val="SectionBody"/>
      </w:pPr>
      <w:r w:rsidRPr="00C44054">
        <w:t>(a) Unless otherwise resolved by agreement of the parents under §48-9-201 of this code, the court shall allocate responsibility for making significant life decisions on behalf of the child, including the child’s education and health care, to one parent or to both parents jointly, in accordance with the child’s best interest, in light of the ability or inability of the parents, based upon the evidence before the court, to work collaboratively and in cooperation with each other in decisionmaking on behalf of the child, and the existence of any criteria as set forth in §48-9-209 of this code.</w:t>
      </w:r>
    </w:p>
    <w:p w14:paraId="1A82A122" w14:textId="77777777" w:rsidR="005666B2" w:rsidRPr="00C44054" w:rsidRDefault="005666B2" w:rsidP="00B261E9">
      <w:pPr>
        <w:pStyle w:val="SectionBody"/>
      </w:pPr>
      <w:r w:rsidRPr="00C44054">
        <w:t>(1) The level of each parent’s participation in past decision making on behalf of the child;</w:t>
      </w:r>
    </w:p>
    <w:p w14:paraId="206C58CA" w14:textId="77777777" w:rsidR="005666B2" w:rsidRPr="00C44054" w:rsidRDefault="005666B2" w:rsidP="00B261E9">
      <w:pPr>
        <w:pStyle w:val="SectionBody"/>
      </w:pPr>
      <w:r w:rsidRPr="00C44054">
        <w:t>(2) The wishes of the parents; and</w:t>
      </w:r>
    </w:p>
    <w:p w14:paraId="77970323" w14:textId="77777777" w:rsidR="005666B2" w:rsidRPr="00C44054" w:rsidRDefault="005666B2" w:rsidP="00B261E9">
      <w:pPr>
        <w:pStyle w:val="SectionBody"/>
      </w:pPr>
      <w:r w:rsidRPr="00C44054">
        <w:t>(3) The level of ability and cooperation the parents have demonstrated in decisionmaking on behalf of the child.</w:t>
      </w:r>
    </w:p>
    <w:p w14:paraId="77605A09" w14:textId="77777777" w:rsidR="005666B2" w:rsidRPr="00C44054" w:rsidRDefault="005666B2" w:rsidP="00B261E9">
      <w:pPr>
        <w:pStyle w:val="SectionBody"/>
      </w:pPr>
      <w:r w:rsidRPr="00C44054">
        <w:t xml:space="preserve">(b) If each of the child’s parents has been exercising a reasonable share of the parenting functions for the child, there shall be a rebuttable presumption that an allocation of decision-making responsibility to both parents jointly is in the child’s best interests. The presumption may be rebutted by a showing that joint allocation of decision-making responsibility is not in the child’s best interest upon proof by a preponderance of the evidence of relevant factors under §48-9-209 </w:t>
      </w:r>
      <w:r w:rsidRPr="00C44054">
        <w:lastRenderedPageBreak/>
        <w:t>of this code. The court’s determination shall be in writing and include specific findings of fact supporting any determination that joint allocation of decision-making responsibility is not in the child’s best interest.</w:t>
      </w:r>
    </w:p>
    <w:p w14:paraId="466B0314" w14:textId="77777777" w:rsidR="005666B2" w:rsidRDefault="005666B2" w:rsidP="00B261E9">
      <w:pPr>
        <w:pStyle w:val="SectionBody"/>
      </w:pPr>
      <w:r w:rsidRPr="00C44054">
        <w:t>(c) Unless otherwise agreed to by the parents or ordered by the court, each parent who is exercising custodial responsibility shall be given sole responsibility for day-to-day decisions for the child, while the child is in that parent’s care and control, including emergency decisions affecting the health and safety of the child.</w:t>
      </w:r>
    </w:p>
    <w:p w14:paraId="23766785" w14:textId="24C8D22A" w:rsidR="008736AA" w:rsidRDefault="00966F6C" w:rsidP="00CC1F3B">
      <w:pPr>
        <w:pStyle w:val="SectionBody"/>
      </w:pPr>
      <w:r w:rsidRPr="00966F6C">
        <w:rPr>
          <w:u w:val="single"/>
        </w:rPr>
        <w:t>(d) The court shall allocate that non-emergency and non-life-threatening medical procedures on behalf of the child may only be permitted after both parents agree.</w:t>
      </w:r>
    </w:p>
    <w:p w14:paraId="106E2B11" w14:textId="77777777" w:rsidR="00C33014" w:rsidRDefault="00C33014" w:rsidP="00CC1F3B">
      <w:pPr>
        <w:pStyle w:val="Note"/>
      </w:pPr>
    </w:p>
    <w:p w14:paraId="6D76E52B" w14:textId="052B0CA1" w:rsidR="006865E9" w:rsidRDefault="00CF1DCA" w:rsidP="00CC1F3B">
      <w:pPr>
        <w:pStyle w:val="Note"/>
      </w:pPr>
      <w:r>
        <w:t>NOTE: The</w:t>
      </w:r>
      <w:r w:rsidR="006865E9">
        <w:t xml:space="preserve"> purpose of this bill is to </w:t>
      </w:r>
      <w:r w:rsidR="00966F6C">
        <w:t xml:space="preserve">require </w:t>
      </w:r>
      <w:r w:rsidR="00966F6C" w:rsidRPr="00966F6C">
        <w:t>non-emergency and non-life-threatening medical procedures on behalf of the child only be permitted after both parents agree.</w:t>
      </w:r>
    </w:p>
    <w:p w14:paraId="05429318" w14:textId="77777777" w:rsidR="006865E9" w:rsidRPr="00303684" w:rsidRDefault="00AE48A0" w:rsidP="00CC1F3B">
      <w:pPr>
        <w:pStyle w:val="Note"/>
      </w:pPr>
      <w:r w:rsidRPr="00AE48A0">
        <w:t>Strike-throughs indicate language that would be stricken from a heading or the present law and underscoring indicates new language that would be added.</w:t>
      </w:r>
    </w:p>
    <w:sectPr w:rsidR="006865E9" w:rsidRPr="00303684" w:rsidSect="005666B2">
      <w:footerReference w:type="default" r:id="rId14"/>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9A75D9" w14:textId="77777777" w:rsidR="003E03CA" w:rsidRPr="00B844FE" w:rsidRDefault="003E03CA" w:rsidP="00B844FE">
      <w:r>
        <w:separator/>
      </w:r>
    </w:p>
  </w:endnote>
  <w:endnote w:type="continuationSeparator" w:id="0">
    <w:p w14:paraId="50C089CD" w14:textId="77777777" w:rsidR="003E03CA" w:rsidRPr="00B844FE" w:rsidRDefault="003E03CA"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34779137"/>
      <w:docPartObj>
        <w:docPartGallery w:val="Page Numbers (Bottom of Page)"/>
        <w:docPartUnique/>
      </w:docPartObj>
    </w:sdtPr>
    <w:sdtEndPr/>
    <w:sdtContent>
      <w:p w14:paraId="4053B63D"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66831D6C"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AB64CC" w14:textId="3F36A7C2" w:rsidR="002A0269" w:rsidRDefault="00532301" w:rsidP="00DF199D">
    <w:pPr>
      <w:pStyle w:val="Footer"/>
      <w:jc w:val="center"/>
    </w:pPr>
    <w:r>
      <w:t>1</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E25F8B" w14:textId="77777777" w:rsidR="00532301" w:rsidRDefault="00532301">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05129343"/>
      <w:docPartObj>
        <w:docPartGallery w:val="Page Numbers (Bottom of Page)"/>
        <w:docPartUnique/>
      </w:docPartObj>
    </w:sdtPr>
    <w:sdtEndPr>
      <w:rPr>
        <w:noProof/>
      </w:rPr>
    </w:sdtEndPr>
    <w:sdtContent>
      <w:p w14:paraId="7DF0AC39" w14:textId="5287C83D" w:rsidR="00532301" w:rsidRDefault="00532301" w:rsidP="00DF199D">
        <w:pPr>
          <w:pStyle w:val="Footer"/>
          <w:jc w:val="center"/>
        </w:pPr>
        <w:r>
          <w:t>2</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91AAA2" w14:textId="77777777" w:rsidR="003E03CA" w:rsidRPr="00B844FE" w:rsidRDefault="003E03CA" w:rsidP="00B844FE">
      <w:r>
        <w:separator/>
      </w:r>
    </w:p>
  </w:footnote>
  <w:footnote w:type="continuationSeparator" w:id="0">
    <w:p w14:paraId="58FD17BC" w14:textId="77777777" w:rsidR="003E03CA" w:rsidRPr="00B844FE" w:rsidRDefault="003E03CA"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90E562" w14:textId="77777777" w:rsidR="002A0269" w:rsidRPr="00B844FE" w:rsidRDefault="00A64429">
    <w:pPr>
      <w:pStyle w:val="Header"/>
    </w:pPr>
    <w:sdt>
      <w:sdtPr>
        <w:id w:val="-684364211"/>
        <w:placeholder>
          <w:docPart w:val="FAAE530F6BCC4FCA94715A1F0D0814B9"/>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FAAE530F6BCC4FCA94715A1F0D0814B9"/>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410A21" w14:textId="5D7FBAC3" w:rsidR="00C33014" w:rsidRPr="00686E9A" w:rsidRDefault="00AE48A0" w:rsidP="000573A9">
    <w:pPr>
      <w:pStyle w:val="HeaderStyle"/>
      <w:rPr>
        <w:sz w:val="22"/>
        <w:szCs w:val="22"/>
      </w:rPr>
    </w:pPr>
    <w:r w:rsidRPr="00686E9A">
      <w:rPr>
        <w:sz w:val="22"/>
        <w:szCs w:val="22"/>
      </w:rPr>
      <w:t>I</w:t>
    </w:r>
    <w:r w:rsidR="001A66B7" w:rsidRPr="00686E9A">
      <w:rPr>
        <w:sz w:val="22"/>
        <w:szCs w:val="22"/>
      </w:rPr>
      <w:t xml:space="preserve">ntr </w:t>
    </w:r>
    <w:sdt>
      <w:sdtPr>
        <w:rPr>
          <w:sz w:val="22"/>
          <w:szCs w:val="22"/>
        </w:rPr>
        <w:tag w:val="BNumWH"/>
        <w:id w:val="138549797"/>
        <w:showingPlcHdr/>
        <w:text/>
      </w:sdtPr>
      <w:sdtEndPr/>
      <w:sdtContent/>
    </w:sdt>
    <w:r w:rsidR="007A5259" w:rsidRPr="00686E9A">
      <w:rPr>
        <w:sz w:val="22"/>
        <w:szCs w:val="22"/>
      </w:rPr>
      <w:t xml:space="preserve"> </w:t>
    </w:r>
    <w:r w:rsidR="005666B2">
      <w:rPr>
        <w:sz w:val="22"/>
        <w:szCs w:val="22"/>
      </w:rPr>
      <w:t>SB</w:t>
    </w:r>
    <w:r w:rsidR="00DD2988">
      <w:rPr>
        <w:sz w:val="22"/>
        <w:szCs w:val="22"/>
      </w:rPr>
      <w:t xml:space="preserve"> 595</w:t>
    </w:r>
    <w:r w:rsidR="00C33014" w:rsidRPr="00686E9A">
      <w:rPr>
        <w:sz w:val="22"/>
        <w:szCs w:val="22"/>
      </w:rPr>
      <w:ptab w:relativeTo="margin" w:alignment="center" w:leader="none"/>
    </w:r>
    <w:r w:rsidR="00C33014" w:rsidRPr="00686E9A">
      <w:rPr>
        <w:sz w:val="22"/>
        <w:szCs w:val="22"/>
      </w:rPr>
      <w:tab/>
    </w:r>
    <w:sdt>
      <w:sdtPr>
        <w:rPr>
          <w:sz w:val="22"/>
          <w:szCs w:val="22"/>
        </w:rPr>
        <w:alias w:val="CBD Number"/>
        <w:tag w:val="CBD Number"/>
        <w:id w:val="1176923086"/>
        <w:lock w:val="sdtLocked"/>
        <w:text/>
      </w:sdtPr>
      <w:sdtEndPr/>
      <w:sdtContent>
        <w:r w:rsidR="005666B2">
          <w:rPr>
            <w:sz w:val="22"/>
            <w:szCs w:val="22"/>
          </w:rPr>
          <w:t>2026R2370</w:t>
        </w:r>
      </w:sdtContent>
    </w:sdt>
  </w:p>
  <w:p w14:paraId="7F2E7E62"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9226B6"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497963856">
    <w:abstractNumId w:val="0"/>
  </w:num>
  <w:num w:numId="2" w16cid:durableId="13545036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66B2"/>
    <w:rsid w:val="0000526A"/>
    <w:rsid w:val="000573A9"/>
    <w:rsid w:val="00085D22"/>
    <w:rsid w:val="00093AB0"/>
    <w:rsid w:val="000C5C77"/>
    <w:rsid w:val="000E3912"/>
    <w:rsid w:val="0010070F"/>
    <w:rsid w:val="0015112E"/>
    <w:rsid w:val="001552E7"/>
    <w:rsid w:val="001566B4"/>
    <w:rsid w:val="00192EBB"/>
    <w:rsid w:val="001A66B7"/>
    <w:rsid w:val="001C279E"/>
    <w:rsid w:val="001D459E"/>
    <w:rsid w:val="0020151F"/>
    <w:rsid w:val="00211F02"/>
    <w:rsid w:val="0022348D"/>
    <w:rsid w:val="0027011C"/>
    <w:rsid w:val="00274200"/>
    <w:rsid w:val="00275740"/>
    <w:rsid w:val="002A0269"/>
    <w:rsid w:val="00303684"/>
    <w:rsid w:val="003143F5"/>
    <w:rsid w:val="00314854"/>
    <w:rsid w:val="00394191"/>
    <w:rsid w:val="003C51CD"/>
    <w:rsid w:val="003C6034"/>
    <w:rsid w:val="003E03CA"/>
    <w:rsid w:val="003E102E"/>
    <w:rsid w:val="00400B5C"/>
    <w:rsid w:val="004368E0"/>
    <w:rsid w:val="004964AA"/>
    <w:rsid w:val="004C13DD"/>
    <w:rsid w:val="004D3ABE"/>
    <w:rsid w:val="004E3441"/>
    <w:rsid w:val="00500579"/>
    <w:rsid w:val="00532301"/>
    <w:rsid w:val="005666B2"/>
    <w:rsid w:val="00572702"/>
    <w:rsid w:val="00580C6B"/>
    <w:rsid w:val="005A0D70"/>
    <w:rsid w:val="005A5366"/>
    <w:rsid w:val="006369EB"/>
    <w:rsid w:val="00637E73"/>
    <w:rsid w:val="006865E9"/>
    <w:rsid w:val="00686E9A"/>
    <w:rsid w:val="00691F3E"/>
    <w:rsid w:val="00694BFB"/>
    <w:rsid w:val="006A106B"/>
    <w:rsid w:val="006C523D"/>
    <w:rsid w:val="006D4036"/>
    <w:rsid w:val="00766AD0"/>
    <w:rsid w:val="007A5259"/>
    <w:rsid w:val="007A7081"/>
    <w:rsid w:val="007F1CF5"/>
    <w:rsid w:val="00834EDE"/>
    <w:rsid w:val="00841C7A"/>
    <w:rsid w:val="008736AA"/>
    <w:rsid w:val="008D275D"/>
    <w:rsid w:val="00946186"/>
    <w:rsid w:val="00966F6C"/>
    <w:rsid w:val="00980327"/>
    <w:rsid w:val="00986478"/>
    <w:rsid w:val="009B5557"/>
    <w:rsid w:val="009F1067"/>
    <w:rsid w:val="00A067C6"/>
    <w:rsid w:val="00A31E01"/>
    <w:rsid w:val="00A527AD"/>
    <w:rsid w:val="00A64429"/>
    <w:rsid w:val="00A718CF"/>
    <w:rsid w:val="00AA069B"/>
    <w:rsid w:val="00AE48A0"/>
    <w:rsid w:val="00AE61BE"/>
    <w:rsid w:val="00B16F25"/>
    <w:rsid w:val="00B24422"/>
    <w:rsid w:val="00B66B81"/>
    <w:rsid w:val="00B71E6F"/>
    <w:rsid w:val="00B80C20"/>
    <w:rsid w:val="00B844FE"/>
    <w:rsid w:val="00B86B4F"/>
    <w:rsid w:val="00BA1F84"/>
    <w:rsid w:val="00BC11A0"/>
    <w:rsid w:val="00BC562B"/>
    <w:rsid w:val="00BF32D0"/>
    <w:rsid w:val="00C33014"/>
    <w:rsid w:val="00C33434"/>
    <w:rsid w:val="00C34869"/>
    <w:rsid w:val="00C42EB6"/>
    <w:rsid w:val="00C62327"/>
    <w:rsid w:val="00C85096"/>
    <w:rsid w:val="00CB20EF"/>
    <w:rsid w:val="00CC1F3B"/>
    <w:rsid w:val="00CD12CB"/>
    <w:rsid w:val="00CD36CF"/>
    <w:rsid w:val="00CF1DCA"/>
    <w:rsid w:val="00D00677"/>
    <w:rsid w:val="00D579FC"/>
    <w:rsid w:val="00D81C16"/>
    <w:rsid w:val="00DD2988"/>
    <w:rsid w:val="00DE526B"/>
    <w:rsid w:val="00DF199D"/>
    <w:rsid w:val="00E01542"/>
    <w:rsid w:val="00E365F1"/>
    <w:rsid w:val="00E62F48"/>
    <w:rsid w:val="00E831B3"/>
    <w:rsid w:val="00E95FBC"/>
    <w:rsid w:val="00EB2C11"/>
    <w:rsid w:val="00EC5E63"/>
    <w:rsid w:val="00EE70CB"/>
    <w:rsid w:val="00F23C32"/>
    <w:rsid w:val="00F41CA2"/>
    <w:rsid w:val="00F443C0"/>
    <w:rsid w:val="00F56B68"/>
    <w:rsid w:val="00F62EFB"/>
    <w:rsid w:val="00F939A4"/>
    <w:rsid w:val="00FA7B09"/>
    <w:rsid w:val="00FB23D7"/>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1046E96"/>
  <w15:chartTrackingRefBased/>
  <w15:docId w15:val="{FE5D1CE2-952D-4943-B588-D436032E08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link w:val="ArticleHeadingChar"/>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qFormat/>
    <w:rsid w:val="00CC1F3B"/>
  </w:style>
  <w:style w:type="paragraph" w:customStyle="1" w:styleId="SectionHeading">
    <w:name w:val="Section Heading"/>
    <w:basedOn w:val="SectionHeadingOld"/>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ArticleHeadingChar">
    <w:name w:val="Article Heading Char"/>
    <w:link w:val="ArticleHeading"/>
    <w:rsid w:val="005666B2"/>
    <w:rPr>
      <w:rFonts w:eastAsia="Calibri"/>
      <w:b/>
      <w:caps/>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B3BF4AE4CD5D4424B00958D36A097096"/>
        <w:category>
          <w:name w:val="General"/>
          <w:gallery w:val="placeholder"/>
        </w:category>
        <w:types>
          <w:type w:val="bbPlcHdr"/>
        </w:types>
        <w:behaviors>
          <w:behavior w:val="content"/>
        </w:behaviors>
        <w:guid w:val="{AE732418-C9AB-4DC1-9C2C-CAFA353B1FF7}"/>
      </w:docPartPr>
      <w:docPartBody>
        <w:p w:rsidR="0097305A" w:rsidRDefault="0097305A">
          <w:pPr>
            <w:pStyle w:val="B3BF4AE4CD5D4424B00958D36A097096"/>
          </w:pPr>
          <w:r w:rsidRPr="00B844FE">
            <w:t>Prefix Text</w:t>
          </w:r>
        </w:p>
      </w:docPartBody>
    </w:docPart>
    <w:docPart>
      <w:docPartPr>
        <w:name w:val="FAAE530F6BCC4FCA94715A1F0D0814B9"/>
        <w:category>
          <w:name w:val="General"/>
          <w:gallery w:val="placeholder"/>
        </w:category>
        <w:types>
          <w:type w:val="bbPlcHdr"/>
        </w:types>
        <w:behaviors>
          <w:behavior w:val="content"/>
        </w:behaviors>
        <w:guid w:val="{03D37DB5-2FE6-472B-83DC-FE6D8F881E8B}"/>
      </w:docPartPr>
      <w:docPartBody>
        <w:p w:rsidR="0097305A" w:rsidRDefault="0097305A">
          <w:pPr>
            <w:pStyle w:val="FAAE530F6BCC4FCA94715A1F0D0814B9"/>
          </w:pPr>
          <w:r w:rsidRPr="00B844FE">
            <w:t>[Type here]</w:t>
          </w:r>
        </w:p>
      </w:docPartBody>
    </w:docPart>
    <w:docPart>
      <w:docPartPr>
        <w:name w:val="18DBDCD999594D59B90D40F5BF42007E"/>
        <w:category>
          <w:name w:val="General"/>
          <w:gallery w:val="placeholder"/>
        </w:category>
        <w:types>
          <w:type w:val="bbPlcHdr"/>
        </w:types>
        <w:behaviors>
          <w:behavior w:val="content"/>
        </w:behaviors>
        <w:guid w:val="{29DEA3D3-2732-467C-AB84-AAC3CDD5EEE4}"/>
      </w:docPartPr>
      <w:docPartBody>
        <w:p w:rsidR="0097305A" w:rsidRDefault="0097305A">
          <w:pPr>
            <w:pStyle w:val="18DBDCD999594D59B90D40F5BF42007E"/>
          </w:pPr>
          <w:r w:rsidRPr="00B844FE">
            <w:t>Number</w:t>
          </w:r>
        </w:p>
      </w:docPartBody>
    </w:docPart>
    <w:docPart>
      <w:docPartPr>
        <w:name w:val="E02B973E8746420D88CEF78DD99A82BE"/>
        <w:category>
          <w:name w:val="General"/>
          <w:gallery w:val="placeholder"/>
        </w:category>
        <w:types>
          <w:type w:val="bbPlcHdr"/>
        </w:types>
        <w:behaviors>
          <w:behavior w:val="content"/>
        </w:behaviors>
        <w:guid w:val="{E2F8F35B-E1A2-42D6-9E00-F94FEE7530E1}"/>
      </w:docPartPr>
      <w:docPartBody>
        <w:p w:rsidR="0097305A" w:rsidRDefault="0097305A">
          <w:pPr>
            <w:pStyle w:val="E02B973E8746420D88CEF78DD99A82BE"/>
          </w:pPr>
          <w:r w:rsidRPr="00B844FE">
            <w:t>Enter Sponsors Here</w:t>
          </w:r>
        </w:p>
      </w:docPartBody>
    </w:docPart>
    <w:docPart>
      <w:docPartPr>
        <w:name w:val="180751B8B5B841D0B2B46EB685D87437"/>
        <w:category>
          <w:name w:val="General"/>
          <w:gallery w:val="placeholder"/>
        </w:category>
        <w:types>
          <w:type w:val="bbPlcHdr"/>
        </w:types>
        <w:behaviors>
          <w:behavior w:val="content"/>
        </w:behaviors>
        <w:guid w:val="{71D95573-2194-4326-9E02-99FF0723A3D9}"/>
      </w:docPartPr>
      <w:docPartBody>
        <w:p w:rsidR="0097305A" w:rsidRDefault="0097305A">
          <w:pPr>
            <w:pStyle w:val="180751B8B5B841D0B2B46EB685D87437"/>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1D62"/>
    <w:rsid w:val="00192EBB"/>
    <w:rsid w:val="004964AA"/>
    <w:rsid w:val="005A0D70"/>
    <w:rsid w:val="00841C7A"/>
    <w:rsid w:val="0097305A"/>
    <w:rsid w:val="00A067C6"/>
    <w:rsid w:val="00BC11A0"/>
    <w:rsid w:val="00CC1D62"/>
    <w:rsid w:val="00EB2C11"/>
    <w:rsid w:val="00F23C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3BF4AE4CD5D4424B00958D36A097096">
    <w:name w:val="B3BF4AE4CD5D4424B00958D36A097096"/>
  </w:style>
  <w:style w:type="paragraph" w:customStyle="1" w:styleId="FAAE530F6BCC4FCA94715A1F0D0814B9">
    <w:name w:val="FAAE530F6BCC4FCA94715A1F0D0814B9"/>
  </w:style>
  <w:style w:type="paragraph" w:customStyle="1" w:styleId="18DBDCD999594D59B90D40F5BF42007E">
    <w:name w:val="18DBDCD999594D59B90D40F5BF42007E"/>
  </w:style>
  <w:style w:type="paragraph" w:customStyle="1" w:styleId="E02B973E8746420D88CEF78DD99A82BE">
    <w:name w:val="E02B973E8746420D88CEF78DD99A82BE"/>
  </w:style>
  <w:style w:type="character" w:styleId="PlaceholderText">
    <w:name w:val="Placeholder Text"/>
    <w:basedOn w:val="DefaultParagraphFont"/>
    <w:uiPriority w:val="99"/>
    <w:semiHidden/>
    <w:rPr>
      <w:color w:val="808080"/>
    </w:rPr>
  </w:style>
  <w:style w:type="paragraph" w:customStyle="1" w:styleId="180751B8B5B841D0B2B46EB685D87437">
    <w:name w:val="180751B8B5B841D0B2B46EB685D8743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Template>
  <TotalTime>6</TotalTime>
  <Pages>3</Pages>
  <Words>501</Words>
  <Characters>2654</Characters>
  <Application>Microsoft Office Word</Application>
  <DocSecurity>0</DocSecurity>
  <Lines>147</Lines>
  <Paragraphs>143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Anita Valentino</dc:creator>
  <cp:keywords/>
  <dc:description/>
  <cp:lastModifiedBy>Dominic Lisi</cp:lastModifiedBy>
  <cp:revision>8</cp:revision>
  <dcterms:created xsi:type="dcterms:W3CDTF">2026-01-16T19:40:00Z</dcterms:created>
  <dcterms:modified xsi:type="dcterms:W3CDTF">2026-01-23T19:21:00Z</dcterms:modified>
</cp:coreProperties>
</file>