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F4FA" w14:textId="77777777" w:rsidR="00FE067E" w:rsidRDefault="003C6034" w:rsidP="00CC1F3B">
      <w:pPr>
        <w:pStyle w:val="TitlePageOrigin"/>
      </w:pPr>
      <w:r>
        <w:rPr>
          <w:caps w:val="0"/>
        </w:rPr>
        <w:t>WEST VIRGINIA LEGISLATURE</w:t>
      </w:r>
    </w:p>
    <w:p w14:paraId="6CE2EC1D" w14:textId="2A3BC91A" w:rsidR="00CD36CF" w:rsidRDefault="00BE7B10" w:rsidP="00BE7B10">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529EB84C" wp14:editId="2260C19F">
                <wp:simplePos x="0" y="0"/>
                <wp:positionH relativeFrom="column">
                  <wp:posOffset>6007100</wp:posOffset>
                </wp:positionH>
                <wp:positionV relativeFrom="paragraph">
                  <wp:posOffset>1617980</wp:posOffset>
                </wp:positionV>
                <wp:extent cx="635000" cy="476250"/>
                <wp:effectExtent l="0" t="0" r="12700" b="19050"/>
                <wp:wrapNone/>
                <wp:docPr id="4991032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055241" w14:textId="47B2B841" w:rsidR="00BE7B10" w:rsidRPr="00BE7B10" w:rsidRDefault="00BE7B10" w:rsidP="00BE7B10">
                            <w:pPr>
                              <w:spacing w:line="240" w:lineRule="auto"/>
                              <w:jc w:val="center"/>
                              <w:rPr>
                                <w:rFonts w:cs="Arial"/>
                                <w:b/>
                              </w:rPr>
                            </w:pPr>
                            <w:r w:rsidRPr="00BE7B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9EB84C"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6055241" w14:textId="47B2B841" w:rsidR="00BE7B10" w:rsidRPr="00BE7B10" w:rsidRDefault="00BE7B10" w:rsidP="00BE7B10">
                      <w:pPr>
                        <w:spacing w:line="240" w:lineRule="auto"/>
                        <w:jc w:val="center"/>
                        <w:rPr>
                          <w:rFonts w:cs="Arial"/>
                          <w:b/>
                        </w:rPr>
                      </w:pPr>
                      <w:r w:rsidRPr="00BE7B10">
                        <w:rPr>
                          <w:rFonts w:cs="Arial"/>
                          <w:b/>
                        </w:rPr>
                        <w:t>FISCAL NOTE</w:t>
                      </w:r>
                    </w:p>
                  </w:txbxContent>
                </v:textbox>
              </v:shape>
            </w:pict>
          </mc:Fallback>
        </mc:AlternateContent>
      </w:r>
    </w:p>
    <w:p w14:paraId="588917CF" w14:textId="77777777" w:rsidR="00CD36CF" w:rsidRDefault="00617A4C" w:rsidP="00CC1F3B">
      <w:pPr>
        <w:pStyle w:val="TitlePageBillPrefix"/>
      </w:pPr>
      <w:sdt>
        <w:sdtPr>
          <w:tag w:val="IntroDate"/>
          <w:id w:val="-1236936958"/>
          <w:placeholder>
            <w:docPart w:val="9EF910C355FD46378AB582926D8510A6"/>
          </w:placeholder>
          <w:text/>
        </w:sdtPr>
        <w:sdtEndPr/>
        <w:sdtContent>
          <w:r w:rsidR="00AE48A0">
            <w:t>Introduced</w:t>
          </w:r>
        </w:sdtContent>
      </w:sdt>
    </w:p>
    <w:p w14:paraId="1E634308" w14:textId="56CC562B" w:rsidR="00CD36CF" w:rsidRDefault="00617A4C" w:rsidP="00CC1F3B">
      <w:pPr>
        <w:pStyle w:val="BillNumber"/>
      </w:pPr>
      <w:sdt>
        <w:sdtPr>
          <w:tag w:val="Chamber"/>
          <w:id w:val="893011969"/>
          <w:lock w:val="sdtLocked"/>
          <w:placeholder>
            <w:docPart w:val="FAF51A5F06DC4B0D9B5E5DBF126B468D"/>
          </w:placeholder>
          <w:dropDownList>
            <w:listItem w:displayText="House" w:value="House"/>
            <w:listItem w:displayText="Senate" w:value="Senate"/>
          </w:dropDownList>
        </w:sdtPr>
        <w:sdtEndPr/>
        <w:sdtContent>
          <w:r w:rsidR="00316079">
            <w:t>Senate</w:t>
          </w:r>
        </w:sdtContent>
      </w:sdt>
      <w:r w:rsidR="00303684">
        <w:t xml:space="preserve"> </w:t>
      </w:r>
      <w:r w:rsidR="00CD36CF">
        <w:t xml:space="preserve">Bill </w:t>
      </w:r>
      <w:sdt>
        <w:sdtPr>
          <w:tag w:val="BNum"/>
          <w:id w:val="1645317809"/>
          <w:lock w:val="sdtLocked"/>
          <w:placeholder>
            <w:docPart w:val="5DCB15F67FE94B5B828ADB897E05D9D4"/>
          </w:placeholder>
          <w:text/>
        </w:sdtPr>
        <w:sdtEndPr/>
        <w:sdtContent>
          <w:r w:rsidR="00743EC1">
            <w:t>613</w:t>
          </w:r>
        </w:sdtContent>
      </w:sdt>
    </w:p>
    <w:p w14:paraId="610F53C9" w14:textId="0795A490" w:rsidR="00CD36CF" w:rsidRDefault="00CD36CF" w:rsidP="00CC1F3B">
      <w:pPr>
        <w:pStyle w:val="Sponsors"/>
      </w:pPr>
      <w:r>
        <w:t xml:space="preserve">By </w:t>
      </w:r>
      <w:sdt>
        <w:sdtPr>
          <w:tag w:val="Sponsors"/>
          <w:id w:val="1589585889"/>
          <w:placeholder>
            <w:docPart w:val="6544ADA31444461EAAFBB42CEC39D359"/>
          </w:placeholder>
          <w:text w:multiLine="1"/>
        </w:sdtPr>
        <w:sdtEndPr/>
        <w:sdtContent>
          <w:r w:rsidR="00316079">
            <w:t>Senator Willis</w:t>
          </w:r>
        </w:sdtContent>
      </w:sdt>
    </w:p>
    <w:p w14:paraId="240E239B" w14:textId="24405874" w:rsidR="00E831B3" w:rsidRDefault="00CD36CF" w:rsidP="00CC1F3B">
      <w:pPr>
        <w:pStyle w:val="References"/>
      </w:pPr>
      <w:r>
        <w:t>[</w:t>
      </w:r>
      <w:sdt>
        <w:sdtPr>
          <w:tag w:val="References"/>
          <w:id w:val="-1043047873"/>
          <w:placeholder>
            <w:docPart w:val="0F21FF97F19A4C4690516A53B29A86C8"/>
          </w:placeholder>
          <w:text w:multiLine="1"/>
        </w:sdtPr>
        <w:sdtEndPr/>
        <w:sdtContent>
          <w:r w:rsidR="00093AB0">
            <w:t>Introduced</w:t>
          </w:r>
          <w:r w:rsidR="00743EC1">
            <w:t xml:space="preserve"> January 2</w:t>
          </w:r>
          <w:r w:rsidR="00617A4C">
            <w:t>7</w:t>
          </w:r>
          <w:r w:rsidR="00743EC1">
            <w:t>, 2026</w:t>
          </w:r>
          <w:r w:rsidR="00093AB0">
            <w:t>; referred</w:t>
          </w:r>
          <w:r w:rsidR="00093AB0">
            <w:br/>
            <w:t xml:space="preserve">to the Committee on </w:t>
          </w:r>
          <w:r w:rsidR="009258F6">
            <w:t>Military; and then to the Committee on Finance</w:t>
          </w:r>
        </w:sdtContent>
      </w:sdt>
      <w:r>
        <w:t>]</w:t>
      </w:r>
    </w:p>
    <w:p w14:paraId="4D78C620" w14:textId="3F31F527" w:rsidR="00303684" w:rsidRDefault="0000526A" w:rsidP="00CC1F3B">
      <w:pPr>
        <w:pStyle w:val="TitleSection"/>
      </w:pPr>
      <w:r>
        <w:lastRenderedPageBreak/>
        <w:t>A BILL</w:t>
      </w:r>
      <w:r w:rsidR="00D6657F">
        <w:t xml:space="preserve"> </w:t>
      </w:r>
      <w:r w:rsidR="00C40D0C">
        <w:t xml:space="preserve">to </w:t>
      </w:r>
      <w:r w:rsidR="00D6657F">
        <w:t xml:space="preserve">amend and reenact </w:t>
      </w:r>
      <w:r w:rsidR="00D6657F" w:rsidRPr="00D6657F">
        <w:t>§15-1F-11</w:t>
      </w:r>
      <w:r w:rsidR="00D6657F">
        <w:t xml:space="preserve"> of the Code of West Virginia, 1931, as amended, relating to capping interest rates on debts of active services members to six percent per annum. </w:t>
      </w:r>
    </w:p>
    <w:p w14:paraId="2D55AB25" w14:textId="77777777" w:rsidR="00303684" w:rsidRDefault="00303684" w:rsidP="00CC1F3B">
      <w:pPr>
        <w:pStyle w:val="EnactingClause"/>
      </w:pPr>
      <w:r>
        <w:t>Be it enacted by the Legislature of West Virginia:</w:t>
      </w:r>
    </w:p>
    <w:p w14:paraId="4A936509" w14:textId="77777777" w:rsidR="003C6034" w:rsidRDefault="003C6034" w:rsidP="00CC1F3B">
      <w:pPr>
        <w:pStyle w:val="EnactingClause"/>
        <w:sectPr w:rsidR="003C6034" w:rsidSect="003160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B17B2C" w14:textId="77777777" w:rsidR="00316079" w:rsidRDefault="00316079" w:rsidP="00A045CE">
      <w:pPr>
        <w:pStyle w:val="ArticleHeading"/>
        <w:sectPr w:rsidR="00316079" w:rsidSect="00316079">
          <w:type w:val="continuous"/>
          <w:pgSz w:w="12240" w:h="15840" w:code="1"/>
          <w:pgMar w:top="1440" w:right="1440" w:bottom="1440" w:left="1440" w:header="720" w:footer="720" w:gutter="0"/>
          <w:lnNumType w:countBy="1" w:restart="newSection"/>
          <w:cols w:space="720"/>
          <w:titlePg/>
          <w:docGrid w:linePitch="360"/>
        </w:sectPr>
      </w:pPr>
      <w:r>
        <w:t>ARTICLE 1F. PRIVILEGES AND PROHIBITIONS.</w:t>
      </w:r>
    </w:p>
    <w:p w14:paraId="6D76D1E9" w14:textId="77777777" w:rsidR="00316079" w:rsidRDefault="00316079" w:rsidP="00FC033D">
      <w:pPr>
        <w:pStyle w:val="SectionHeading"/>
      </w:pPr>
      <w:r>
        <w:t>§15-1F-11. West Virginia Servicemembers Civil Relief Act.</w:t>
      </w:r>
    </w:p>
    <w:p w14:paraId="025FC651" w14:textId="2464045C" w:rsidR="00316079" w:rsidRDefault="00316079" w:rsidP="00FC033D">
      <w:pPr>
        <w:pStyle w:val="SectionBody"/>
      </w:pPr>
      <w:r>
        <w:t>(a) This section may be cited as the "West Virginia Servicemembers Civil Relief Act".</w:t>
      </w:r>
    </w:p>
    <w:p w14:paraId="03B2DB53" w14:textId="5DE12EB4" w:rsidR="00316079" w:rsidRDefault="00316079" w:rsidP="00FC033D">
      <w:pPr>
        <w:pStyle w:val="SectionBody"/>
      </w:pPr>
      <w:r>
        <w:t xml:space="preserve">(b) A member of the West Virginia National Guard called to state active duty by the Governor for a period of </w:t>
      </w:r>
      <w:r w:rsidRPr="00316079">
        <w:rPr>
          <w:strike/>
        </w:rPr>
        <w:t>thirty</w:t>
      </w:r>
      <w:r>
        <w:t xml:space="preserve"> </w:t>
      </w:r>
      <w:r w:rsidRPr="00316079">
        <w:rPr>
          <w:u w:val="single"/>
        </w:rPr>
        <w:t>30</w:t>
      </w:r>
      <w:r>
        <w:t xml:space="preserve"> days or more, shall have all of the protections, rights or benefits that are afforded and may accrue to a person on federal active duty under the provisions of 50 U.S.C. App., §501, </w:t>
      </w:r>
      <w:r>
        <w:rPr>
          <w:i/>
          <w:iCs/>
        </w:rPr>
        <w:t>et seq</w:t>
      </w:r>
      <w:r>
        <w:t>. as amended by the Servicemembers Civil Relief Act, Pub. L. No. 108-189 (2003).</w:t>
      </w:r>
    </w:p>
    <w:p w14:paraId="4E9516E4" w14:textId="61CFE845" w:rsidR="00316079" w:rsidRPr="00316079" w:rsidRDefault="00316079" w:rsidP="00316079">
      <w:pPr>
        <w:pStyle w:val="SectionBody"/>
        <w:rPr>
          <w:u w:val="single"/>
        </w:rPr>
      </w:pPr>
      <w:r w:rsidRPr="00316079">
        <w:rPr>
          <w:u w:val="single"/>
        </w:rPr>
        <w:t>(c)(1) Notwithstanding any provision of law to the contrary, no creditor in connection with an obligation entered into on or after July 1, 2026, shall charge or collect from a person, or spouse of a person, who is on active duty interest or finance charges exceeding six percent per annum during the period that the person is deployed on active duty.</w:t>
      </w:r>
    </w:p>
    <w:p w14:paraId="26C2AD67" w14:textId="4E2260FC" w:rsidR="00316079" w:rsidRPr="00316079" w:rsidRDefault="00316079" w:rsidP="00316079">
      <w:pPr>
        <w:pStyle w:val="SectionBody"/>
        <w:rPr>
          <w:u w:val="single"/>
        </w:rPr>
      </w:pPr>
      <w:r w:rsidRPr="00316079">
        <w:rPr>
          <w:u w:val="single"/>
        </w:rPr>
        <w:t>(2) Notwithstanding any provision of law to the contrary, interest or finance charges more than six percent per annum that otherwise would be incurred but for the prohibition in subsection (c)(1) of this section are forgiven.</w:t>
      </w:r>
    </w:p>
    <w:p w14:paraId="754AFD04" w14:textId="00425851" w:rsidR="00316079" w:rsidRPr="00316079" w:rsidRDefault="00316079" w:rsidP="00316079">
      <w:pPr>
        <w:pStyle w:val="SectionBody"/>
        <w:rPr>
          <w:u w:val="single"/>
        </w:rPr>
      </w:pPr>
      <w:r w:rsidRPr="00316079">
        <w:rPr>
          <w:u w:val="single"/>
        </w:rPr>
        <w:t>(3) The amount of any periodic payment due from a person, or spouse of a person, who is on active duty under the terms of the obligation shall be reduced by the amount of the interest and finance charges forgiven under subsection (c)(2) of this section that is allocable to the period for which the periodic payment is made.</w:t>
      </w:r>
    </w:p>
    <w:p w14:paraId="58D96C53" w14:textId="4D270485" w:rsidR="00316079" w:rsidRPr="00316079" w:rsidRDefault="00316079" w:rsidP="00316079">
      <w:pPr>
        <w:pStyle w:val="SectionBody"/>
        <w:rPr>
          <w:u w:val="single"/>
        </w:rPr>
      </w:pPr>
      <w:r w:rsidRPr="00316079">
        <w:rPr>
          <w:u w:val="single"/>
        </w:rPr>
        <w:t xml:space="preserve">(4) In order for an obligation to be subject to the interest and finance charges limitation of this </w:t>
      </w:r>
      <w:r>
        <w:rPr>
          <w:u w:val="single"/>
        </w:rPr>
        <w:t>s</w:t>
      </w:r>
      <w:r w:rsidRPr="00316079">
        <w:rPr>
          <w:u w:val="single"/>
        </w:rPr>
        <w:t xml:space="preserve">ection, the person, or spouse of the person on active duty, shall provide the creditor with written notice and a copy of the military or gubernatorial orders calling the person to active duty and of any orders further extending active duty, not later than 180 days after the date of the </w:t>
      </w:r>
      <w:r w:rsidRPr="00316079">
        <w:rPr>
          <w:u w:val="single"/>
        </w:rPr>
        <w:lastRenderedPageBreak/>
        <w:t>person's termination of or release from active duty.</w:t>
      </w:r>
    </w:p>
    <w:p w14:paraId="1375C73C" w14:textId="136FD25B" w:rsidR="00316079" w:rsidRPr="00316079" w:rsidRDefault="00316079" w:rsidP="00316079">
      <w:pPr>
        <w:pStyle w:val="SectionBody"/>
        <w:rPr>
          <w:u w:val="single"/>
        </w:rPr>
      </w:pPr>
      <w:r>
        <w:rPr>
          <w:u w:val="single"/>
        </w:rPr>
        <w:t>(5)</w:t>
      </w:r>
      <w:r w:rsidRPr="00316079">
        <w:rPr>
          <w:u w:val="single"/>
        </w:rPr>
        <w:t xml:space="preserve"> Upon receipt of the written notice and a copy of the orders referred to in </w:t>
      </w:r>
      <w:r>
        <w:rPr>
          <w:u w:val="single"/>
        </w:rPr>
        <w:t>s</w:t>
      </w:r>
      <w:r w:rsidRPr="00316079">
        <w:rPr>
          <w:u w:val="single"/>
        </w:rPr>
        <w:t xml:space="preserve">ubsection </w:t>
      </w:r>
      <w:r>
        <w:rPr>
          <w:u w:val="single"/>
        </w:rPr>
        <w:t>(c)(4)</w:t>
      </w:r>
      <w:r w:rsidRPr="00316079">
        <w:rPr>
          <w:u w:val="single"/>
        </w:rPr>
        <w:t xml:space="preserve"> of this </w:t>
      </w:r>
      <w:r>
        <w:rPr>
          <w:u w:val="single"/>
        </w:rPr>
        <w:t>s</w:t>
      </w:r>
      <w:r w:rsidRPr="00316079">
        <w:rPr>
          <w:u w:val="single"/>
        </w:rPr>
        <w:t xml:space="preserve">ection, the creditor shall treat the obligation in accordance with </w:t>
      </w:r>
      <w:r>
        <w:rPr>
          <w:u w:val="single"/>
        </w:rPr>
        <w:t>s</w:t>
      </w:r>
      <w:r w:rsidRPr="00316079">
        <w:rPr>
          <w:u w:val="single"/>
        </w:rPr>
        <w:t xml:space="preserve">ubsection </w:t>
      </w:r>
      <w:r>
        <w:rPr>
          <w:u w:val="single"/>
        </w:rPr>
        <w:t>(c)(1)</w:t>
      </w:r>
      <w:r w:rsidRPr="00316079">
        <w:rPr>
          <w:u w:val="single"/>
        </w:rPr>
        <w:t xml:space="preserve"> of this </w:t>
      </w:r>
      <w:r>
        <w:rPr>
          <w:u w:val="single"/>
        </w:rPr>
        <w:t>s</w:t>
      </w:r>
      <w:r w:rsidRPr="00316079">
        <w:rPr>
          <w:u w:val="single"/>
        </w:rPr>
        <w:t>ection, effective as of the date on which the person is on active duty.</w:t>
      </w:r>
    </w:p>
    <w:p w14:paraId="2F47CFD8" w14:textId="3DE1B3FF" w:rsidR="00316079" w:rsidRPr="00316079" w:rsidRDefault="00316079" w:rsidP="00316079">
      <w:pPr>
        <w:pStyle w:val="SectionBody"/>
        <w:rPr>
          <w:u w:val="single"/>
        </w:rPr>
        <w:sectPr w:rsidR="00316079" w:rsidRPr="00316079" w:rsidSect="00316079">
          <w:type w:val="continuous"/>
          <w:pgSz w:w="12240" w:h="15840" w:code="1"/>
          <w:pgMar w:top="1440" w:right="1440" w:bottom="1440" w:left="1440" w:header="720" w:footer="720" w:gutter="0"/>
          <w:lnNumType w:countBy="1" w:restart="newSection"/>
          <w:cols w:space="720"/>
          <w:titlePg/>
          <w:docGrid w:linePitch="360"/>
        </w:sectPr>
      </w:pPr>
      <w:r>
        <w:rPr>
          <w:u w:val="single"/>
        </w:rPr>
        <w:t>(6)</w:t>
      </w:r>
      <w:r w:rsidRPr="00316079">
        <w:rPr>
          <w:u w:val="single"/>
        </w:rPr>
        <w:t xml:space="preserve"> A court may grant a creditor relief from the interest and finance charges limitation of this Section, if, in the opinion of the court, the ability of the person, or spouse of the person, on active duty to pay interest or finance charges with respect to the obligation at a rate in excess of six percent per annum is not materially affected by reason of the person's service on active duty.</w:t>
      </w:r>
    </w:p>
    <w:p w14:paraId="235A08FB" w14:textId="77777777" w:rsidR="00316079" w:rsidRDefault="00316079" w:rsidP="00CC1F3B">
      <w:pPr>
        <w:pStyle w:val="Note"/>
      </w:pPr>
    </w:p>
    <w:p w14:paraId="12706C75" w14:textId="7BF19F66" w:rsidR="006865E9" w:rsidRDefault="00CF1DCA" w:rsidP="00CC1F3B">
      <w:pPr>
        <w:pStyle w:val="Note"/>
      </w:pPr>
      <w:r>
        <w:t>NOTE: The</w:t>
      </w:r>
      <w:r w:rsidR="006865E9">
        <w:t xml:space="preserve"> purpose of this bill is to </w:t>
      </w:r>
      <w:r w:rsidR="00D6657F">
        <w:t xml:space="preserve">cap interest rates for </w:t>
      </w:r>
      <w:r w:rsidR="00435E94">
        <w:t xml:space="preserve">debts of </w:t>
      </w:r>
      <w:r w:rsidR="00D6657F">
        <w:t xml:space="preserve">active service members at six percent per annum. </w:t>
      </w:r>
    </w:p>
    <w:p w14:paraId="7DFD749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160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7A46" w14:textId="77777777" w:rsidR="00316079" w:rsidRPr="00B844FE" w:rsidRDefault="00316079" w:rsidP="00B844FE">
      <w:r>
        <w:separator/>
      </w:r>
    </w:p>
  </w:endnote>
  <w:endnote w:type="continuationSeparator" w:id="0">
    <w:p w14:paraId="24B976CF" w14:textId="77777777" w:rsidR="00316079" w:rsidRPr="00B844FE" w:rsidRDefault="003160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911C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FBED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160D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72F1" w14:textId="77777777" w:rsidR="00316079" w:rsidRPr="00B844FE" w:rsidRDefault="00316079" w:rsidP="00B844FE">
      <w:r>
        <w:separator/>
      </w:r>
    </w:p>
  </w:footnote>
  <w:footnote w:type="continuationSeparator" w:id="0">
    <w:p w14:paraId="406CADD9" w14:textId="77777777" w:rsidR="00316079" w:rsidRPr="00B844FE" w:rsidRDefault="003160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6F62" w14:textId="77777777" w:rsidR="002A0269" w:rsidRPr="00B844FE" w:rsidRDefault="00617A4C">
    <w:pPr>
      <w:pStyle w:val="Header"/>
    </w:pPr>
    <w:sdt>
      <w:sdtPr>
        <w:id w:val="-684364211"/>
        <w:placeholder>
          <w:docPart w:val="FAF51A5F06DC4B0D9B5E5DBF126B468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F51A5F06DC4B0D9B5E5DBF126B468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8B9E" w14:textId="1ADBE2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16079">
          <w:rPr>
            <w:sz w:val="22"/>
            <w:szCs w:val="22"/>
          </w:rPr>
          <w:t>SB</w:t>
        </w:r>
      </w:sdtContent>
    </w:sdt>
    <w:r w:rsidR="007A5259" w:rsidRPr="00686E9A">
      <w:rPr>
        <w:sz w:val="22"/>
        <w:szCs w:val="22"/>
      </w:rPr>
      <w:t xml:space="preserve"> </w:t>
    </w:r>
    <w:r w:rsidR="00743EC1">
      <w:rPr>
        <w:sz w:val="22"/>
        <w:szCs w:val="22"/>
      </w:rPr>
      <w:t>613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6079">
          <w:rPr>
            <w:sz w:val="22"/>
            <w:szCs w:val="22"/>
          </w:rPr>
          <w:t>2026R3066</w:t>
        </w:r>
      </w:sdtContent>
    </w:sdt>
  </w:p>
  <w:p w14:paraId="6859F2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89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79"/>
    <w:rsid w:val="0000526A"/>
    <w:rsid w:val="000573A9"/>
    <w:rsid w:val="00080F16"/>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3534D"/>
    <w:rsid w:val="0027011C"/>
    <w:rsid w:val="00274200"/>
    <w:rsid w:val="00275740"/>
    <w:rsid w:val="002A0269"/>
    <w:rsid w:val="00303684"/>
    <w:rsid w:val="003143F5"/>
    <w:rsid w:val="00314854"/>
    <w:rsid w:val="00316079"/>
    <w:rsid w:val="00394191"/>
    <w:rsid w:val="003C51CD"/>
    <w:rsid w:val="003C6034"/>
    <w:rsid w:val="00400B5C"/>
    <w:rsid w:val="00410167"/>
    <w:rsid w:val="004302D1"/>
    <w:rsid w:val="00435E94"/>
    <w:rsid w:val="004368E0"/>
    <w:rsid w:val="00452745"/>
    <w:rsid w:val="0048666A"/>
    <w:rsid w:val="004C13DD"/>
    <w:rsid w:val="004D3ABE"/>
    <w:rsid w:val="004E3441"/>
    <w:rsid w:val="00500579"/>
    <w:rsid w:val="00572702"/>
    <w:rsid w:val="00592B4C"/>
    <w:rsid w:val="005A5366"/>
    <w:rsid w:val="00617A4C"/>
    <w:rsid w:val="006369EB"/>
    <w:rsid w:val="00637E73"/>
    <w:rsid w:val="006865E9"/>
    <w:rsid w:val="00686E9A"/>
    <w:rsid w:val="00691F3E"/>
    <w:rsid w:val="00694BFB"/>
    <w:rsid w:val="006A106B"/>
    <w:rsid w:val="006C523D"/>
    <w:rsid w:val="006D4036"/>
    <w:rsid w:val="00743EC1"/>
    <w:rsid w:val="00766299"/>
    <w:rsid w:val="00766AD0"/>
    <w:rsid w:val="007A5259"/>
    <w:rsid w:val="007A7081"/>
    <w:rsid w:val="007F1CF5"/>
    <w:rsid w:val="00834EDE"/>
    <w:rsid w:val="008736AA"/>
    <w:rsid w:val="008D275D"/>
    <w:rsid w:val="009258F6"/>
    <w:rsid w:val="00946031"/>
    <w:rsid w:val="00946186"/>
    <w:rsid w:val="00980327"/>
    <w:rsid w:val="00986478"/>
    <w:rsid w:val="009B5557"/>
    <w:rsid w:val="009F1067"/>
    <w:rsid w:val="00A067C6"/>
    <w:rsid w:val="00A31E01"/>
    <w:rsid w:val="00A44545"/>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E7B10"/>
    <w:rsid w:val="00C33014"/>
    <w:rsid w:val="00C33434"/>
    <w:rsid w:val="00C34869"/>
    <w:rsid w:val="00C40D0C"/>
    <w:rsid w:val="00C42EB6"/>
    <w:rsid w:val="00C62327"/>
    <w:rsid w:val="00C85096"/>
    <w:rsid w:val="00CB20EF"/>
    <w:rsid w:val="00CC1F3B"/>
    <w:rsid w:val="00CD12CB"/>
    <w:rsid w:val="00CD36CF"/>
    <w:rsid w:val="00CF1DCA"/>
    <w:rsid w:val="00D5117D"/>
    <w:rsid w:val="00D579FC"/>
    <w:rsid w:val="00D6657F"/>
    <w:rsid w:val="00D81C16"/>
    <w:rsid w:val="00DE526B"/>
    <w:rsid w:val="00DF199D"/>
    <w:rsid w:val="00E01542"/>
    <w:rsid w:val="00E365F1"/>
    <w:rsid w:val="00E62F48"/>
    <w:rsid w:val="00E65223"/>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7B80B"/>
  <w15:chartTrackingRefBased/>
  <w15:docId w15:val="{D7CCB17F-EE2D-425D-BCA7-E7627F9C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16079"/>
    <w:rPr>
      <w:rFonts w:eastAsia="Calibri"/>
      <w:b/>
      <w:caps/>
      <w:color w:val="000000"/>
      <w:sz w:val="24"/>
    </w:rPr>
  </w:style>
  <w:style w:type="character" w:customStyle="1" w:styleId="SectionBodyChar">
    <w:name w:val="Section Body Char"/>
    <w:link w:val="SectionBody"/>
    <w:rsid w:val="00316079"/>
    <w:rPr>
      <w:rFonts w:eastAsia="Calibri"/>
      <w:color w:val="000000"/>
    </w:rPr>
  </w:style>
  <w:style w:type="character" w:customStyle="1" w:styleId="SectionHeadingChar">
    <w:name w:val="Section Heading Char"/>
    <w:link w:val="SectionHeading"/>
    <w:rsid w:val="003160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F910C355FD46378AB582926D8510A6"/>
        <w:category>
          <w:name w:val="General"/>
          <w:gallery w:val="placeholder"/>
        </w:category>
        <w:types>
          <w:type w:val="bbPlcHdr"/>
        </w:types>
        <w:behaviors>
          <w:behavior w:val="content"/>
        </w:behaviors>
        <w:guid w:val="{489C9DED-1BE0-45F3-90A1-8CD3C1E9A3BA}"/>
      </w:docPartPr>
      <w:docPartBody>
        <w:p w:rsidR="00AA44FB" w:rsidRDefault="00AA44FB">
          <w:pPr>
            <w:pStyle w:val="9EF910C355FD46378AB582926D8510A6"/>
          </w:pPr>
          <w:r w:rsidRPr="00B844FE">
            <w:t>Prefix Text</w:t>
          </w:r>
        </w:p>
      </w:docPartBody>
    </w:docPart>
    <w:docPart>
      <w:docPartPr>
        <w:name w:val="FAF51A5F06DC4B0D9B5E5DBF126B468D"/>
        <w:category>
          <w:name w:val="General"/>
          <w:gallery w:val="placeholder"/>
        </w:category>
        <w:types>
          <w:type w:val="bbPlcHdr"/>
        </w:types>
        <w:behaviors>
          <w:behavior w:val="content"/>
        </w:behaviors>
        <w:guid w:val="{5F5546DA-2603-4AA9-AB02-72B320A58BF1}"/>
      </w:docPartPr>
      <w:docPartBody>
        <w:p w:rsidR="00AA44FB" w:rsidRDefault="00AA44FB">
          <w:pPr>
            <w:pStyle w:val="FAF51A5F06DC4B0D9B5E5DBF126B468D"/>
          </w:pPr>
          <w:r w:rsidRPr="00B844FE">
            <w:t>[Type here]</w:t>
          </w:r>
        </w:p>
      </w:docPartBody>
    </w:docPart>
    <w:docPart>
      <w:docPartPr>
        <w:name w:val="5DCB15F67FE94B5B828ADB897E05D9D4"/>
        <w:category>
          <w:name w:val="General"/>
          <w:gallery w:val="placeholder"/>
        </w:category>
        <w:types>
          <w:type w:val="bbPlcHdr"/>
        </w:types>
        <w:behaviors>
          <w:behavior w:val="content"/>
        </w:behaviors>
        <w:guid w:val="{C71651BC-F4AF-417D-A274-9DF5B429F4CC}"/>
      </w:docPartPr>
      <w:docPartBody>
        <w:p w:rsidR="00AA44FB" w:rsidRDefault="00AA44FB">
          <w:pPr>
            <w:pStyle w:val="5DCB15F67FE94B5B828ADB897E05D9D4"/>
          </w:pPr>
          <w:r w:rsidRPr="00B844FE">
            <w:t>Number</w:t>
          </w:r>
        </w:p>
      </w:docPartBody>
    </w:docPart>
    <w:docPart>
      <w:docPartPr>
        <w:name w:val="6544ADA31444461EAAFBB42CEC39D359"/>
        <w:category>
          <w:name w:val="General"/>
          <w:gallery w:val="placeholder"/>
        </w:category>
        <w:types>
          <w:type w:val="bbPlcHdr"/>
        </w:types>
        <w:behaviors>
          <w:behavior w:val="content"/>
        </w:behaviors>
        <w:guid w:val="{FCB24F7B-8530-419D-BE85-6A7790CC0993}"/>
      </w:docPartPr>
      <w:docPartBody>
        <w:p w:rsidR="00AA44FB" w:rsidRDefault="00AA44FB">
          <w:pPr>
            <w:pStyle w:val="6544ADA31444461EAAFBB42CEC39D359"/>
          </w:pPr>
          <w:r w:rsidRPr="00B844FE">
            <w:t>Enter Sponsors Here</w:t>
          </w:r>
        </w:p>
      </w:docPartBody>
    </w:docPart>
    <w:docPart>
      <w:docPartPr>
        <w:name w:val="0F21FF97F19A4C4690516A53B29A86C8"/>
        <w:category>
          <w:name w:val="General"/>
          <w:gallery w:val="placeholder"/>
        </w:category>
        <w:types>
          <w:type w:val="bbPlcHdr"/>
        </w:types>
        <w:behaviors>
          <w:behavior w:val="content"/>
        </w:behaviors>
        <w:guid w:val="{F93746D1-9C35-491E-AAA9-D0633AF95782}"/>
      </w:docPartPr>
      <w:docPartBody>
        <w:p w:rsidR="00AA44FB" w:rsidRDefault="00AA44FB">
          <w:pPr>
            <w:pStyle w:val="0F21FF97F19A4C4690516A53B29A86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FB"/>
    <w:rsid w:val="004302D1"/>
    <w:rsid w:val="0048666A"/>
    <w:rsid w:val="00766299"/>
    <w:rsid w:val="00946031"/>
    <w:rsid w:val="00A067C6"/>
    <w:rsid w:val="00A44545"/>
    <w:rsid w:val="00AA44FB"/>
    <w:rsid w:val="00D5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F910C355FD46378AB582926D8510A6">
    <w:name w:val="9EF910C355FD46378AB582926D8510A6"/>
  </w:style>
  <w:style w:type="paragraph" w:customStyle="1" w:styleId="FAF51A5F06DC4B0D9B5E5DBF126B468D">
    <w:name w:val="FAF51A5F06DC4B0D9B5E5DBF126B468D"/>
  </w:style>
  <w:style w:type="paragraph" w:customStyle="1" w:styleId="5DCB15F67FE94B5B828ADB897E05D9D4">
    <w:name w:val="5DCB15F67FE94B5B828ADB897E05D9D4"/>
  </w:style>
  <w:style w:type="paragraph" w:customStyle="1" w:styleId="6544ADA31444461EAAFBB42CEC39D359">
    <w:name w:val="6544ADA31444461EAAFBB42CEC39D359"/>
  </w:style>
  <w:style w:type="character" w:styleId="PlaceholderText">
    <w:name w:val="Placeholder Text"/>
    <w:basedOn w:val="DefaultParagraphFont"/>
    <w:uiPriority w:val="99"/>
    <w:semiHidden/>
    <w:rPr>
      <w:color w:val="808080"/>
    </w:rPr>
  </w:style>
  <w:style w:type="paragraph" w:customStyle="1" w:styleId="0F21FF97F19A4C4690516A53B29A86C8">
    <w:name w:val="0F21FF97F19A4C4690516A53B29A8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466</Words>
  <Characters>2836</Characters>
  <Application>Microsoft Office Word</Application>
  <DocSecurity>0</DocSecurity>
  <Lines>189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8</cp:revision>
  <dcterms:created xsi:type="dcterms:W3CDTF">2026-01-16T13:21:00Z</dcterms:created>
  <dcterms:modified xsi:type="dcterms:W3CDTF">2026-01-27T13:35:00Z</dcterms:modified>
</cp:coreProperties>
</file>