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296C" w14:textId="77777777" w:rsidR="00FE067E" w:rsidRDefault="003C6034" w:rsidP="00CC1F3B">
      <w:pPr>
        <w:pStyle w:val="TitlePageOrigin"/>
      </w:pPr>
      <w:r>
        <w:rPr>
          <w:caps w:val="0"/>
        </w:rPr>
        <w:t>WEST VIRGINIA LEGISLATURE</w:t>
      </w:r>
    </w:p>
    <w:p w14:paraId="3C01199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1403570" w14:textId="77777777" w:rsidR="00CD36CF" w:rsidRDefault="007210FE" w:rsidP="00CC1F3B">
      <w:pPr>
        <w:pStyle w:val="TitlePageBillPrefix"/>
      </w:pPr>
      <w:sdt>
        <w:sdtPr>
          <w:tag w:val="IntroDate"/>
          <w:id w:val="-1236936958"/>
          <w:placeholder>
            <w:docPart w:val="3F6885AA1236421FBEFC26F3E2CA31D3"/>
          </w:placeholder>
          <w:text/>
        </w:sdtPr>
        <w:sdtEndPr/>
        <w:sdtContent>
          <w:r w:rsidR="00AE48A0">
            <w:t>Introduced</w:t>
          </w:r>
        </w:sdtContent>
      </w:sdt>
    </w:p>
    <w:p w14:paraId="674ED344" w14:textId="5F1A1485" w:rsidR="00CD36CF" w:rsidRDefault="007210FE" w:rsidP="00CC1F3B">
      <w:pPr>
        <w:pStyle w:val="BillNumber"/>
      </w:pPr>
      <w:sdt>
        <w:sdtPr>
          <w:tag w:val="Chamber"/>
          <w:id w:val="893011969"/>
          <w:lock w:val="sdtLocked"/>
          <w:placeholder>
            <w:docPart w:val="C295EDB972FA41B79AC41B7A441C22B0"/>
          </w:placeholder>
          <w:dropDownList>
            <w:listItem w:displayText="House" w:value="House"/>
            <w:listItem w:displayText="Senate" w:value="Senate"/>
          </w:dropDownList>
        </w:sdtPr>
        <w:sdtEndPr/>
        <w:sdtContent>
          <w:r w:rsidR="007C5339">
            <w:t>Senate</w:t>
          </w:r>
        </w:sdtContent>
      </w:sdt>
      <w:r w:rsidR="00303684">
        <w:t xml:space="preserve"> </w:t>
      </w:r>
      <w:r w:rsidR="00CD36CF">
        <w:t xml:space="preserve">Bill </w:t>
      </w:r>
      <w:sdt>
        <w:sdtPr>
          <w:tag w:val="BNum"/>
          <w:id w:val="1645317809"/>
          <w:lock w:val="sdtLocked"/>
          <w:placeholder>
            <w:docPart w:val="F6984263684B4F3BBF64E8E92AC990D8"/>
          </w:placeholder>
          <w:text/>
        </w:sdtPr>
        <w:sdtEndPr/>
        <w:sdtContent>
          <w:r w:rsidR="006D2398">
            <w:t>729</w:t>
          </w:r>
        </w:sdtContent>
      </w:sdt>
    </w:p>
    <w:p w14:paraId="560BBFC7" w14:textId="14D540E5" w:rsidR="00CD36CF" w:rsidRDefault="00CD36CF" w:rsidP="00CC1F3B">
      <w:pPr>
        <w:pStyle w:val="Sponsors"/>
      </w:pPr>
      <w:r>
        <w:t xml:space="preserve">By </w:t>
      </w:r>
      <w:sdt>
        <w:sdtPr>
          <w:tag w:val="Sponsors"/>
          <w:id w:val="1589585889"/>
          <w:placeholder>
            <w:docPart w:val="DA7519DE91AF4985B22B21B7AF8CD147"/>
          </w:placeholder>
          <w:text w:multiLine="1"/>
        </w:sdtPr>
        <w:sdtEndPr/>
        <w:sdtContent>
          <w:r w:rsidR="007C5339">
            <w:t>Senator</w:t>
          </w:r>
          <w:r w:rsidR="00906BB9">
            <w:t>s</w:t>
          </w:r>
          <w:r w:rsidR="007C5339">
            <w:t xml:space="preserve"> Rucker</w:t>
          </w:r>
          <w:r w:rsidR="00906BB9">
            <w:t>, Helton, Rose, and Tarr</w:t>
          </w:r>
        </w:sdtContent>
      </w:sdt>
    </w:p>
    <w:p w14:paraId="1BC91A99" w14:textId="51F9D0BA" w:rsidR="00E831B3" w:rsidRDefault="00CD36CF" w:rsidP="00CC1F3B">
      <w:pPr>
        <w:pStyle w:val="References"/>
      </w:pPr>
      <w:r>
        <w:t>[</w:t>
      </w:r>
      <w:sdt>
        <w:sdtPr>
          <w:tag w:val="References"/>
          <w:id w:val="-1043047873"/>
          <w:placeholder>
            <w:docPart w:val="2D410FBC0AD14CFE81B7F6DD7882D4F1"/>
          </w:placeholder>
          <w:text w:multiLine="1"/>
        </w:sdtPr>
        <w:sdtEndPr/>
        <w:sdtContent>
          <w:r w:rsidR="00093AB0">
            <w:t xml:space="preserve">Introduced </w:t>
          </w:r>
          <w:r w:rsidR="006D2398">
            <w:t>February 3, 2026</w:t>
          </w:r>
          <w:r w:rsidR="00093AB0">
            <w:t>; referred</w:t>
          </w:r>
          <w:r w:rsidR="00093AB0">
            <w:br/>
            <w:t xml:space="preserve">to the Committee on </w:t>
          </w:r>
          <w:r w:rsidR="000B63A5">
            <w:t>Health and Human Resources</w:t>
          </w:r>
          <w:r w:rsidR="00A45348">
            <w:t>; and then to the Committee on Finance</w:t>
          </w:r>
        </w:sdtContent>
      </w:sdt>
      <w:r>
        <w:t>]</w:t>
      </w:r>
    </w:p>
    <w:p w14:paraId="0D0E293D" w14:textId="78A6B4B6" w:rsidR="00303684" w:rsidRDefault="0000526A" w:rsidP="00CC1F3B">
      <w:pPr>
        <w:pStyle w:val="TitleSection"/>
      </w:pPr>
      <w:r>
        <w:lastRenderedPageBreak/>
        <w:t>A BILL</w:t>
      </w:r>
      <w:r w:rsidR="007C5339">
        <w:t xml:space="preserve"> to amend the Code of West Virginia, 1931, </w:t>
      </w:r>
      <w:r w:rsidR="007210FE">
        <w:t xml:space="preserve">as amended, </w:t>
      </w:r>
      <w:r w:rsidR="007C5339">
        <w:t xml:space="preserve">by adding a new section, designated </w:t>
      </w:r>
      <w:r w:rsidR="007C5339" w:rsidRPr="00A83DE1">
        <w:t>§9-5-34</w:t>
      </w:r>
      <w:r w:rsidR="007C5339">
        <w:t>, relating to Medicaid program requirements; setting forth mandatory Medicaid program requirements; requiring the Bureau for Medical Services to seek necessary authority from the Centers for Medicare and Medicaid to implement the program requirements; and setting forth effective dates.</w:t>
      </w:r>
    </w:p>
    <w:p w14:paraId="7350D1D6" w14:textId="77777777" w:rsidR="00303684" w:rsidRDefault="00303684" w:rsidP="00CC1F3B">
      <w:pPr>
        <w:pStyle w:val="EnactingClause"/>
      </w:pPr>
      <w:r>
        <w:t>Be it enacted by the Legislature of West Virginia:</w:t>
      </w:r>
    </w:p>
    <w:p w14:paraId="7E8F064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3BA624" w14:textId="77777777" w:rsidR="007C5339" w:rsidRDefault="007C5339" w:rsidP="007C5339">
      <w:pPr>
        <w:pStyle w:val="ArticleHeading"/>
        <w:sectPr w:rsidR="007C5339" w:rsidSect="00DF199D">
          <w:type w:val="continuous"/>
          <w:pgSz w:w="12240" w:h="15840" w:code="1"/>
          <w:pgMar w:top="1440" w:right="1440" w:bottom="1440" w:left="1440" w:header="720" w:footer="720" w:gutter="0"/>
          <w:lnNumType w:countBy="1" w:restart="newSection"/>
          <w:cols w:space="720"/>
          <w:titlePg/>
          <w:docGrid w:linePitch="360"/>
        </w:sectPr>
      </w:pPr>
      <w:r w:rsidRPr="003F5BD2">
        <w:t>ARTICLE 5. MISCELLANEOUS PROVISIONS.</w:t>
      </w:r>
    </w:p>
    <w:p w14:paraId="7673C1CF" w14:textId="77777777" w:rsidR="007C5339" w:rsidRDefault="007C5339" w:rsidP="007C5339">
      <w:pPr>
        <w:pStyle w:val="SectionHeading"/>
        <w:rPr>
          <w:u w:val="single"/>
        </w:rPr>
        <w:sectPr w:rsidR="007C5339" w:rsidSect="00DF199D">
          <w:type w:val="continuous"/>
          <w:pgSz w:w="12240" w:h="15840" w:code="1"/>
          <w:pgMar w:top="1440" w:right="1440" w:bottom="1440" w:left="1440" w:header="720" w:footer="720" w:gutter="0"/>
          <w:lnNumType w:countBy="1" w:restart="newSection"/>
          <w:cols w:space="720"/>
          <w:titlePg/>
          <w:docGrid w:linePitch="360"/>
        </w:sectPr>
      </w:pPr>
      <w:bookmarkStart w:id="0" w:name="_Hlk219669623"/>
      <w:r w:rsidRPr="007C5339">
        <w:rPr>
          <w:u w:val="single"/>
        </w:rPr>
        <w:t>§9-5-34</w:t>
      </w:r>
      <w:bookmarkEnd w:id="0"/>
      <w:r w:rsidRPr="007C5339">
        <w:rPr>
          <w:u w:val="single"/>
        </w:rPr>
        <w:t>. Medicaid program requirements.</w:t>
      </w:r>
    </w:p>
    <w:p w14:paraId="0D324E9E" w14:textId="77777777" w:rsidR="007C5339" w:rsidRPr="007C5339" w:rsidRDefault="007C5339" w:rsidP="007C5339">
      <w:pPr>
        <w:pStyle w:val="SectionBody"/>
        <w:rPr>
          <w:u w:val="single"/>
        </w:rPr>
      </w:pPr>
      <w:r w:rsidRPr="007C5339">
        <w:rPr>
          <w:u w:val="single"/>
        </w:rPr>
        <w:t>(a) The Bureau of Medical Services shall implement the following requirements and, to the extent necessary, shall seek any necessary authority from the Centers for Medicare and Medicaid to implement these program requirements. The requirements are:</w:t>
      </w:r>
    </w:p>
    <w:p w14:paraId="5DFEB8F8" w14:textId="77777777" w:rsidR="007C5339" w:rsidRPr="007C5339" w:rsidRDefault="007C5339" w:rsidP="007C5339">
      <w:pPr>
        <w:pStyle w:val="SectionBody"/>
        <w:rPr>
          <w:u w:val="single"/>
        </w:rPr>
      </w:pPr>
      <w:r w:rsidRPr="007C5339">
        <w:rPr>
          <w:u w:val="single"/>
        </w:rPr>
        <w:t xml:space="preserve">(1) On or before January 1, 2027, to implement a Medicaid work requirement for Medicaid enrollees as set forth in </w:t>
      </w:r>
      <w:bookmarkStart w:id="1" w:name="_Hlk220066752"/>
      <w:r w:rsidRPr="007C5339">
        <w:rPr>
          <w:u w:val="single"/>
        </w:rPr>
        <w:t>the One Big Beautiful Bill Act (OBBBA) Act (P.L. No. 119-21), signed July 4, 2025</w:t>
      </w:r>
      <w:bookmarkEnd w:id="1"/>
      <w:r w:rsidRPr="007C5339">
        <w:rPr>
          <w:u w:val="single"/>
        </w:rPr>
        <w:t>;</w:t>
      </w:r>
    </w:p>
    <w:p w14:paraId="100AFD6E" w14:textId="77777777" w:rsidR="007C5339" w:rsidRPr="007C5339" w:rsidRDefault="007C5339" w:rsidP="007C5339">
      <w:pPr>
        <w:pStyle w:val="SectionBody"/>
        <w:rPr>
          <w:u w:val="single"/>
        </w:rPr>
      </w:pPr>
      <w:r w:rsidRPr="007C5339">
        <w:rPr>
          <w:u w:val="single"/>
        </w:rPr>
        <w:t>(2) On or before, October 1, 2026, prohibit persons living in the United States illegally from using Medicaid benefits;</w:t>
      </w:r>
    </w:p>
    <w:p w14:paraId="10A917B1" w14:textId="77777777" w:rsidR="007C5339" w:rsidRPr="007C5339" w:rsidRDefault="007C5339" w:rsidP="007C5339">
      <w:pPr>
        <w:pStyle w:val="SectionBody"/>
        <w:rPr>
          <w:u w:val="single"/>
        </w:rPr>
      </w:pPr>
      <w:r w:rsidRPr="007C5339">
        <w:rPr>
          <w:u w:val="single"/>
        </w:rPr>
        <w:t>(3) On or before January 1, 2027, to verify Medicaid eligibility at least twice annually;</w:t>
      </w:r>
    </w:p>
    <w:p w14:paraId="41FE93A7" w14:textId="77777777" w:rsidR="007C5339" w:rsidRPr="007C5339" w:rsidRDefault="007C5339" w:rsidP="007C5339">
      <w:pPr>
        <w:pStyle w:val="SectionBody"/>
        <w:rPr>
          <w:u w:val="single"/>
        </w:rPr>
      </w:pPr>
      <w:r w:rsidRPr="007C5339">
        <w:rPr>
          <w:u w:val="single"/>
        </w:rPr>
        <w:t>(4) On or before January 1, 2027, to prohibit multi-state enrollment of Medicaid beneficiaries;</w:t>
      </w:r>
    </w:p>
    <w:p w14:paraId="5E7349E7" w14:textId="77777777" w:rsidR="007C5339" w:rsidRPr="007C5339" w:rsidRDefault="007C5339" w:rsidP="007C5339">
      <w:pPr>
        <w:pStyle w:val="SectionBody"/>
        <w:rPr>
          <w:u w:val="single"/>
        </w:rPr>
      </w:pPr>
      <w:r w:rsidRPr="007C5339">
        <w:rPr>
          <w:u w:val="single"/>
        </w:rPr>
        <w:t>(5) On or before January 1, 2027, to remove deceased Medicaid enrollees from Medicaid rolls on at least a quarterly basis;</w:t>
      </w:r>
    </w:p>
    <w:p w14:paraId="07E713C4" w14:textId="77777777" w:rsidR="007C5339" w:rsidRPr="007C5339" w:rsidRDefault="007C5339" w:rsidP="007C5339">
      <w:pPr>
        <w:pStyle w:val="SectionBody"/>
        <w:rPr>
          <w:u w:val="single"/>
        </w:rPr>
      </w:pPr>
      <w:r w:rsidRPr="007C5339">
        <w:rPr>
          <w:u w:val="single"/>
        </w:rPr>
        <w:t>(6) On or before January 1, 2028, to reduce the Medicaid error rate at or below three percent;</w:t>
      </w:r>
    </w:p>
    <w:p w14:paraId="46EDE872" w14:textId="77777777" w:rsidR="007C5339" w:rsidRPr="007C5339" w:rsidRDefault="007C5339" w:rsidP="007C5339">
      <w:pPr>
        <w:pStyle w:val="SectionBody"/>
        <w:rPr>
          <w:u w:val="single"/>
        </w:rPr>
      </w:pPr>
      <w:r w:rsidRPr="007C5339">
        <w:rPr>
          <w:u w:val="single"/>
        </w:rPr>
        <w:t>(7) On or before January 1, 2028, to limit retroactive eligibility to 30 days for expansion enrollees, 60 days for traditional Medicaid enrollees, and 30 days for Children’s Health Insurance Plan enrollees;</w:t>
      </w:r>
    </w:p>
    <w:p w14:paraId="2FFB37A1" w14:textId="77777777" w:rsidR="007C5339" w:rsidRPr="007C5339" w:rsidRDefault="007C5339" w:rsidP="007C5339">
      <w:pPr>
        <w:pStyle w:val="SectionBody"/>
        <w:rPr>
          <w:u w:val="single"/>
        </w:rPr>
      </w:pPr>
      <w:r w:rsidRPr="007C5339">
        <w:rPr>
          <w:u w:val="single"/>
        </w:rPr>
        <w:lastRenderedPageBreak/>
        <w:t>(8) On or before October 1, 2028, to require cost sharing for expansion adults;</w:t>
      </w:r>
    </w:p>
    <w:p w14:paraId="5391E9A3" w14:textId="5FA88B04" w:rsidR="007C5339" w:rsidRPr="007C5339" w:rsidRDefault="007C5339" w:rsidP="007C5339">
      <w:pPr>
        <w:pStyle w:val="SectionBody"/>
        <w:rPr>
          <w:u w:val="single"/>
        </w:rPr>
      </w:pPr>
      <w:r w:rsidRPr="007C5339">
        <w:rPr>
          <w:u w:val="single"/>
        </w:rPr>
        <w:t>(b) The following taxes and payments shall be amended in accordance with the provisions and timeframes of the One Big Beautiful Bill Act (OBBBA) Act (P.L. No. 119-21), signed July 4, 202</w:t>
      </w:r>
      <w:r>
        <w:rPr>
          <w:u w:val="single"/>
        </w:rPr>
        <w:t>5</w:t>
      </w:r>
      <w:r w:rsidRPr="007C5339">
        <w:rPr>
          <w:u w:val="single"/>
        </w:rPr>
        <w:t>:</w:t>
      </w:r>
    </w:p>
    <w:p w14:paraId="1FBCFD5D" w14:textId="77777777" w:rsidR="007C5339" w:rsidRPr="007C5339" w:rsidRDefault="007C5339" w:rsidP="007C5339">
      <w:pPr>
        <w:pStyle w:val="SectionBody"/>
        <w:rPr>
          <w:u w:val="single"/>
        </w:rPr>
      </w:pPr>
      <w:r w:rsidRPr="007C5339">
        <w:rPr>
          <w:u w:val="single"/>
        </w:rPr>
        <w:t>(1) Managed care taxes;</w:t>
      </w:r>
    </w:p>
    <w:p w14:paraId="3050A8E3" w14:textId="77777777" w:rsidR="007C5339" w:rsidRPr="007C5339" w:rsidRDefault="007C5339" w:rsidP="007C5339">
      <w:pPr>
        <w:pStyle w:val="SectionBody"/>
        <w:rPr>
          <w:u w:val="single"/>
        </w:rPr>
      </w:pPr>
      <w:r w:rsidRPr="007C5339">
        <w:rPr>
          <w:u w:val="single"/>
        </w:rPr>
        <w:t>(2) Provider taxes; and</w:t>
      </w:r>
    </w:p>
    <w:p w14:paraId="216BC69D" w14:textId="77777777" w:rsidR="007C5339" w:rsidRPr="007C5339" w:rsidRDefault="007C5339" w:rsidP="007C5339">
      <w:pPr>
        <w:pStyle w:val="SectionBody"/>
        <w:rPr>
          <w:u w:val="single"/>
        </w:rPr>
      </w:pPr>
      <w:r w:rsidRPr="007C5339">
        <w:rPr>
          <w:u w:val="single"/>
        </w:rPr>
        <w:t xml:space="preserve">(3) Directed payments; </w:t>
      </w:r>
    </w:p>
    <w:p w14:paraId="4FF10EFC" w14:textId="3EAF26B7" w:rsidR="008736AA" w:rsidRDefault="007C5339" w:rsidP="007C5339">
      <w:pPr>
        <w:pStyle w:val="SectionBody"/>
      </w:pPr>
      <w:r w:rsidRPr="007C5339">
        <w:rPr>
          <w:u w:val="single"/>
        </w:rPr>
        <w:t>(c) All Medicaid waivers are required to be budget neutral.</w:t>
      </w:r>
    </w:p>
    <w:p w14:paraId="6DD8CC1C" w14:textId="77777777" w:rsidR="00C33014" w:rsidRDefault="00C33014" w:rsidP="00CC1F3B">
      <w:pPr>
        <w:pStyle w:val="Note"/>
      </w:pPr>
    </w:p>
    <w:p w14:paraId="311B43F6" w14:textId="0A58A582" w:rsidR="006865E9" w:rsidRDefault="00CF1DCA" w:rsidP="00CC1F3B">
      <w:pPr>
        <w:pStyle w:val="Note"/>
      </w:pPr>
      <w:r>
        <w:t xml:space="preserve">NOTE: </w:t>
      </w:r>
      <w:r w:rsidR="007C5339">
        <w:t>The purpose of this bill is to set forth program requirements for Medicaid to come into federal requirements with the One Big Beautiful Bill Act.</w:t>
      </w:r>
    </w:p>
    <w:p w14:paraId="7E0AFC8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D97E" w14:textId="77777777" w:rsidR="007C5339" w:rsidRPr="00B844FE" w:rsidRDefault="007C5339" w:rsidP="00B844FE">
      <w:r>
        <w:separator/>
      </w:r>
    </w:p>
  </w:endnote>
  <w:endnote w:type="continuationSeparator" w:id="0">
    <w:p w14:paraId="702FC283" w14:textId="77777777" w:rsidR="007C5339" w:rsidRPr="00B844FE" w:rsidRDefault="007C53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1634C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82E4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C304CD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59F9" w14:textId="77777777" w:rsidR="007C5339" w:rsidRDefault="007C5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3770" w14:textId="77777777" w:rsidR="007C5339" w:rsidRPr="00B844FE" w:rsidRDefault="007C5339" w:rsidP="00B844FE">
      <w:r>
        <w:separator/>
      </w:r>
    </w:p>
  </w:footnote>
  <w:footnote w:type="continuationSeparator" w:id="0">
    <w:p w14:paraId="137883D2" w14:textId="77777777" w:rsidR="007C5339" w:rsidRPr="00B844FE" w:rsidRDefault="007C53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AC2E" w14:textId="77777777" w:rsidR="002A0269" w:rsidRPr="00B844FE" w:rsidRDefault="007210FE">
    <w:pPr>
      <w:pStyle w:val="Header"/>
    </w:pPr>
    <w:sdt>
      <w:sdtPr>
        <w:id w:val="-684364211"/>
        <w:placeholder>
          <w:docPart w:val="C295EDB972FA41B79AC41B7A441C22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95EDB972FA41B79AC41B7A441C22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02D4" w14:textId="33AB3F9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C5339">
          <w:rPr>
            <w:sz w:val="22"/>
            <w:szCs w:val="22"/>
          </w:rPr>
          <w:t>SB</w:t>
        </w:r>
      </w:sdtContent>
    </w:sdt>
    <w:r w:rsidR="007A5259" w:rsidRPr="00686E9A">
      <w:rPr>
        <w:sz w:val="22"/>
        <w:szCs w:val="22"/>
      </w:rPr>
      <w:t xml:space="preserve"> </w:t>
    </w:r>
    <w:r w:rsidR="006D2398">
      <w:rPr>
        <w:sz w:val="22"/>
        <w:szCs w:val="22"/>
      </w:rPr>
      <w:t>729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C5339">
          <w:rPr>
            <w:sz w:val="22"/>
            <w:szCs w:val="22"/>
          </w:rPr>
          <w:t>2026R3580</w:t>
        </w:r>
      </w:sdtContent>
    </w:sdt>
  </w:p>
  <w:p w14:paraId="61613C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D5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39"/>
    <w:rsid w:val="0000526A"/>
    <w:rsid w:val="00057231"/>
    <w:rsid w:val="000573A9"/>
    <w:rsid w:val="00085D22"/>
    <w:rsid w:val="00093AB0"/>
    <w:rsid w:val="000B63A5"/>
    <w:rsid w:val="000C5C77"/>
    <w:rsid w:val="000E3912"/>
    <w:rsid w:val="0010070F"/>
    <w:rsid w:val="0015112E"/>
    <w:rsid w:val="001552E7"/>
    <w:rsid w:val="001566B4"/>
    <w:rsid w:val="001A66B7"/>
    <w:rsid w:val="001C279E"/>
    <w:rsid w:val="001D459E"/>
    <w:rsid w:val="001E2B8D"/>
    <w:rsid w:val="0020151F"/>
    <w:rsid w:val="00211F02"/>
    <w:rsid w:val="0022348D"/>
    <w:rsid w:val="0027011C"/>
    <w:rsid w:val="00274200"/>
    <w:rsid w:val="00275740"/>
    <w:rsid w:val="002A0269"/>
    <w:rsid w:val="00303684"/>
    <w:rsid w:val="003143F5"/>
    <w:rsid w:val="00314854"/>
    <w:rsid w:val="00394191"/>
    <w:rsid w:val="003C51CD"/>
    <w:rsid w:val="003C6034"/>
    <w:rsid w:val="003D764A"/>
    <w:rsid w:val="00400B5C"/>
    <w:rsid w:val="004368E0"/>
    <w:rsid w:val="004C13DD"/>
    <w:rsid w:val="004D3ABE"/>
    <w:rsid w:val="004E3441"/>
    <w:rsid w:val="00500579"/>
    <w:rsid w:val="005301D4"/>
    <w:rsid w:val="00572702"/>
    <w:rsid w:val="005A5366"/>
    <w:rsid w:val="006369EB"/>
    <w:rsid w:val="00637E73"/>
    <w:rsid w:val="006865E9"/>
    <w:rsid w:val="00686E9A"/>
    <w:rsid w:val="00691F3E"/>
    <w:rsid w:val="00694BFB"/>
    <w:rsid w:val="006A106B"/>
    <w:rsid w:val="006A7DE5"/>
    <w:rsid w:val="006C523D"/>
    <w:rsid w:val="006D2398"/>
    <w:rsid w:val="006D4036"/>
    <w:rsid w:val="007210FE"/>
    <w:rsid w:val="0073234E"/>
    <w:rsid w:val="00766AD0"/>
    <w:rsid w:val="007A5259"/>
    <w:rsid w:val="007A7081"/>
    <w:rsid w:val="007C5339"/>
    <w:rsid w:val="007D6CAC"/>
    <w:rsid w:val="007F1CF5"/>
    <w:rsid w:val="00834EDE"/>
    <w:rsid w:val="008736AA"/>
    <w:rsid w:val="008D275D"/>
    <w:rsid w:val="00906BB9"/>
    <w:rsid w:val="00946186"/>
    <w:rsid w:val="00980327"/>
    <w:rsid w:val="00986478"/>
    <w:rsid w:val="009926B5"/>
    <w:rsid w:val="009B5557"/>
    <w:rsid w:val="009F1067"/>
    <w:rsid w:val="00A31E01"/>
    <w:rsid w:val="00A45348"/>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5FFD"/>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5E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FAF81"/>
  <w15:chartTrackingRefBased/>
  <w15:docId w15:val="{080C0CF2-94FE-44C0-9E02-32EBCA87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C5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6885AA1236421FBEFC26F3E2CA31D3"/>
        <w:category>
          <w:name w:val="General"/>
          <w:gallery w:val="placeholder"/>
        </w:category>
        <w:types>
          <w:type w:val="bbPlcHdr"/>
        </w:types>
        <w:behaviors>
          <w:behavior w:val="content"/>
        </w:behaviors>
        <w:guid w:val="{465C93A0-9DA0-46A4-88A4-16E1693FFB5B}"/>
      </w:docPartPr>
      <w:docPartBody>
        <w:p w:rsidR="001112CC" w:rsidRDefault="001112CC">
          <w:pPr>
            <w:pStyle w:val="3F6885AA1236421FBEFC26F3E2CA31D3"/>
          </w:pPr>
          <w:r w:rsidRPr="00B844FE">
            <w:t>Prefix Text</w:t>
          </w:r>
        </w:p>
      </w:docPartBody>
    </w:docPart>
    <w:docPart>
      <w:docPartPr>
        <w:name w:val="C295EDB972FA41B79AC41B7A441C22B0"/>
        <w:category>
          <w:name w:val="General"/>
          <w:gallery w:val="placeholder"/>
        </w:category>
        <w:types>
          <w:type w:val="bbPlcHdr"/>
        </w:types>
        <w:behaviors>
          <w:behavior w:val="content"/>
        </w:behaviors>
        <w:guid w:val="{481DD59D-E234-4C29-B18D-2E11AA5F2BEB}"/>
      </w:docPartPr>
      <w:docPartBody>
        <w:p w:rsidR="001112CC" w:rsidRDefault="001112CC">
          <w:pPr>
            <w:pStyle w:val="C295EDB972FA41B79AC41B7A441C22B0"/>
          </w:pPr>
          <w:r w:rsidRPr="00B844FE">
            <w:t>[Type here]</w:t>
          </w:r>
        </w:p>
      </w:docPartBody>
    </w:docPart>
    <w:docPart>
      <w:docPartPr>
        <w:name w:val="F6984263684B4F3BBF64E8E92AC990D8"/>
        <w:category>
          <w:name w:val="General"/>
          <w:gallery w:val="placeholder"/>
        </w:category>
        <w:types>
          <w:type w:val="bbPlcHdr"/>
        </w:types>
        <w:behaviors>
          <w:behavior w:val="content"/>
        </w:behaviors>
        <w:guid w:val="{6D9F9A51-F7E3-46DB-854B-FBB3A8A85C63}"/>
      </w:docPartPr>
      <w:docPartBody>
        <w:p w:rsidR="001112CC" w:rsidRDefault="001112CC">
          <w:pPr>
            <w:pStyle w:val="F6984263684B4F3BBF64E8E92AC990D8"/>
          </w:pPr>
          <w:r w:rsidRPr="00B844FE">
            <w:t>Number</w:t>
          </w:r>
        </w:p>
      </w:docPartBody>
    </w:docPart>
    <w:docPart>
      <w:docPartPr>
        <w:name w:val="DA7519DE91AF4985B22B21B7AF8CD147"/>
        <w:category>
          <w:name w:val="General"/>
          <w:gallery w:val="placeholder"/>
        </w:category>
        <w:types>
          <w:type w:val="bbPlcHdr"/>
        </w:types>
        <w:behaviors>
          <w:behavior w:val="content"/>
        </w:behaviors>
        <w:guid w:val="{F3949DB4-A0D1-4C72-A429-09E0F99318CC}"/>
      </w:docPartPr>
      <w:docPartBody>
        <w:p w:rsidR="001112CC" w:rsidRDefault="001112CC">
          <w:pPr>
            <w:pStyle w:val="DA7519DE91AF4985B22B21B7AF8CD147"/>
          </w:pPr>
          <w:r w:rsidRPr="00B844FE">
            <w:t>Enter Sponsors Here</w:t>
          </w:r>
        </w:p>
      </w:docPartBody>
    </w:docPart>
    <w:docPart>
      <w:docPartPr>
        <w:name w:val="2D410FBC0AD14CFE81B7F6DD7882D4F1"/>
        <w:category>
          <w:name w:val="General"/>
          <w:gallery w:val="placeholder"/>
        </w:category>
        <w:types>
          <w:type w:val="bbPlcHdr"/>
        </w:types>
        <w:behaviors>
          <w:behavior w:val="content"/>
        </w:behaviors>
        <w:guid w:val="{4D88090C-E182-4D0C-9509-F5E4253D9F63}"/>
      </w:docPartPr>
      <w:docPartBody>
        <w:p w:rsidR="001112CC" w:rsidRDefault="001112CC">
          <w:pPr>
            <w:pStyle w:val="2D410FBC0AD14CFE81B7F6DD7882D4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CC"/>
    <w:rsid w:val="00057231"/>
    <w:rsid w:val="001112CC"/>
    <w:rsid w:val="003D764A"/>
    <w:rsid w:val="005301D4"/>
    <w:rsid w:val="006A7DE5"/>
    <w:rsid w:val="007D6CAC"/>
    <w:rsid w:val="009926B5"/>
    <w:rsid w:val="00F6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6885AA1236421FBEFC26F3E2CA31D3">
    <w:name w:val="3F6885AA1236421FBEFC26F3E2CA31D3"/>
  </w:style>
  <w:style w:type="paragraph" w:customStyle="1" w:styleId="C295EDB972FA41B79AC41B7A441C22B0">
    <w:name w:val="C295EDB972FA41B79AC41B7A441C22B0"/>
  </w:style>
  <w:style w:type="paragraph" w:customStyle="1" w:styleId="F6984263684B4F3BBF64E8E92AC990D8">
    <w:name w:val="F6984263684B4F3BBF64E8E92AC990D8"/>
  </w:style>
  <w:style w:type="paragraph" w:customStyle="1" w:styleId="DA7519DE91AF4985B22B21B7AF8CD147">
    <w:name w:val="DA7519DE91AF4985B22B21B7AF8CD147"/>
  </w:style>
  <w:style w:type="character" w:styleId="PlaceholderText">
    <w:name w:val="Placeholder Text"/>
    <w:basedOn w:val="DefaultParagraphFont"/>
    <w:uiPriority w:val="99"/>
    <w:semiHidden/>
    <w:rPr>
      <w:color w:val="808080"/>
    </w:rPr>
  </w:style>
  <w:style w:type="paragraph" w:customStyle="1" w:styleId="2D410FBC0AD14CFE81B7F6DD7882D4F1">
    <w:name w:val="2D410FBC0AD14CFE81B7F6DD7882D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3</Pages>
  <Words>432</Words>
  <Characters>2223</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2026-01-27T21:15:00Z</dcterms:created>
  <dcterms:modified xsi:type="dcterms:W3CDTF">2026-02-03T18:30:00Z</dcterms:modified>
</cp:coreProperties>
</file>