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270B" w14:textId="77777777" w:rsidR="00FE067E" w:rsidRDefault="00CD36CF" w:rsidP="00EF6030">
      <w:pPr>
        <w:pStyle w:val="TitlePageOrigin"/>
      </w:pPr>
      <w:r>
        <w:t>WEST virginia legislature</w:t>
      </w:r>
    </w:p>
    <w:p w14:paraId="243096E8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771A07D0" w14:textId="77777777" w:rsidR="00CD36CF" w:rsidRDefault="00D57B84" w:rsidP="00EF6030">
      <w:pPr>
        <w:pStyle w:val="TitlePageBillPrefix"/>
      </w:pPr>
      <w:sdt>
        <w:sdtPr>
          <w:tag w:val="IntroDate"/>
          <w:id w:val="-1236936958"/>
          <w:placeholder>
            <w:docPart w:val="917BD4382506486589CA1AB79A766EA0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CAAA5FB" w14:textId="77777777" w:rsidR="00AC3B58" w:rsidRPr="00AC3B58" w:rsidRDefault="00AC3B58" w:rsidP="00EF6030">
      <w:pPr>
        <w:pStyle w:val="TitlePageBillPrefix"/>
      </w:pPr>
      <w:r>
        <w:t>for</w:t>
      </w:r>
    </w:p>
    <w:p w14:paraId="79AE6BEA" w14:textId="77777777" w:rsidR="00CD36CF" w:rsidRDefault="00D57B84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63E0215EA66F469FAE306BD54F11B6C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33D4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2508F12854C421CA62D1140811CF479"/>
          </w:placeholder>
          <w:text/>
        </w:sdtPr>
        <w:sdtEndPr/>
        <w:sdtContent>
          <w:r w:rsidR="00233D48" w:rsidRPr="00233D48">
            <w:t>738</w:t>
          </w:r>
        </w:sdtContent>
      </w:sdt>
    </w:p>
    <w:p w14:paraId="336EF921" w14:textId="121670B9" w:rsidR="00233D48" w:rsidRDefault="00233D48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D57B84">
        <w:rPr>
          <w:smallCaps/>
        </w:rPr>
        <w:t>s</w:t>
      </w:r>
      <w:r>
        <w:rPr>
          <w:smallCaps/>
        </w:rPr>
        <w:t xml:space="preserve"> Willis</w:t>
      </w:r>
      <w:r w:rsidR="00D57B84">
        <w:rPr>
          <w:smallCaps/>
        </w:rPr>
        <w:t xml:space="preserve"> and Deeds</w:t>
      </w:r>
    </w:p>
    <w:p w14:paraId="43582A0D" w14:textId="0713FE8F" w:rsidR="00233D48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9DD42DF1705E4671999973D916835658"/>
          </w:placeholder>
          <w:text/>
        </w:sdtPr>
        <w:sdtEndPr/>
        <w:sdtContent>
          <w:r w:rsidR="00491F08">
            <w:t>February 2</w:t>
          </w:r>
          <w:r w:rsidR="00F0226F">
            <w:t>0</w:t>
          </w:r>
          <w:r w:rsidR="00491F08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A92869A96BFE4C99B5B6F2DEDD26E4A5"/>
          </w:placeholder>
          <w:text w:multiLine="1"/>
        </w:sdtPr>
        <w:sdtEndPr/>
        <w:sdtContent>
          <w:r w:rsidR="00491F08">
            <w:t>the Military</w:t>
          </w:r>
        </w:sdtContent>
      </w:sdt>
      <w:r>
        <w:t>]</w:t>
      </w:r>
    </w:p>
    <w:p w14:paraId="2851FE01" w14:textId="77777777" w:rsidR="00233D48" w:rsidRDefault="00233D48" w:rsidP="00233D48">
      <w:pPr>
        <w:pStyle w:val="TitlePageOrigin"/>
      </w:pPr>
    </w:p>
    <w:p w14:paraId="6C8A3890" w14:textId="77777777" w:rsidR="00233D48" w:rsidRDefault="00233D48" w:rsidP="00233D48">
      <w:pPr>
        <w:pStyle w:val="TitlePageOrigin"/>
      </w:pPr>
    </w:p>
    <w:p w14:paraId="0DA8E21A" w14:textId="0FA59ED3" w:rsidR="00233D48" w:rsidRDefault="00233D48" w:rsidP="00233D48">
      <w:pPr>
        <w:pStyle w:val="TitleSection"/>
      </w:pPr>
      <w:r>
        <w:lastRenderedPageBreak/>
        <w:t xml:space="preserve">A BILL to amend the Code of West Virginia, 1931, as amended, by adding a new section, designated §15-1B-15, relating to the National Guard; </w:t>
      </w:r>
      <w:r w:rsidR="000F05A9">
        <w:t>establishing the West Virginia National Guard TRICARE Premium Reimbursement Program</w:t>
      </w:r>
      <w:r w:rsidR="00F92B44">
        <w:t xml:space="preserve"> within the Adjutant General’s department</w:t>
      </w:r>
      <w:r w:rsidR="000F05A9">
        <w:t xml:space="preserve">; defining term; </w:t>
      </w:r>
      <w:r>
        <w:t xml:space="preserve">clarifying eligibility for the TRICARE </w:t>
      </w:r>
      <w:r w:rsidR="008A20B8">
        <w:t xml:space="preserve">reimbursement </w:t>
      </w:r>
      <w:r>
        <w:t xml:space="preserve">program; authorizing </w:t>
      </w:r>
      <w:r w:rsidR="00F92B44">
        <w:t xml:space="preserve">premium </w:t>
      </w:r>
      <w:r>
        <w:t xml:space="preserve">reimbursement when certain requirements are met; </w:t>
      </w:r>
      <w:r w:rsidR="000F05A9">
        <w:t>providing for the establishment of</w:t>
      </w:r>
      <w:r>
        <w:t xml:space="preserve"> policies and guidelines</w:t>
      </w:r>
      <w:r w:rsidR="000F05A9">
        <w:t xml:space="preserve"> by the Adjutant General</w:t>
      </w:r>
      <w:r>
        <w:t>; clarifying funding; and providing an effective date.</w:t>
      </w:r>
    </w:p>
    <w:p w14:paraId="22F6C79A" w14:textId="77777777" w:rsidR="00233D48" w:rsidRDefault="00233D48" w:rsidP="00233D48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705435B6" w14:textId="77777777" w:rsidR="00233D48" w:rsidRDefault="00233D48" w:rsidP="00233D48">
      <w:pPr>
        <w:pStyle w:val="EnactingClause"/>
        <w:rPr>
          <w:i w:val="0"/>
          <w:iCs/>
        </w:rPr>
        <w:sectPr w:rsidR="00233D48" w:rsidSect="00233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9D6DFE" w14:textId="77777777" w:rsidR="00233D48" w:rsidRDefault="00233D48" w:rsidP="00233D48">
      <w:pPr>
        <w:pStyle w:val="ArticleHeading"/>
      </w:pPr>
      <w:r>
        <w:t>ARTICLE 1B. NATIONAL GUARD.</w:t>
      </w:r>
    </w:p>
    <w:p w14:paraId="5791923F" w14:textId="77777777" w:rsidR="00233D48" w:rsidRDefault="00233D48" w:rsidP="00233D48">
      <w:pPr>
        <w:pStyle w:val="ArticleHeading"/>
        <w:sectPr w:rsidR="00233D48" w:rsidSect="00233D4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6A46716" w14:textId="52DE74E2" w:rsidR="00233D48" w:rsidRPr="005C21FF" w:rsidRDefault="00233D48" w:rsidP="00233D48">
      <w:pPr>
        <w:pStyle w:val="SectionHeading"/>
        <w:rPr>
          <w:u w:val="single"/>
        </w:rPr>
      </w:pPr>
      <w:r w:rsidRPr="005C21FF">
        <w:rPr>
          <w:u w:val="single"/>
        </w:rPr>
        <w:t xml:space="preserve">§15-1B-15. National </w:t>
      </w:r>
      <w:r w:rsidR="00B141F4">
        <w:rPr>
          <w:u w:val="single"/>
        </w:rPr>
        <w:t>G</w:t>
      </w:r>
      <w:r w:rsidRPr="005C21FF">
        <w:rPr>
          <w:u w:val="single"/>
        </w:rPr>
        <w:t xml:space="preserve">uard </w:t>
      </w:r>
      <w:r w:rsidR="00B141F4">
        <w:rPr>
          <w:u w:val="single"/>
        </w:rPr>
        <w:t>S</w:t>
      </w:r>
      <w:r w:rsidRPr="005C21FF">
        <w:rPr>
          <w:u w:val="single"/>
        </w:rPr>
        <w:t xml:space="preserve">ervicemember's </w:t>
      </w:r>
      <w:r w:rsidR="00B141F4">
        <w:rPr>
          <w:u w:val="single"/>
        </w:rPr>
        <w:t>M</w:t>
      </w:r>
      <w:r w:rsidRPr="005C21FF">
        <w:rPr>
          <w:u w:val="single"/>
        </w:rPr>
        <w:t xml:space="preserve">edical </w:t>
      </w:r>
      <w:r w:rsidR="00B141F4">
        <w:rPr>
          <w:u w:val="single"/>
        </w:rPr>
        <w:t>R</w:t>
      </w:r>
      <w:r w:rsidRPr="005C21FF">
        <w:rPr>
          <w:u w:val="single"/>
        </w:rPr>
        <w:t xml:space="preserve">eadiness </w:t>
      </w:r>
      <w:r w:rsidR="00B141F4">
        <w:rPr>
          <w:u w:val="single"/>
        </w:rPr>
        <w:t>A</w:t>
      </w:r>
      <w:r w:rsidRPr="005C21FF">
        <w:rPr>
          <w:u w:val="single"/>
        </w:rPr>
        <w:t>ct.</w:t>
      </w:r>
    </w:p>
    <w:p w14:paraId="6C13758E" w14:textId="77777777" w:rsidR="00233D48" w:rsidRPr="005C21FF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t>(a) This section is known and may be cited as the "West Virginia National Guard Servicemember's Medical Readiness Act".</w:t>
      </w:r>
    </w:p>
    <w:p w14:paraId="4191BC20" w14:textId="0C8A54A3" w:rsidR="00233D48" w:rsidRPr="005C21FF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t xml:space="preserve">(b) The West Virginia </w:t>
      </w:r>
      <w:r w:rsidR="00B141F4">
        <w:rPr>
          <w:u w:val="single"/>
        </w:rPr>
        <w:t>N</w:t>
      </w:r>
      <w:r w:rsidRPr="005C21FF">
        <w:rPr>
          <w:u w:val="single"/>
        </w:rPr>
        <w:t xml:space="preserve">ational </w:t>
      </w:r>
      <w:r w:rsidR="00B141F4">
        <w:rPr>
          <w:u w:val="single"/>
        </w:rPr>
        <w:t>G</w:t>
      </w:r>
      <w:r w:rsidRPr="005C21FF">
        <w:rPr>
          <w:u w:val="single"/>
        </w:rPr>
        <w:t xml:space="preserve">uard TRICARE </w:t>
      </w:r>
      <w:r w:rsidR="00B141F4">
        <w:rPr>
          <w:u w:val="single"/>
        </w:rPr>
        <w:t>P</w:t>
      </w:r>
      <w:r w:rsidRPr="005C21FF">
        <w:rPr>
          <w:u w:val="single"/>
        </w:rPr>
        <w:t xml:space="preserve">remium </w:t>
      </w:r>
      <w:r w:rsidR="00B141F4">
        <w:rPr>
          <w:u w:val="single"/>
        </w:rPr>
        <w:t>R</w:t>
      </w:r>
      <w:r w:rsidRPr="005C21FF">
        <w:rPr>
          <w:u w:val="single"/>
        </w:rPr>
        <w:t xml:space="preserve">eimbursement </w:t>
      </w:r>
      <w:r w:rsidR="00B141F4">
        <w:rPr>
          <w:u w:val="single"/>
        </w:rPr>
        <w:t>P</w:t>
      </w:r>
      <w:r w:rsidRPr="005C21FF">
        <w:rPr>
          <w:u w:val="single"/>
        </w:rPr>
        <w:t xml:space="preserve">rogram is </w:t>
      </w:r>
      <w:r w:rsidR="00B141F4">
        <w:rPr>
          <w:u w:val="single"/>
        </w:rPr>
        <w:t>hereby established</w:t>
      </w:r>
      <w:r w:rsidRPr="005C21FF">
        <w:rPr>
          <w:u w:val="single"/>
        </w:rPr>
        <w:t xml:space="preserve"> within the </w:t>
      </w:r>
      <w:r w:rsidR="00B141F4">
        <w:rPr>
          <w:u w:val="single"/>
        </w:rPr>
        <w:t>Adjutant General’s</w:t>
      </w:r>
      <w:r w:rsidRPr="005C21FF">
        <w:rPr>
          <w:u w:val="single"/>
        </w:rPr>
        <w:t xml:space="preserve"> department.</w:t>
      </w:r>
    </w:p>
    <w:p w14:paraId="0EEAF510" w14:textId="77777777" w:rsidR="00233D48" w:rsidRPr="005C21FF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t>(c) As used in this section, unless the context otherwise requires, "eligible recipient" means an individual who is:</w:t>
      </w:r>
    </w:p>
    <w:p w14:paraId="66C82DB1" w14:textId="23725E2F" w:rsidR="00233D48" w:rsidRPr="005C21FF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t>(1) A member of the West Virginia National Guard;</w:t>
      </w:r>
    </w:p>
    <w:p w14:paraId="288DD910" w14:textId="39275509" w:rsidR="00233D48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t>(2) Eligible for TRICARE reserve select or TRICARE dental program coverage</w:t>
      </w:r>
      <w:r w:rsidR="00B141F4">
        <w:rPr>
          <w:u w:val="single"/>
        </w:rPr>
        <w:t>; and</w:t>
      </w:r>
    </w:p>
    <w:p w14:paraId="35A56F0E" w14:textId="133E55C6" w:rsidR="00B141F4" w:rsidRPr="005C21FF" w:rsidRDefault="00B141F4" w:rsidP="00233D48">
      <w:pPr>
        <w:pStyle w:val="SectionBody"/>
        <w:rPr>
          <w:u w:val="single"/>
        </w:rPr>
      </w:pPr>
      <w:r>
        <w:rPr>
          <w:u w:val="single"/>
        </w:rPr>
        <w:t>(3) In compliance with reimbursement requirements established by the Adjutant General pursuant to subsection (f) of this section.</w:t>
      </w:r>
    </w:p>
    <w:p w14:paraId="6857BBF6" w14:textId="66E3A335" w:rsidR="00B141F4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t xml:space="preserve">(d) </w:t>
      </w:r>
      <w:r w:rsidR="00B141F4">
        <w:rPr>
          <w:u w:val="single"/>
        </w:rPr>
        <w:t>Upon application by an eligible recipient, t</w:t>
      </w:r>
      <w:r w:rsidRPr="005C21FF">
        <w:rPr>
          <w:u w:val="single"/>
        </w:rPr>
        <w:t xml:space="preserve">he </w:t>
      </w:r>
      <w:r w:rsidR="00B141F4">
        <w:rPr>
          <w:u w:val="single"/>
        </w:rPr>
        <w:t>Adjutant General’s</w:t>
      </w:r>
      <w:r w:rsidRPr="005C21FF">
        <w:rPr>
          <w:u w:val="single"/>
        </w:rPr>
        <w:t xml:space="preserve"> department may </w:t>
      </w:r>
      <w:r w:rsidR="00B141F4">
        <w:rPr>
          <w:u w:val="single"/>
        </w:rPr>
        <w:t>award premium reimbursement grants to an eligible recipient for one or both of the following:</w:t>
      </w:r>
    </w:p>
    <w:p w14:paraId="25D2B390" w14:textId="77777777" w:rsidR="00233D48" w:rsidRPr="005C21FF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t>(1) A premium paid for individual coverage for an eligible recipient through the TRICARE reserve select program; or</w:t>
      </w:r>
    </w:p>
    <w:p w14:paraId="1F3F6FAF" w14:textId="77777777" w:rsidR="00233D48" w:rsidRPr="005C21FF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t>(2) A premium paid for individual coverage for an eligible recipient through the TRICARE dental program.</w:t>
      </w:r>
    </w:p>
    <w:p w14:paraId="5FAC5447" w14:textId="1BD854F2" w:rsidR="00233D48" w:rsidRPr="005C21FF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lastRenderedPageBreak/>
        <w:t xml:space="preserve">(e) If any portion of the premiums eligible for reimbursement </w:t>
      </w:r>
      <w:r w:rsidR="00B141F4">
        <w:rPr>
          <w:u w:val="single"/>
        </w:rPr>
        <w:t>under</w:t>
      </w:r>
      <w:r w:rsidRPr="005C21FF">
        <w:rPr>
          <w:u w:val="single"/>
        </w:rPr>
        <w:t xml:space="preserve"> this section are later paid for, reimbursed, or otherwise provided to an eligible recipient by the federal government, then that portion shall cease to be reimbursed by the TRICARE </w:t>
      </w:r>
      <w:r w:rsidR="00B141F4">
        <w:rPr>
          <w:u w:val="single"/>
        </w:rPr>
        <w:t>P</w:t>
      </w:r>
      <w:r w:rsidRPr="005C21FF">
        <w:rPr>
          <w:u w:val="single"/>
        </w:rPr>
        <w:t xml:space="preserve">remium </w:t>
      </w:r>
      <w:r w:rsidR="00B141F4">
        <w:rPr>
          <w:u w:val="single"/>
        </w:rPr>
        <w:t>R</w:t>
      </w:r>
      <w:r w:rsidRPr="005C21FF">
        <w:rPr>
          <w:u w:val="single"/>
        </w:rPr>
        <w:t xml:space="preserve">eimbursement </w:t>
      </w:r>
      <w:r w:rsidR="00B141F4">
        <w:rPr>
          <w:u w:val="single"/>
        </w:rPr>
        <w:t>P</w:t>
      </w:r>
      <w:r w:rsidRPr="005C21FF">
        <w:rPr>
          <w:u w:val="single"/>
        </w:rPr>
        <w:t>rogram</w:t>
      </w:r>
      <w:r w:rsidRPr="00B141F4">
        <w:rPr>
          <w:u w:val="single"/>
        </w:rPr>
        <w:t xml:space="preserve"> </w:t>
      </w:r>
      <w:r w:rsidRPr="005C21FF">
        <w:rPr>
          <w:u w:val="single"/>
        </w:rPr>
        <w:t xml:space="preserve">established </w:t>
      </w:r>
      <w:r w:rsidR="00B141F4">
        <w:rPr>
          <w:u w:val="single"/>
        </w:rPr>
        <w:t>by</w:t>
      </w:r>
      <w:r w:rsidRPr="005C21FF">
        <w:rPr>
          <w:u w:val="single"/>
        </w:rPr>
        <w:t xml:space="preserve"> this section.</w:t>
      </w:r>
    </w:p>
    <w:p w14:paraId="712A2179" w14:textId="57B03DAD" w:rsidR="00233D48" w:rsidRPr="005C21FF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t xml:space="preserve">(f) The </w:t>
      </w:r>
      <w:r w:rsidR="00B141F4">
        <w:rPr>
          <w:u w:val="single"/>
        </w:rPr>
        <w:t>A</w:t>
      </w:r>
      <w:r w:rsidRPr="005C21FF">
        <w:rPr>
          <w:u w:val="single"/>
        </w:rPr>
        <w:t xml:space="preserve">djutant </w:t>
      </w:r>
      <w:r w:rsidR="00B141F4">
        <w:rPr>
          <w:u w:val="single"/>
        </w:rPr>
        <w:t>G</w:t>
      </w:r>
      <w:r w:rsidRPr="005C21FF">
        <w:rPr>
          <w:u w:val="single"/>
        </w:rPr>
        <w:t>eneral shall adopt and publish written policies and guidelines</w:t>
      </w:r>
      <w:r w:rsidR="00B141F4">
        <w:rPr>
          <w:u w:val="single"/>
        </w:rPr>
        <w:t>, including reimbursement requirements and application procedures,</w:t>
      </w:r>
      <w:r w:rsidRPr="005C21FF">
        <w:rPr>
          <w:u w:val="single"/>
        </w:rPr>
        <w:t xml:space="preserve"> to effectuate the purposes of this section.</w:t>
      </w:r>
    </w:p>
    <w:p w14:paraId="78531E8F" w14:textId="33B605C6" w:rsidR="00233D48" w:rsidRPr="005C21FF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t xml:space="preserve">(g) </w:t>
      </w:r>
      <w:r w:rsidR="00B141F4">
        <w:rPr>
          <w:u w:val="single"/>
        </w:rPr>
        <w:t>Nothing in this section shall be construed as an appropriation of funds</w:t>
      </w:r>
      <w:r w:rsidRPr="005C21FF">
        <w:rPr>
          <w:u w:val="single"/>
        </w:rPr>
        <w:t>.</w:t>
      </w:r>
      <w:r w:rsidR="00B141F4">
        <w:rPr>
          <w:u w:val="single"/>
        </w:rPr>
        <w:t xml:space="preserve"> Funding for the TRICARE Premium Reimbursement Program is subject to appropriation by the Legislature.</w:t>
      </w:r>
    </w:p>
    <w:p w14:paraId="27C83AAD" w14:textId="1053581F" w:rsidR="00233D48" w:rsidRPr="005C21FF" w:rsidRDefault="00233D48" w:rsidP="00233D48">
      <w:pPr>
        <w:pStyle w:val="SectionBody"/>
        <w:rPr>
          <w:u w:val="single"/>
        </w:rPr>
      </w:pPr>
      <w:r w:rsidRPr="005C21FF">
        <w:rPr>
          <w:u w:val="single"/>
        </w:rPr>
        <w:t xml:space="preserve">(h) </w:t>
      </w:r>
      <w:r w:rsidR="00B141F4">
        <w:rPr>
          <w:u w:val="single"/>
        </w:rPr>
        <w:t>The provisions of this section shall be</w:t>
      </w:r>
      <w:r w:rsidRPr="005C21FF">
        <w:rPr>
          <w:u w:val="single"/>
        </w:rPr>
        <w:t xml:space="preserve"> effect</w:t>
      </w:r>
      <w:r w:rsidR="00B141F4">
        <w:rPr>
          <w:u w:val="single"/>
        </w:rPr>
        <w:t>ive</w:t>
      </w:r>
      <w:r w:rsidRPr="005C21FF">
        <w:rPr>
          <w:u w:val="single"/>
        </w:rPr>
        <w:t xml:space="preserve"> July 1, 202</w:t>
      </w:r>
      <w:r>
        <w:rPr>
          <w:u w:val="single"/>
        </w:rPr>
        <w:t>6</w:t>
      </w:r>
      <w:r w:rsidR="00B141F4">
        <w:rPr>
          <w:u w:val="single"/>
        </w:rPr>
        <w:t>.</w:t>
      </w:r>
    </w:p>
    <w:p w14:paraId="477FD9E3" w14:textId="77777777" w:rsidR="00233D48" w:rsidRDefault="00233D48" w:rsidP="00233D48">
      <w:pPr>
        <w:pStyle w:val="Note"/>
      </w:pPr>
    </w:p>
    <w:p w14:paraId="0ED6A78B" w14:textId="77777777" w:rsidR="00233D48" w:rsidRDefault="00233D48" w:rsidP="00233D48">
      <w:pPr>
        <w:pStyle w:val="Note"/>
      </w:pPr>
      <w:r>
        <w:t xml:space="preserve">NOTE: The purpose of this bill is to </w:t>
      </w:r>
      <w:r w:rsidRPr="00115D28">
        <w:t>clarify eligibility for the TRICARE program; authoriz</w:t>
      </w:r>
      <w:r>
        <w:t>e</w:t>
      </w:r>
      <w:r w:rsidRPr="00115D28">
        <w:t xml:space="preserve"> reimbursement when certain requirements are met; requir</w:t>
      </w:r>
      <w:r>
        <w:t>e</w:t>
      </w:r>
      <w:r w:rsidRPr="00115D28">
        <w:t xml:space="preserve"> policies and guidelines;</w:t>
      </w:r>
      <w:r>
        <w:t xml:space="preserve"> and</w:t>
      </w:r>
      <w:r w:rsidRPr="00115D28">
        <w:t xml:space="preserve"> clarify</w:t>
      </w:r>
      <w:r>
        <w:t xml:space="preserve"> </w:t>
      </w:r>
      <w:r w:rsidRPr="00115D28">
        <w:t>funding</w:t>
      </w:r>
      <w:r>
        <w:t>.</w:t>
      </w:r>
    </w:p>
    <w:p w14:paraId="5BE63D50" w14:textId="77777777" w:rsidR="00233D48" w:rsidRPr="00303684" w:rsidRDefault="00233D48" w:rsidP="00233D48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p w14:paraId="47F07C4A" w14:textId="77777777" w:rsidR="00E831B3" w:rsidRDefault="00E831B3" w:rsidP="00EF6030">
      <w:pPr>
        <w:pStyle w:val="References"/>
      </w:pPr>
    </w:p>
    <w:sectPr w:rsidR="00E831B3" w:rsidSect="00233D4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8E69" w14:textId="77777777" w:rsidR="00140352" w:rsidRPr="00B844FE" w:rsidRDefault="00140352" w:rsidP="00B844FE">
      <w:r>
        <w:separator/>
      </w:r>
    </w:p>
  </w:endnote>
  <w:endnote w:type="continuationSeparator" w:id="0">
    <w:p w14:paraId="1F6ABA19" w14:textId="77777777" w:rsidR="00140352" w:rsidRPr="00B844FE" w:rsidRDefault="0014035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D226" w14:textId="77777777" w:rsidR="00233D48" w:rsidRDefault="00233D48" w:rsidP="002912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57AC96" w14:textId="77777777" w:rsidR="00233D48" w:rsidRPr="00233D48" w:rsidRDefault="00233D48" w:rsidP="00233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7057" w14:textId="77777777" w:rsidR="00233D48" w:rsidRDefault="00233D48" w:rsidP="002912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70A0B5" w14:textId="77777777" w:rsidR="00233D48" w:rsidRPr="00233D48" w:rsidRDefault="00233D48" w:rsidP="00233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8C15" w14:textId="77777777" w:rsidR="00233D48" w:rsidRPr="00233D48" w:rsidRDefault="00233D48" w:rsidP="00233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87F4" w14:textId="77777777" w:rsidR="00140352" w:rsidRPr="00B844FE" w:rsidRDefault="00140352" w:rsidP="00B844FE">
      <w:r>
        <w:separator/>
      </w:r>
    </w:p>
  </w:footnote>
  <w:footnote w:type="continuationSeparator" w:id="0">
    <w:p w14:paraId="0657C8B9" w14:textId="77777777" w:rsidR="00140352" w:rsidRPr="00B844FE" w:rsidRDefault="0014035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247C" w14:textId="77777777" w:rsidR="00233D48" w:rsidRPr="00233D48" w:rsidRDefault="00233D48" w:rsidP="00233D48">
    <w:pPr>
      <w:pStyle w:val="Header"/>
    </w:pPr>
    <w:r>
      <w:t>CS for SB 738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1B93" w14:textId="77777777" w:rsidR="00233D48" w:rsidRPr="00233D48" w:rsidRDefault="00233D48" w:rsidP="00233D48">
    <w:pPr>
      <w:pStyle w:val="Header"/>
    </w:pPr>
    <w:r>
      <w:t>CS for SB 738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B207" w14:textId="77777777" w:rsidR="00233D48" w:rsidRPr="00233D48" w:rsidRDefault="00233D48" w:rsidP="00233D48">
    <w:pPr>
      <w:pStyle w:val="Header"/>
    </w:pPr>
    <w:r>
      <w:t>CS for SB 738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76"/>
    <w:rsid w:val="00002112"/>
    <w:rsid w:val="0000526A"/>
    <w:rsid w:val="0003619B"/>
    <w:rsid w:val="000408FE"/>
    <w:rsid w:val="00085D22"/>
    <w:rsid w:val="000C5C77"/>
    <w:rsid w:val="000F05A9"/>
    <w:rsid w:val="0010070F"/>
    <w:rsid w:val="0012246A"/>
    <w:rsid w:val="00140352"/>
    <w:rsid w:val="0015112E"/>
    <w:rsid w:val="001552E7"/>
    <w:rsid w:val="001566B4"/>
    <w:rsid w:val="00172E35"/>
    <w:rsid w:val="00175B38"/>
    <w:rsid w:val="00190501"/>
    <w:rsid w:val="001A56DA"/>
    <w:rsid w:val="001C279E"/>
    <w:rsid w:val="001D459E"/>
    <w:rsid w:val="00230763"/>
    <w:rsid w:val="00233D48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25465"/>
    <w:rsid w:val="00472976"/>
    <w:rsid w:val="00491F08"/>
    <w:rsid w:val="004B2795"/>
    <w:rsid w:val="004C13DD"/>
    <w:rsid w:val="004D77F9"/>
    <w:rsid w:val="004E3441"/>
    <w:rsid w:val="004E534C"/>
    <w:rsid w:val="005348B8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15DD3"/>
    <w:rsid w:val="00786A76"/>
    <w:rsid w:val="007E02CF"/>
    <w:rsid w:val="007F1CF5"/>
    <w:rsid w:val="0081249D"/>
    <w:rsid w:val="00834EDE"/>
    <w:rsid w:val="008736AA"/>
    <w:rsid w:val="008A20B8"/>
    <w:rsid w:val="008D275D"/>
    <w:rsid w:val="008F18B2"/>
    <w:rsid w:val="00952402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4C7B"/>
    <w:rsid w:val="00AE61BE"/>
    <w:rsid w:val="00AF09E0"/>
    <w:rsid w:val="00B141F4"/>
    <w:rsid w:val="00B16F25"/>
    <w:rsid w:val="00B24422"/>
    <w:rsid w:val="00B80C20"/>
    <w:rsid w:val="00B81A5B"/>
    <w:rsid w:val="00B844FE"/>
    <w:rsid w:val="00B9375D"/>
    <w:rsid w:val="00BC562B"/>
    <w:rsid w:val="00C33014"/>
    <w:rsid w:val="00C33434"/>
    <w:rsid w:val="00C341F5"/>
    <w:rsid w:val="00C34869"/>
    <w:rsid w:val="00C42EB6"/>
    <w:rsid w:val="00C85096"/>
    <w:rsid w:val="00CB20EF"/>
    <w:rsid w:val="00CD12CB"/>
    <w:rsid w:val="00CD36CF"/>
    <w:rsid w:val="00CD3F81"/>
    <w:rsid w:val="00CF1DCA"/>
    <w:rsid w:val="00D41718"/>
    <w:rsid w:val="00D54447"/>
    <w:rsid w:val="00D579FC"/>
    <w:rsid w:val="00D57B84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0226F"/>
    <w:rsid w:val="00F23775"/>
    <w:rsid w:val="00F41CA2"/>
    <w:rsid w:val="00F443C0"/>
    <w:rsid w:val="00F50749"/>
    <w:rsid w:val="00F62EFB"/>
    <w:rsid w:val="00F92B44"/>
    <w:rsid w:val="00F939A4"/>
    <w:rsid w:val="00FA7B09"/>
    <w:rsid w:val="00FE067E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BA79E"/>
  <w15:chartTrackingRefBased/>
  <w15:docId w15:val="{EAAA6CA0-BECB-404A-8C43-7A5330FA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33D4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33D4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33D48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23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7BD4382506486589CA1AB79A766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E5D1-23E4-4FEA-A98D-D016A1551C87}"/>
      </w:docPartPr>
      <w:docPartBody>
        <w:p w:rsidR="00461190" w:rsidRDefault="00461190">
          <w:pPr>
            <w:pStyle w:val="917BD4382506486589CA1AB79A766EA0"/>
          </w:pPr>
          <w:r w:rsidRPr="00B844FE">
            <w:t>Prefix Text</w:t>
          </w:r>
        </w:p>
      </w:docPartBody>
    </w:docPart>
    <w:docPart>
      <w:docPartPr>
        <w:name w:val="63E0215EA66F469FAE306BD54F11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7F06-45E6-4EF7-B8C0-8752023D7140}"/>
      </w:docPartPr>
      <w:docPartBody>
        <w:p w:rsidR="00461190" w:rsidRDefault="00461190">
          <w:pPr>
            <w:pStyle w:val="63E0215EA66F469FAE306BD54F11B6CD"/>
          </w:pPr>
          <w:r w:rsidRPr="00B844FE">
            <w:t>[Type here]</w:t>
          </w:r>
        </w:p>
      </w:docPartBody>
    </w:docPart>
    <w:docPart>
      <w:docPartPr>
        <w:name w:val="C2508F12854C421CA62D1140811CF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3350-DD90-4936-B4EF-9B7B921F0181}"/>
      </w:docPartPr>
      <w:docPartBody>
        <w:p w:rsidR="00461190" w:rsidRDefault="00461190">
          <w:pPr>
            <w:pStyle w:val="C2508F12854C421CA62D1140811CF479"/>
          </w:pPr>
          <w:r w:rsidRPr="00B844FE">
            <w:t>Number</w:t>
          </w:r>
        </w:p>
      </w:docPartBody>
    </w:docPart>
    <w:docPart>
      <w:docPartPr>
        <w:name w:val="9DD42DF1705E4671999973D916835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ADAD-AF97-42E6-8BA3-A6B9C38BDFFE}"/>
      </w:docPartPr>
      <w:docPartBody>
        <w:p w:rsidR="00461190" w:rsidRDefault="00461190">
          <w:pPr>
            <w:pStyle w:val="9DD42DF1705E4671999973D916835658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A92869A96BFE4C99B5B6F2DEDD26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E67F-177E-4ACD-B95E-D7BC4704AED5}"/>
      </w:docPartPr>
      <w:docPartBody>
        <w:p w:rsidR="00461190" w:rsidRDefault="00461190">
          <w:pPr>
            <w:pStyle w:val="A92869A96BFE4C99B5B6F2DEDD26E4A5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90"/>
    <w:rsid w:val="0003619B"/>
    <w:rsid w:val="00190501"/>
    <w:rsid w:val="00461190"/>
    <w:rsid w:val="00472976"/>
    <w:rsid w:val="005348B8"/>
    <w:rsid w:val="00715DD3"/>
    <w:rsid w:val="00843BA4"/>
    <w:rsid w:val="008F18B2"/>
    <w:rsid w:val="00D4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7BD4382506486589CA1AB79A766EA0">
    <w:name w:val="917BD4382506486589CA1AB79A766EA0"/>
  </w:style>
  <w:style w:type="paragraph" w:customStyle="1" w:styleId="63E0215EA66F469FAE306BD54F11B6CD">
    <w:name w:val="63E0215EA66F469FAE306BD54F11B6CD"/>
  </w:style>
  <w:style w:type="paragraph" w:customStyle="1" w:styleId="C2508F12854C421CA62D1140811CF479">
    <w:name w:val="C2508F12854C421CA62D1140811CF479"/>
  </w:style>
  <w:style w:type="character" w:styleId="PlaceholderText">
    <w:name w:val="Placeholder Text"/>
    <w:basedOn w:val="DefaultParagraphFont"/>
    <w:uiPriority w:val="99"/>
    <w:semiHidden/>
    <w:rsid w:val="00461190"/>
    <w:rPr>
      <w:color w:val="808080"/>
    </w:rPr>
  </w:style>
  <w:style w:type="paragraph" w:customStyle="1" w:styleId="9DD42DF1705E4671999973D916835658">
    <w:name w:val="9DD42DF1705E4671999973D916835658"/>
  </w:style>
  <w:style w:type="paragraph" w:customStyle="1" w:styleId="A92869A96BFE4C99B5B6F2DEDD26E4A5">
    <w:name w:val="A92869A96BFE4C99B5B6F2DEDD26E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3</Pages>
  <Words>439</Words>
  <Characters>2581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Dominic Lisi</cp:lastModifiedBy>
  <cp:revision>5</cp:revision>
  <cp:lastPrinted>2026-02-19T19:06:00Z</cp:lastPrinted>
  <dcterms:created xsi:type="dcterms:W3CDTF">2026-02-20T14:38:00Z</dcterms:created>
  <dcterms:modified xsi:type="dcterms:W3CDTF">2026-02-20T20:05:00Z</dcterms:modified>
</cp:coreProperties>
</file>