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318DF" w14:textId="2934A9CD" w:rsidR="00FE067E" w:rsidRPr="00D40BDE" w:rsidRDefault="003C6034" w:rsidP="00CC1F3B">
      <w:pPr>
        <w:pStyle w:val="TitlePageOrigin"/>
        <w:rPr>
          <w:color w:val="auto"/>
        </w:rPr>
      </w:pPr>
      <w:r w:rsidRPr="00D40BDE">
        <w:rPr>
          <w:caps w:val="0"/>
          <w:color w:val="auto"/>
        </w:rPr>
        <w:t>WEST VIRGINIA LEGISLATURE</w:t>
      </w:r>
      <w:r w:rsidR="00DF7E4E" w:rsidRPr="00D40BDE">
        <w:rPr>
          <w:noProof/>
          <w:color w:val="auto"/>
        </w:rPr>
        <mc:AlternateContent>
          <mc:Choice Requires="wps">
            <w:drawing>
              <wp:anchor distT="0" distB="0" distL="114300" distR="114300" simplePos="0" relativeHeight="251659264" behindDoc="0" locked="0" layoutInCell="1" allowOverlap="1" wp14:anchorId="6462F6B6" wp14:editId="6766201B">
                <wp:simplePos x="0" y="0"/>
                <wp:positionH relativeFrom="column">
                  <wp:posOffset>6007100</wp:posOffset>
                </wp:positionH>
                <wp:positionV relativeFrom="paragraph">
                  <wp:posOffset>2260600</wp:posOffset>
                </wp:positionV>
                <wp:extent cx="635000" cy="476250"/>
                <wp:effectExtent l="0" t="0" r="12700" b="19050"/>
                <wp:wrapNone/>
                <wp:docPr id="1570573982"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39AAC0F" w14:textId="42DA32EF" w:rsidR="00DF7E4E" w:rsidRPr="00DF7E4E" w:rsidRDefault="00DF7E4E" w:rsidP="00DF7E4E">
                            <w:pPr>
                              <w:spacing w:line="240" w:lineRule="auto"/>
                              <w:jc w:val="center"/>
                              <w:rPr>
                                <w:rFonts w:cs="Arial"/>
                                <w:b/>
                              </w:rPr>
                            </w:pPr>
                            <w:r w:rsidRPr="00DF7E4E">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462F6B6"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439AAC0F" w14:textId="42DA32EF" w:rsidR="00DF7E4E" w:rsidRPr="00DF7E4E" w:rsidRDefault="00DF7E4E" w:rsidP="00DF7E4E">
                      <w:pPr>
                        <w:spacing w:line="240" w:lineRule="auto"/>
                        <w:jc w:val="center"/>
                        <w:rPr>
                          <w:rFonts w:cs="Arial"/>
                          <w:b/>
                        </w:rPr>
                      </w:pPr>
                      <w:r w:rsidRPr="00DF7E4E">
                        <w:rPr>
                          <w:rFonts w:cs="Arial"/>
                          <w:b/>
                        </w:rPr>
                        <w:t>FISCAL NOTE</w:t>
                      </w:r>
                    </w:p>
                  </w:txbxContent>
                </v:textbox>
              </v:shape>
            </w:pict>
          </mc:Fallback>
        </mc:AlternateContent>
      </w:r>
    </w:p>
    <w:p w14:paraId="61EE0A09" w14:textId="77777777" w:rsidR="00CD36CF" w:rsidRPr="00D40BDE" w:rsidRDefault="00CD36CF" w:rsidP="00CC1F3B">
      <w:pPr>
        <w:pStyle w:val="TitlePageSession"/>
        <w:rPr>
          <w:color w:val="auto"/>
        </w:rPr>
      </w:pPr>
      <w:r w:rsidRPr="00D40BDE">
        <w:rPr>
          <w:color w:val="auto"/>
        </w:rPr>
        <w:t>20</w:t>
      </w:r>
      <w:r w:rsidR="00EC5E63" w:rsidRPr="00D40BDE">
        <w:rPr>
          <w:color w:val="auto"/>
        </w:rPr>
        <w:t>2</w:t>
      </w:r>
      <w:r w:rsidR="0020151F" w:rsidRPr="00D40BDE">
        <w:rPr>
          <w:color w:val="auto"/>
        </w:rPr>
        <w:t>6</w:t>
      </w:r>
      <w:r w:rsidRPr="00D40BDE">
        <w:rPr>
          <w:color w:val="auto"/>
        </w:rPr>
        <w:t xml:space="preserve"> </w:t>
      </w:r>
      <w:r w:rsidR="003C6034" w:rsidRPr="00D40BDE">
        <w:rPr>
          <w:caps w:val="0"/>
          <w:color w:val="auto"/>
        </w:rPr>
        <w:t>REGULAR SESSION</w:t>
      </w:r>
    </w:p>
    <w:p w14:paraId="0403F22F" w14:textId="77777777" w:rsidR="00CD36CF" w:rsidRPr="00D40BDE" w:rsidRDefault="00327EB3" w:rsidP="00CC1F3B">
      <w:pPr>
        <w:pStyle w:val="TitlePageBillPrefix"/>
        <w:rPr>
          <w:color w:val="auto"/>
        </w:rPr>
      </w:pPr>
      <w:sdt>
        <w:sdtPr>
          <w:rPr>
            <w:color w:val="auto"/>
          </w:rPr>
          <w:tag w:val="IntroDate"/>
          <w:id w:val="-1236936958"/>
          <w:placeholder>
            <w:docPart w:val="08D7F68FAAC44947AA918BB0726736AD"/>
          </w:placeholder>
          <w:text/>
        </w:sdtPr>
        <w:sdtEndPr/>
        <w:sdtContent>
          <w:r w:rsidR="00AE48A0" w:rsidRPr="00D40BDE">
            <w:rPr>
              <w:color w:val="auto"/>
            </w:rPr>
            <w:t>Introduced</w:t>
          </w:r>
        </w:sdtContent>
      </w:sdt>
    </w:p>
    <w:p w14:paraId="266EB2AB" w14:textId="2F1508AC" w:rsidR="00CD36CF" w:rsidRPr="00D40BDE" w:rsidRDefault="00327EB3" w:rsidP="00CC1F3B">
      <w:pPr>
        <w:pStyle w:val="BillNumber"/>
        <w:rPr>
          <w:color w:val="auto"/>
        </w:rPr>
      </w:pPr>
      <w:sdt>
        <w:sdtPr>
          <w:rPr>
            <w:color w:val="auto"/>
          </w:rPr>
          <w:tag w:val="Chamber"/>
          <w:id w:val="893011969"/>
          <w:lock w:val="sdtLocked"/>
          <w:placeholder>
            <w:docPart w:val="9AE0D07DD736431EB5A4E06E035E1580"/>
          </w:placeholder>
          <w:dropDownList>
            <w:listItem w:displayText="House" w:value="House"/>
            <w:listItem w:displayText="Senate" w:value="Senate"/>
          </w:dropDownList>
        </w:sdtPr>
        <w:sdtEndPr/>
        <w:sdtContent>
          <w:r w:rsidR="00FA5124" w:rsidRPr="00D40BDE">
            <w:rPr>
              <w:color w:val="auto"/>
            </w:rPr>
            <w:t>Senate</w:t>
          </w:r>
        </w:sdtContent>
      </w:sdt>
      <w:r w:rsidR="00303684" w:rsidRPr="00D40BDE">
        <w:rPr>
          <w:color w:val="auto"/>
        </w:rPr>
        <w:t xml:space="preserve"> </w:t>
      </w:r>
      <w:r w:rsidR="00CD36CF" w:rsidRPr="00D40BDE">
        <w:rPr>
          <w:color w:val="auto"/>
        </w:rPr>
        <w:t xml:space="preserve">Bill </w:t>
      </w:r>
      <w:sdt>
        <w:sdtPr>
          <w:rPr>
            <w:color w:val="auto"/>
          </w:rPr>
          <w:tag w:val="BNum"/>
          <w:id w:val="1645317809"/>
          <w:lock w:val="sdtLocked"/>
          <w:placeholder>
            <w:docPart w:val="6ED48FD720CA428FA8CF62FB35A2574A"/>
          </w:placeholder>
          <w:text/>
        </w:sdtPr>
        <w:sdtEndPr/>
        <w:sdtContent>
          <w:r w:rsidR="003540D9">
            <w:rPr>
              <w:color w:val="auto"/>
            </w:rPr>
            <w:t>765</w:t>
          </w:r>
        </w:sdtContent>
      </w:sdt>
    </w:p>
    <w:p w14:paraId="7FC9096F" w14:textId="197BE4E5" w:rsidR="00CD36CF" w:rsidRPr="00D40BDE" w:rsidRDefault="00CD36CF" w:rsidP="00CC1F3B">
      <w:pPr>
        <w:pStyle w:val="Sponsors"/>
        <w:rPr>
          <w:color w:val="auto"/>
        </w:rPr>
      </w:pPr>
      <w:r w:rsidRPr="00D40BDE">
        <w:rPr>
          <w:color w:val="auto"/>
        </w:rPr>
        <w:t xml:space="preserve">By </w:t>
      </w:r>
      <w:sdt>
        <w:sdtPr>
          <w:rPr>
            <w:color w:val="auto"/>
          </w:rPr>
          <w:tag w:val="Sponsors"/>
          <w:id w:val="1589585889"/>
          <w:placeholder>
            <w:docPart w:val="5F21C58C176D449CAF76EBA65CD8A81F"/>
          </w:placeholder>
          <w:text w:multiLine="1"/>
        </w:sdtPr>
        <w:sdtEndPr/>
        <w:sdtContent>
          <w:r w:rsidR="00FA5124" w:rsidRPr="00D40BDE">
            <w:rPr>
              <w:color w:val="auto"/>
            </w:rPr>
            <w:t>Senator Takubo</w:t>
          </w:r>
        </w:sdtContent>
      </w:sdt>
    </w:p>
    <w:p w14:paraId="5E7BD3D2" w14:textId="041C88F5" w:rsidR="00E831B3" w:rsidRPr="00D40BDE" w:rsidRDefault="00CD36CF" w:rsidP="00CC1F3B">
      <w:pPr>
        <w:pStyle w:val="References"/>
        <w:rPr>
          <w:color w:val="auto"/>
        </w:rPr>
      </w:pPr>
      <w:r w:rsidRPr="00D40BDE">
        <w:rPr>
          <w:color w:val="auto"/>
        </w:rPr>
        <w:t>[</w:t>
      </w:r>
      <w:sdt>
        <w:sdtPr>
          <w:rPr>
            <w:color w:val="auto"/>
          </w:rPr>
          <w:tag w:val="References"/>
          <w:id w:val="-1043047873"/>
          <w:placeholder>
            <w:docPart w:val="671BF1AD7ECE408684E42CB900805DCA"/>
          </w:placeholder>
          <w:text w:multiLine="1"/>
        </w:sdtPr>
        <w:sdtEndPr/>
        <w:sdtContent>
          <w:r w:rsidR="00093AB0" w:rsidRPr="00D40BDE">
            <w:rPr>
              <w:color w:val="auto"/>
            </w:rPr>
            <w:t>Introduced</w:t>
          </w:r>
          <w:r w:rsidR="003540D9">
            <w:rPr>
              <w:color w:val="auto"/>
            </w:rPr>
            <w:t xml:space="preserve"> February 5, 2026</w:t>
          </w:r>
          <w:r w:rsidR="00093AB0" w:rsidRPr="00D40BDE">
            <w:rPr>
              <w:color w:val="auto"/>
            </w:rPr>
            <w:t>; referred</w:t>
          </w:r>
          <w:r w:rsidR="00093AB0" w:rsidRPr="00D40BDE">
            <w:rPr>
              <w:color w:val="auto"/>
            </w:rPr>
            <w:br/>
            <w:t>to the Committee on</w:t>
          </w:r>
          <w:r w:rsidR="00A161CF">
            <w:rPr>
              <w:color w:val="auto"/>
            </w:rPr>
            <w:t xml:space="preserve"> Government Organization; and then to the Committee on Finance</w:t>
          </w:r>
        </w:sdtContent>
      </w:sdt>
      <w:r w:rsidRPr="00D40BDE">
        <w:rPr>
          <w:color w:val="auto"/>
        </w:rPr>
        <w:t>]</w:t>
      </w:r>
    </w:p>
    <w:p w14:paraId="4F79F9BA" w14:textId="6BA6565C" w:rsidR="00303684" w:rsidRPr="00D40BDE" w:rsidRDefault="0000526A" w:rsidP="00CC1F3B">
      <w:pPr>
        <w:pStyle w:val="TitleSection"/>
        <w:rPr>
          <w:color w:val="auto"/>
        </w:rPr>
      </w:pPr>
      <w:r w:rsidRPr="00D40BDE">
        <w:rPr>
          <w:color w:val="auto"/>
        </w:rPr>
        <w:lastRenderedPageBreak/>
        <w:t>A BILL</w:t>
      </w:r>
      <w:r w:rsidR="005414D6" w:rsidRPr="00D40BDE">
        <w:rPr>
          <w:color w:val="auto"/>
        </w:rPr>
        <w:t xml:space="preserve"> to amend and reenact </w:t>
      </w:r>
      <w:r w:rsidR="005414D6" w:rsidRPr="00D40BDE">
        <w:rPr>
          <w:rFonts w:cs="Arial"/>
          <w:color w:val="auto"/>
        </w:rPr>
        <w:t>§</w:t>
      </w:r>
      <w:r w:rsidR="005414D6" w:rsidRPr="00D40BDE">
        <w:rPr>
          <w:color w:val="auto"/>
        </w:rPr>
        <w:t>60-3A-17 of the Code of West Virginia, 1931, as amended, relating to allowing retail liquor outlets to be able to discount stagnant liquor below the minimum markup.</w:t>
      </w:r>
    </w:p>
    <w:p w14:paraId="156E37A1" w14:textId="77777777" w:rsidR="00303684" w:rsidRPr="00D40BDE" w:rsidRDefault="00303684" w:rsidP="00CC1F3B">
      <w:pPr>
        <w:pStyle w:val="EnactingClause"/>
        <w:rPr>
          <w:color w:val="auto"/>
        </w:rPr>
      </w:pPr>
      <w:r w:rsidRPr="00D40BDE">
        <w:rPr>
          <w:color w:val="auto"/>
        </w:rPr>
        <w:t>Be it enacted by the Legislature of West Virginia:</w:t>
      </w:r>
    </w:p>
    <w:p w14:paraId="4058D3E9" w14:textId="77777777" w:rsidR="003C6034" w:rsidRPr="00D40BDE" w:rsidRDefault="003C6034" w:rsidP="00CC1F3B">
      <w:pPr>
        <w:pStyle w:val="EnactingClause"/>
        <w:rPr>
          <w:color w:val="auto"/>
        </w:rPr>
        <w:sectPr w:rsidR="003C6034" w:rsidRPr="00D40BDE" w:rsidSect="00FA5124">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178D3DA" w14:textId="5FF848F5" w:rsidR="00FA5124" w:rsidRPr="00D40BDE" w:rsidRDefault="005414D6" w:rsidP="005414D6">
      <w:pPr>
        <w:suppressLineNumbers/>
        <w:ind w:left="720" w:hanging="720"/>
        <w:jc w:val="both"/>
        <w:outlineLvl w:val="1"/>
        <w:rPr>
          <w:rFonts w:cs="Arial"/>
          <w:b/>
          <w:color w:val="auto"/>
          <w:sz w:val="24"/>
        </w:rPr>
        <w:sectPr w:rsidR="00FA5124" w:rsidRPr="00D40BDE" w:rsidSect="00FA5124">
          <w:type w:val="continuous"/>
          <w:pgSz w:w="12240" w:h="15840" w:code="1"/>
          <w:pgMar w:top="1440" w:right="1440" w:bottom="1440" w:left="1440" w:header="720" w:footer="720" w:gutter="0"/>
          <w:lnNumType w:countBy="1" w:restart="newSection"/>
          <w:cols w:space="720"/>
          <w:titlePg/>
          <w:docGrid w:linePitch="360"/>
        </w:sectPr>
      </w:pPr>
      <w:r w:rsidRPr="00D40BDE">
        <w:rPr>
          <w:rFonts w:cs="Arial"/>
          <w:b/>
          <w:color w:val="auto"/>
          <w:sz w:val="24"/>
        </w:rPr>
        <w:t>ARTICLE 3A. SALES BY RETAIL LIQUOR LICENSEES.</w:t>
      </w:r>
    </w:p>
    <w:p w14:paraId="169632F8" w14:textId="77777777" w:rsidR="00FA5124" w:rsidRPr="00D40BDE" w:rsidRDefault="00FA5124" w:rsidP="0065075B">
      <w:pPr>
        <w:pStyle w:val="SectionHeading"/>
        <w:rPr>
          <w:color w:val="auto"/>
        </w:rPr>
      </w:pPr>
      <w:r w:rsidRPr="00D40BDE">
        <w:rPr>
          <w:color w:val="auto"/>
        </w:rPr>
        <w:t>§60-3A-17. Wholesale prices set by commissioner; retail licensees to purchase liquor from state; transportation and storage; method of payment.</w:t>
      </w:r>
    </w:p>
    <w:p w14:paraId="1B2E1356" w14:textId="77777777" w:rsidR="00FA5124" w:rsidRPr="00D40BDE" w:rsidRDefault="00FA5124" w:rsidP="0065075B">
      <w:pPr>
        <w:pStyle w:val="SectionBody"/>
        <w:rPr>
          <w:color w:val="auto"/>
        </w:rPr>
        <w:sectPr w:rsidR="00FA5124" w:rsidRPr="00D40BDE" w:rsidSect="00FA5124">
          <w:type w:val="continuous"/>
          <w:pgSz w:w="12240" w:h="15840" w:code="1"/>
          <w:pgMar w:top="1440" w:right="1440" w:bottom="1440" w:left="1440" w:header="720" w:footer="720" w:gutter="0"/>
          <w:lnNumType w:countBy="1" w:restart="newSection"/>
          <w:cols w:space="720"/>
          <w:titlePg/>
          <w:docGrid w:linePitch="360"/>
        </w:sectPr>
      </w:pPr>
    </w:p>
    <w:p w14:paraId="51A88968" w14:textId="77777777" w:rsidR="00FA5124" w:rsidRPr="00D40BDE" w:rsidRDefault="00FA5124" w:rsidP="005414D6">
      <w:pPr>
        <w:ind w:firstLine="750"/>
        <w:jc w:val="both"/>
        <w:outlineLvl w:val="4"/>
        <w:rPr>
          <w:rFonts w:cs="Arial"/>
          <w:color w:val="auto"/>
        </w:rPr>
      </w:pPr>
      <w:r w:rsidRPr="00D40BDE">
        <w:rPr>
          <w:rFonts w:cs="Arial"/>
          <w:color w:val="auto"/>
        </w:rPr>
        <w:t>(a) The commissioner shall fix wholesale prices for the sale of liquor, other than wine, to retail licensees. The commissioner shall sell liquor, other than wine, to retail licensees according to a uniform pricing schedule. The commissioner shall obtain, if possible, upon request, any liquor requested by a retail licensee and those permitted to manufacture and sell liquor pursuant to §60-4-3 of this code.</w:t>
      </w:r>
    </w:p>
    <w:p w14:paraId="49AC3957" w14:textId="77777777" w:rsidR="00FA5124" w:rsidRPr="00D40BDE" w:rsidRDefault="00FA5124" w:rsidP="005414D6">
      <w:pPr>
        <w:ind w:firstLine="750"/>
        <w:jc w:val="both"/>
        <w:rPr>
          <w:rFonts w:cs="Arial"/>
          <w:color w:val="auto"/>
        </w:rPr>
      </w:pPr>
      <w:r w:rsidRPr="00D40BDE">
        <w:rPr>
          <w:rFonts w:cs="Arial"/>
          <w:color w:val="auto"/>
        </w:rPr>
        <w:t xml:space="preserve">(b) Wholesale prices shall be established </w:t>
      </w:r>
      <w:proofErr w:type="gramStart"/>
      <w:r w:rsidRPr="00D40BDE">
        <w:rPr>
          <w:rFonts w:cs="Arial"/>
          <w:color w:val="auto"/>
        </w:rPr>
        <w:t>in order to</w:t>
      </w:r>
      <w:proofErr w:type="gramEnd"/>
      <w:r w:rsidRPr="00D40BDE">
        <w:rPr>
          <w:rFonts w:cs="Arial"/>
          <w:color w:val="auto"/>
        </w:rPr>
        <w:t xml:space="preserve"> yield a net profit for the General Revenue Fund of not less than $6,500,000 annually on an annual volume of business equal to the average for the past three years. The net revenue derived from the sale of alcoholic liquors shall be deposited into the General Revenue Fund in the manner provided in §60-3-17 of this code.</w:t>
      </w:r>
    </w:p>
    <w:p w14:paraId="6F20A149" w14:textId="77777777" w:rsidR="00FA5124" w:rsidRPr="00D40BDE" w:rsidRDefault="00FA5124" w:rsidP="005414D6">
      <w:pPr>
        <w:ind w:firstLine="750"/>
        <w:jc w:val="both"/>
        <w:rPr>
          <w:rFonts w:cs="Arial"/>
          <w:color w:val="auto"/>
        </w:rPr>
      </w:pPr>
      <w:r w:rsidRPr="00D40BDE">
        <w:rPr>
          <w:rFonts w:cs="Arial"/>
          <w:color w:val="auto"/>
        </w:rPr>
        <w:t xml:space="preserve">(c) Notwithstanding any provision of this code to the contrary, the commissioner shall specify the maximum wholesale markup percentage which may be applied to the prices paid by the commissioner for all liquor, other than wine, </w:t>
      </w:r>
      <w:proofErr w:type="gramStart"/>
      <w:r w:rsidRPr="00D40BDE">
        <w:rPr>
          <w:rFonts w:cs="Arial"/>
          <w:color w:val="auto"/>
        </w:rPr>
        <w:t>in order to</w:t>
      </w:r>
      <w:proofErr w:type="gramEnd"/>
      <w:r w:rsidRPr="00D40BDE">
        <w:rPr>
          <w:rFonts w:cs="Arial"/>
          <w:color w:val="auto"/>
        </w:rPr>
        <w:t xml:space="preserve"> determine the prices at which all liquor, other than wine, will be sold to retail </w:t>
      </w:r>
      <w:proofErr w:type="gramStart"/>
      <w:r w:rsidRPr="00D40BDE">
        <w:rPr>
          <w:rFonts w:cs="Arial"/>
          <w:color w:val="auto"/>
        </w:rPr>
        <w:t>licensees</w:t>
      </w:r>
      <w:proofErr w:type="gramEnd"/>
      <w:r w:rsidRPr="00D40BDE">
        <w:rPr>
          <w:rFonts w:cs="Arial"/>
          <w:color w:val="auto"/>
        </w:rPr>
        <w:t xml:space="preserve">. A retail licensee shall purchase all liquor, other than wine, for resale in this state only from the commissioner, and the provisions of §60-6-12 and §60-6-13 of this code shall not apply to the transportation of the liquor: </w:t>
      </w:r>
      <w:r w:rsidRPr="00D40BDE">
        <w:rPr>
          <w:rFonts w:cs="Arial"/>
          <w:i/>
          <w:iCs/>
          <w:color w:val="auto"/>
        </w:rPr>
        <w:t>Provided</w:t>
      </w:r>
      <w:r w:rsidRPr="00D40BDE">
        <w:rPr>
          <w:rFonts w:cs="Arial"/>
          <w:iCs/>
          <w:color w:val="auto"/>
        </w:rPr>
        <w:t>,</w:t>
      </w:r>
      <w:r w:rsidRPr="00D40BDE">
        <w:rPr>
          <w:rFonts w:cs="Arial"/>
          <w:color w:val="auto"/>
        </w:rPr>
        <w:t xml:space="preserve"> That a retail licensee shall purchase wine from a wine distributor who is duly licensed under §60-8-1 </w:t>
      </w:r>
      <w:r w:rsidRPr="00D40BDE">
        <w:rPr>
          <w:rFonts w:cs="Arial"/>
          <w:i/>
          <w:color w:val="auto"/>
        </w:rPr>
        <w:t>et seq</w:t>
      </w:r>
      <w:r w:rsidRPr="00D40BDE">
        <w:rPr>
          <w:rFonts w:cs="Arial"/>
          <w:color w:val="auto"/>
        </w:rPr>
        <w:t xml:space="preserve">. of this code. All liquor, other than wine, purchased by retail licensees shall be stored in the state at the retail outlet or outlets operated by the retail licensee: </w:t>
      </w:r>
      <w:r w:rsidRPr="00D40BDE">
        <w:rPr>
          <w:rFonts w:cs="Arial"/>
          <w:i/>
          <w:iCs/>
          <w:color w:val="auto"/>
        </w:rPr>
        <w:t>Provided, however</w:t>
      </w:r>
      <w:r w:rsidRPr="00D40BDE">
        <w:rPr>
          <w:rFonts w:cs="Arial"/>
          <w:iCs/>
          <w:color w:val="auto"/>
        </w:rPr>
        <w:t>,</w:t>
      </w:r>
      <w:r w:rsidRPr="00D40BDE">
        <w:rPr>
          <w:rFonts w:cs="Arial"/>
          <w:color w:val="auto"/>
        </w:rPr>
        <w:t xml:space="preserve"> That the </w:t>
      </w:r>
      <w:r w:rsidRPr="00D40BDE">
        <w:rPr>
          <w:rFonts w:cs="Arial"/>
          <w:color w:val="auto"/>
        </w:rPr>
        <w:lastRenderedPageBreak/>
        <w:t>commissioner, in his or her discretion, may upon written request permit a retail licensee to store liquor at a site other than the retail outlet or outlets.</w:t>
      </w:r>
    </w:p>
    <w:p w14:paraId="51D84FD3" w14:textId="77777777" w:rsidR="00FA5124" w:rsidRPr="00D40BDE" w:rsidRDefault="00FA5124" w:rsidP="005414D6">
      <w:pPr>
        <w:ind w:firstLine="750"/>
        <w:jc w:val="both"/>
        <w:rPr>
          <w:rFonts w:cs="Arial"/>
          <w:color w:val="auto"/>
        </w:rPr>
      </w:pPr>
      <w:r w:rsidRPr="00D40BDE">
        <w:rPr>
          <w:rFonts w:cs="Arial"/>
          <w:color w:val="auto"/>
        </w:rPr>
        <w:t xml:space="preserve">(d) The sale of liquor by the commissioner to retail licensees shall be paid by electronic funds transfer which shall be initiated by the commissioner on the business day following the retail licensees order or by money order, certified check, or cashier’s check which shall be received by the commissioner at least 24 hours prior to the shipping of the alcoholic liquors: </w:t>
      </w:r>
      <w:r w:rsidRPr="00D40BDE">
        <w:rPr>
          <w:rFonts w:cs="Arial"/>
          <w:i/>
          <w:iCs/>
          <w:color w:val="auto"/>
        </w:rPr>
        <w:t>Provided</w:t>
      </w:r>
      <w:r w:rsidRPr="00D40BDE">
        <w:rPr>
          <w:rFonts w:cs="Arial"/>
          <w:iCs/>
          <w:color w:val="auto"/>
        </w:rPr>
        <w:t>,</w:t>
      </w:r>
      <w:r w:rsidRPr="00D40BDE">
        <w:rPr>
          <w:rFonts w:cs="Arial"/>
          <w:color w:val="auto"/>
        </w:rPr>
        <w:t xml:space="preserve"> That if a retail licensee posts with the commissioner an irrevocable letter of credit or bond with surety acceptable to the commissioner from a financial institution acceptable to the commissioner guaranteeing payment of checks, then the commissioner may accept the retail licensee’s checks in an amount up to the amount of the letter of credit.</w:t>
      </w:r>
    </w:p>
    <w:p w14:paraId="727B377A" w14:textId="7CCD0E20" w:rsidR="00FA5124" w:rsidRPr="00D40BDE" w:rsidRDefault="00FA5124" w:rsidP="005414D6">
      <w:pPr>
        <w:ind w:firstLine="750"/>
        <w:jc w:val="both"/>
        <w:rPr>
          <w:rFonts w:cs="Arial"/>
          <w:color w:val="auto"/>
          <w:u w:val="single"/>
        </w:rPr>
      </w:pPr>
      <w:r w:rsidRPr="00D40BDE">
        <w:rPr>
          <w:rFonts w:cs="Arial"/>
          <w:color w:val="auto"/>
        </w:rPr>
        <w:t xml:space="preserve">(e) (1) A retail licensee may not sell liquor to </w:t>
      </w:r>
      <w:proofErr w:type="gramStart"/>
      <w:r w:rsidRPr="00D40BDE">
        <w:rPr>
          <w:rFonts w:cs="Arial"/>
          <w:color w:val="auto"/>
        </w:rPr>
        <w:t>persons</w:t>
      </w:r>
      <w:proofErr w:type="gramEnd"/>
      <w:r w:rsidRPr="00D40BDE">
        <w:rPr>
          <w:rFonts w:cs="Arial"/>
          <w:color w:val="auto"/>
        </w:rPr>
        <w:t xml:space="preserve"> licensed under the provisions of §60-7-1 </w:t>
      </w:r>
      <w:r w:rsidRPr="00D40BDE">
        <w:rPr>
          <w:rFonts w:cs="Arial"/>
          <w:i/>
          <w:color w:val="auto"/>
        </w:rPr>
        <w:t>et seq</w:t>
      </w:r>
      <w:r w:rsidRPr="00D40BDE">
        <w:rPr>
          <w:rFonts w:cs="Arial"/>
          <w:color w:val="auto"/>
        </w:rPr>
        <w:t xml:space="preserve">. of this code at less than 115 percent of the retail licensee’s cost as defined in §47-11A-6 of this code.  </w:t>
      </w:r>
      <w:r w:rsidRPr="00D40BDE">
        <w:rPr>
          <w:rFonts w:cs="Arial"/>
          <w:color w:val="auto"/>
          <w:u w:val="single"/>
        </w:rPr>
        <w:t xml:space="preserve">If a retail licensee can document, by purchase date and invoice submitted along with a written request to the Commissioner, that a liquor product, which is still salable, has been stagnant in its inventory and not sold for over two years from the purchase date, then, upon meeting the aforesaid requirements and approval by the Commissioner, the retail licensee may not sell stagnant liquor to person licensed under the provisions of §60-7-1 </w:t>
      </w:r>
      <w:r w:rsidRPr="00D40BDE">
        <w:rPr>
          <w:rFonts w:cs="Arial"/>
          <w:i/>
          <w:color w:val="auto"/>
          <w:u w:val="single"/>
        </w:rPr>
        <w:t>et seq</w:t>
      </w:r>
      <w:r w:rsidRPr="00D40BDE">
        <w:rPr>
          <w:rFonts w:cs="Arial"/>
          <w:color w:val="auto"/>
          <w:u w:val="single"/>
        </w:rPr>
        <w:t>. of this code at less than 85 percent of the retail licensee's cost as defined in §47-11A-6 of this code.</w:t>
      </w:r>
    </w:p>
    <w:p w14:paraId="7CA9E775" w14:textId="6318C608" w:rsidR="00FA5124" w:rsidRPr="00D40BDE" w:rsidRDefault="00FA5124" w:rsidP="005414D6">
      <w:pPr>
        <w:ind w:firstLine="750"/>
        <w:jc w:val="both"/>
        <w:rPr>
          <w:color w:val="auto"/>
          <w:u w:val="single"/>
        </w:rPr>
        <w:sectPr w:rsidR="00FA5124" w:rsidRPr="00D40BDE" w:rsidSect="00FA5124">
          <w:type w:val="continuous"/>
          <w:pgSz w:w="12240" w:h="15840" w:code="1"/>
          <w:pgMar w:top="1440" w:right="1440" w:bottom="1440" w:left="1440" w:header="720" w:footer="720" w:gutter="0"/>
          <w:lnNumType w:countBy="1" w:restart="newSection"/>
          <w:cols w:space="720"/>
          <w:titlePg/>
          <w:docGrid w:linePitch="360"/>
        </w:sectPr>
      </w:pPr>
      <w:r w:rsidRPr="00D40BDE">
        <w:rPr>
          <w:rFonts w:cs="Arial"/>
          <w:color w:val="auto"/>
        </w:rPr>
        <w:t xml:space="preserve">(2) A retail licensee may not sell liquor to the </w:t>
      </w:r>
      <w:proofErr w:type="gramStart"/>
      <w:r w:rsidRPr="00D40BDE">
        <w:rPr>
          <w:rFonts w:cs="Arial"/>
          <w:color w:val="auto"/>
        </w:rPr>
        <w:t>general public</w:t>
      </w:r>
      <w:proofErr w:type="gramEnd"/>
      <w:r w:rsidRPr="00D40BDE">
        <w:rPr>
          <w:rFonts w:cs="Arial"/>
          <w:color w:val="auto"/>
        </w:rPr>
        <w:t xml:space="preserve"> at less than 110 percent of the retail licensee’s cost as defined in §47-11A-6 of this code.  </w:t>
      </w:r>
      <w:r w:rsidRPr="00D40BDE">
        <w:rPr>
          <w:rFonts w:cs="Arial"/>
          <w:color w:val="auto"/>
          <w:u w:val="single"/>
        </w:rPr>
        <w:t>If a retail licensee can document, by purchase date and invoice submitted along with a written request to the Commissioner, that a liquor product, which is still salable, has been stagnant in its inventory and not sold for over two years from the purchase date, then, upon meeting the aforesaid requirements and approval by the Commissioner, the retail licensee may not sell stagnant liquor to the general public at less than 90</w:t>
      </w:r>
      <w:r w:rsidRPr="00D40BDE">
        <w:rPr>
          <w:color w:val="auto"/>
          <w:u w:val="single"/>
        </w:rPr>
        <w:t xml:space="preserve"> percent </w:t>
      </w:r>
      <w:r w:rsidR="005414D6" w:rsidRPr="00D40BDE">
        <w:rPr>
          <w:color w:val="auto"/>
          <w:u w:val="single"/>
        </w:rPr>
        <w:t xml:space="preserve">of the retail licensee's cost as defined  in </w:t>
      </w:r>
      <w:r w:rsidR="005414D6" w:rsidRPr="00D40BDE">
        <w:rPr>
          <w:rFonts w:cs="Arial"/>
          <w:color w:val="auto"/>
          <w:u w:val="single"/>
        </w:rPr>
        <w:t>§</w:t>
      </w:r>
      <w:r w:rsidR="005414D6" w:rsidRPr="00D40BDE">
        <w:rPr>
          <w:color w:val="auto"/>
          <w:u w:val="single"/>
        </w:rPr>
        <w:t>47-11A-6 of this code.</w:t>
      </w:r>
    </w:p>
    <w:p w14:paraId="390551F3" w14:textId="77777777" w:rsidR="005414D6" w:rsidRPr="00D40BDE" w:rsidRDefault="005414D6" w:rsidP="005414D6">
      <w:pPr>
        <w:pStyle w:val="Note"/>
        <w:ind w:left="0" w:firstLine="720"/>
        <w:rPr>
          <w:color w:val="auto"/>
        </w:rPr>
      </w:pPr>
    </w:p>
    <w:p w14:paraId="18147CFD" w14:textId="7170F37C" w:rsidR="005414D6" w:rsidRPr="00D40BDE" w:rsidRDefault="00CF1DCA" w:rsidP="005414D6">
      <w:pPr>
        <w:suppressLineNumbers/>
        <w:spacing w:after="220" w:line="240" w:lineRule="auto"/>
        <w:ind w:left="720" w:right="720"/>
        <w:jc w:val="both"/>
        <w:rPr>
          <w:rFonts w:cs="Arial"/>
          <w:color w:val="auto"/>
          <w:sz w:val="20"/>
        </w:rPr>
      </w:pPr>
      <w:r w:rsidRPr="00D40BDE">
        <w:rPr>
          <w:rFonts w:cs="Arial"/>
          <w:color w:val="auto"/>
          <w:sz w:val="20"/>
        </w:rPr>
        <w:lastRenderedPageBreak/>
        <w:t>NOTE: The</w:t>
      </w:r>
      <w:r w:rsidR="006865E9" w:rsidRPr="00D40BDE">
        <w:rPr>
          <w:rFonts w:cs="Arial"/>
          <w:color w:val="auto"/>
          <w:sz w:val="20"/>
        </w:rPr>
        <w:t xml:space="preserve"> purpose of this bill is to </w:t>
      </w:r>
      <w:r w:rsidR="005414D6" w:rsidRPr="00D40BDE">
        <w:rPr>
          <w:rFonts w:cs="Arial"/>
          <w:color w:val="auto"/>
          <w:sz w:val="20"/>
        </w:rPr>
        <w:t>allow retail liquor outlets who purchased liquor which has not sold in two years to be able to discount liquor that has been documented as stagnant below the minimum markup. The retail liquor outlet benefits from the sale of older or stagnant liquor and the state benefits with additional sales tax on liquor that might otherwise be destroyed.</w:t>
      </w:r>
    </w:p>
    <w:p w14:paraId="1BF22DB5" w14:textId="77777777" w:rsidR="006865E9" w:rsidRPr="00D40BDE" w:rsidRDefault="00AE48A0" w:rsidP="005414D6">
      <w:pPr>
        <w:pStyle w:val="Note"/>
        <w:rPr>
          <w:color w:val="auto"/>
        </w:rPr>
      </w:pPr>
      <w:r w:rsidRPr="00D40BDE">
        <w:rPr>
          <w:color w:val="auto"/>
        </w:rPr>
        <w:t>Strike-throughs indicate language that would be stricken from a heading or the present law and underscoring indicates new language that would be added.</w:t>
      </w:r>
    </w:p>
    <w:sectPr w:rsidR="006865E9" w:rsidRPr="00D40BDE" w:rsidSect="00FA512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FD888" w14:textId="77777777" w:rsidR="00FA5124" w:rsidRPr="00B844FE" w:rsidRDefault="00FA5124" w:rsidP="00B844FE">
      <w:r>
        <w:separator/>
      </w:r>
    </w:p>
  </w:endnote>
  <w:endnote w:type="continuationSeparator" w:id="0">
    <w:p w14:paraId="27709F9A" w14:textId="77777777" w:rsidR="00FA5124" w:rsidRPr="00B844FE" w:rsidRDefault="00FA512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F82C57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6DEC30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FDE0DC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B166A" w14:textId="77777777" w:rsidR="003540D9" w:rsidRDefault="003540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7586F" w14:textId="77777777" w:rsidR="00FA5124" w:rsidRPr="00B844FE" w:rsidRDefault="00FA5124" w:rsidP="00B844FE">
      <w:r>
        <w:separator/>
      </w:r>
    </w:p>
  </w:footnote>
  <w:footnote w:type="continuationSeparator" w:id="0">
    <w:p w14:paraId="7CA3E49F" w14:textId="77777777" w:rsidR="00FA5124" w:rsidRPr="00B844FE" w:rsidRDefault="00FA512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51373" w14:textId="77777777" w:rsidR="002A0269" w:rsidRPr="00B844FE" w:rsidRDefault="00327EB3">
    <w:pPr>
      <w:pStyle w:val="Header"/>
    </w:pPr>
    <w:sdt>
      <w:sdtPr>
        <w:id w:val="-684364211"/>
        <w:placeholder>
          <w:docPart w:val="9AE0D07DD736431EB5A4E06E035E158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AE0D07DD736431EB5A4E06E035E158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24A20" w14:textId="6C22F12A"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text/>
      </w:sdtPr>
      <w:sdtEndPr/>
      <w:sdtContent>
        <w:r w:rsidR="00FA5124">
          <w:rPr>
            <w:sz w:val="22"/>
            <w:szCs w:val="22"/>
          </w:rPr>
          <w:t>SB</w:t>
        </w:r>
      </w:sdtContent>
    </w:sdt>
    <w:r w:rsidR="007A5259" w:rsidRPr="00686E9A">
      <w:rPr>
        <w:sz w:val="22"/>
        <w:szCs w:val="22"/>
      </w:rPr>
      <w:t xml:space="preserve"> </w:t>
    </w:r>
    <w:r w:rsidR="003540D9">
      <w:rPr>
        <w:sz w:val="22"/>
        <w:szCs w:val="22"/>
      </w:rPr>
      <w:t>765</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FA5124">
          <w:rPr>
            <w:sz w:val="22"/>
            <w:szCs w:val="22"/>
          </w:rPr>
          <w:t>2026R3741</w:t>
        </w:r>
      </w:sdtContent>
    </w:sdt>
  </w:p>
  <w:p w14:paraId="3BE2854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8BC9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124"/>
    <w:rsid w:val="0000526A"/>
    <w:rsid w:val="00034A65"/>
    <w:rsid w:val="000525BB"/>
    <w:rsid w:val="000573A9"/>
    <w:rsid w:val="00082E4C"/>
    <w:rsid w:val="00085D22"/>
    <w:rsid w:val="00093AB0"/>
    <w:rsid w:val="000C27CF"/>
    <w:rsid w:val="000C5C77"/>
    <w:rsid w:val="000E3912"/>
    <w:rsid w:val="0010070F"/>
    <w:rsid w:val="0015112E"/>
    <w:rsid w:val="001552E7"/>
    <w:rsid w:val="001566B4"/>
    <w:rsid w:val="001A66B7"/>
    <w:rsid w:val="001C279E"/>
    <w:rsid w:val="001D459E"/>
    <w:rsid w:val="0020151F"/>
    <w:rsid w:val="00211F02"/>
    <w:rsid w:val="0022348D"/>
    <w:rsid w:val="002324CC"/>
    <w:rsid w:val="0027011C"/>
    <w:rsid w:val="00274200"/>
    <w:rsid w:val="00275740"/>
    <w:rsid w:val="002A0269"/>
    <w:rsid w:val="003002A8"/>
    <w:rsid w:val="00303684"/>
    <w:rsid w:val="003143F5"/>
    <w:rsid w:val="00314854"/>
    <w:rsid w:val="00327EB3"/>
    <w:rsid w:val="003540D9"/>
    <w:rsid w:val="00394191"/>
    <w:rsid w:val="003C51CD"/>
    <w:rsid w:val="003C6034"/>
    <w:rsid w:val="00400B5C"/>
    <w:rsid w:val="004368E0"/>
    <w:rsid w:val="004C13DD"/>
    <w:rsid w:val="004D3ABE"/>
    <w:rsid w:val="004E3441"/>
    <w:rsid w:val="00500579"/>
    <w:rsid w:val="0052451D"/>
    <w:rsid w:val="005414D6"/>
    <w:rsid w:val="00572702"/>
    <w:rsid w:val="005A5366"/>
    <w:rsid w:val="006369EB"/>
    <w:rsid w:val="00637E73"/>
    <w:rsid w:val="006865E9"/>
    <w:rsid w:val="00686E9A"/>
    <w:rsid w:val="00691F3E"/>
    <w:rsid w:val="00694BFB"/>
    <w:rsid w:val="006A106B"/>
    <w:rsid w:val="006C523D"/>
    <w:rsid w:val="006D4036"/>
    <w:rsid w:val="00766AD0"/>
    <w:rsid w:val="00771C1D"/>
    <w:rsid w:val="007A5259"/>
    <w:rsid w:val="007A7081"/>
    <w:rsid w:val="007F1CF5"/>
    <w:rsid w:val="00834EDE"/>
    <w:rsid w:val="008736AA"/>
    <w:rsid w:val="008C7ADE"/>
    <w:rsid w:val="008D275D"/>
    <w:rsid w:val="00946186"/>
    <w:rsid w:val="00980327"/>
    <w:rsid w:val="00986478"/>
    <w:rsid w:val="009B5557"/>
    <w:rsid w:val="009F1067"/>
    <w:rsid w:val="00A161CF"/>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C562B"/>
    <w:rsid w:val="00BC6E85"/>
    <w:rsid w:val="00C33014"/>
    <w:rsid w:val="00C33434"/>
    <w:rsid w:val="00C34869"/>
    <w:rsid w:val="00C42EB6"/>
    <w:rsid w:val="00C62327"/>
    <w:rsid w:val="00C85096"/>
    <w:rsid w:val="00CB20EF"/>
    <w:rsid w:val="00CC1F3B"/>
    <w:rsid w:val="00CD12CB"/>
    <w:rsid w:val="00CD36CF"/>
    <w:rsid w:val="00CF1DCA"/>
    <w:rsid w:val="00D40BDE"/>
    <w:rsid w:val="00D579FC"/>
    <w:rsid w:val="00D81C16"/>
    <w:rsid w:val="00DE526B"/>
    <w:rsid w:val="00DF199D"/>
    <w:rsid w:val="00DF7E4E"/>
    <w:rsid w:val="00E01542"/>
    <w:rsid w:val="00E365F1"/>
    <w:rsid w:val="00E62F48"/>
    <w:rsid w:val="00E831B3"/>
    <w:rsid w:val="00E95FBC"/>
    <w:rsid w:val="00EC5E63"/>
    <w:rsid w:val="00ED6DEB"/>
    <w:rsid w:val="00EE70CB"/>
    <w:rsid w:val="00F41CA2"/>
    <w:rsid w:val="00F443C0"/>
    <w:rsid w:val="00F62EFB"/>
    <w:rsid w:val="00F939A4"/>
    <w:rsid w:val="00FA512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CC4D09"/>
  <w15:chartTrackingRefBased/>
  <w15:docId w15:val="{344AAA99-523E-4F29-8EFD-3213B4145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8D7F68FAAC44947AA918BB0726736AD"/>
        <w:category>
          <w:name w:val="General"/>
          <w:gallery w:val="placeholder"/>
        </w:category>
        <w:types>
          <w:type w:val="bbPlcHdr"/>
        </w:types>
        <w:behaviors>
          <w:behavior w:val="content"/>
        </w:behaviors>
        <w:guid w:val="{E5FB6EEB-03B2-44C4-AAB0-6AFEF4DBD250}"/>
      </w:docPartPr>
      <w:docPartBody>
        <w:p w:rsidR="007A69A6" w:rsidRDefault="007A69A6">
          <w:pPr>
            <w:pStyle w:val="08D7F68FAAC44947AA918BB0726736AD"/>
          </w:pPr>
          <w:r w:rsidRPr="00B844FE">
            <w:t>Prefix Text</w:t>
          </w:r>
        </w:p>
      </w:docPartBody>
    </w:docPart>
    <w:docPart>
      <w:docPartPr>
        <w:name w:val="9AE0D07DD736431EB5A4E06E035E1580"/>
        <w:category>
          <w:name w:val="General"/>
          <w:gallery w:val="placeholder"/>
        </w:category>
        <w:types>
          <w:type w:val="bbPlcHdr"/>
        </w:types>
        <w:behaviors>
          <w:behavior w:val="content"/>
        </w:behaviors>
        <w:guid w:val="{526E4775-22F1-4E89-86D9-E75F9C839231}"/>
      </w:docPartPr>
      <w:docPartBody>
        <w:p w:rsidR="007A69A6" w:rsidRDefault="007A69A6">
          <w:pPr>
            <w:pStyle w:val="9AE0D07DD736431EB5A4E06E035E1580"/>
          </w:pPr>
          <w:r w:rsidRPr="00B844FE">
            <w:t>[Type here]</w:t>
          </w:r>
        </w:p>
      </w:docPartBody>
    </w:docPart>
    <w:docPart>
      <w:docPartPr>
        <w:name w:val="6ED48FD720CA428FA8CF62FB35A2574A"/>
        <w:category>
          <w:name w:val="General"/>
          <w:gallery w:val="placeholder"/>
        </w:category>
        <w:types>
          <w:type w:val="bbPlcHdr"/>
        </w:types>
        <w:behaviors>
          <w:behavior w:val="content"/>
        </w:behaviors>
        <w:guid w:val="{332C7267-891D-41F7-9073-29E80C2DDFBD}"/>
      </w:docPartPr>
      <w:docPartBody>
        <w:p w:rsidR="007A69A6" w:rsidRDefault="007A69A6">
          <w:pPr>
            <w:pStyle w:val="6ED48FD720CA428FA8CF62FB35A2574A"/>
          </w:pPr>
          <w:r w:rsidRPr="00B844FE">
            <w:t>Number</w:t>
          </w:r>
        </w:p>
      </w:docPartBody>
    </w:docPart>
    <w:docPart>
      <w:docPartPr>
        <w:name w:val="5F21C58C176D449CAF76EBA65CD8A81F"/>
        <w:category>
          <w:name w:val="General"/>
          <w:gallery w:val="placeholder"/>
        </w:category>
        <w:types>
          <w:type w:val="bbPlcHdr"/>
        </w:types>
        <w:behaviors>
          <w:behavior w:val="content"/>
        </w:behaviors>
        <w:guid w:val="{6DDD5BD4-0819-462D-8C19-FF0ECF53F84E}"/>
      </w:docPartPr>
      <w:docPartBody>
        <w:p w:rsidR="007A69A6" w:rsidRDefault="007A69A6">
          <w:pPr>
            <w:pStyle w:val="5F21C58C176D449CAF76EBA65CD8A81F"/>
          </w:pPr>
          <w:r w:rsidRPr="00B844FE">
            <w:t>Enter Sponsors Here</w:t>
          </w:r>
        </w:p>
      </w:docPartBody>
    </w:docPart>
    <w:docPart>
      <w:docPartPr>
        <w:name w:val="671BF1AD7ECE408684E42CB900805DCA"/>
        <w:category>
          <w:name w:val="General"/>
          <w:gallery w:val="placeholder"/>
        </w:category>
        <w:types>
          <w:type w:val="bbPlcHdr"/>
        </w:types>
        <w:behaviors>
          <w:behavior w:val="content"/>
        </w:behaviors>
        <w:guid w:val="{62F3ED04-CDAF-46F8-ABD6-67E8DEF393F6}"/>
      </w:docPartPr>
      <w:docPartBody>
        <w:p w:rsidR="007A69A6" w:rsidRDefault="007A69A6">
          <w:pPr>
            <w:pStyle w:val="671BF1AD7ECE408684E42CB900805DC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9A6"/>
    <w:rsid w:val="00034A65"/>
    <w:rsid w:val="00082E4C"/>
    <w:rsid w:val="002324CC"/>
    <w:rsid w:val="003002A8"/>
    <w:rsid w:val="00771C1D"/>
    <w:rsid w:val="007A69A6"/>
    <w:rsid w:val="008C7ADE"/>
    <w:rsid w:val="00BC6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8D7F68FAAC44947AA918BB0726736AD">
    <w:name w:val="08D7F68FAAC44947AA918BB0726736AD"/>
  </w:style>
  <w:style w:type="paragraph" w:customStyle="1" w:styleId="9AE0D07DD736431EB5A4E06E035E1580">
    <w:name w:val="9AE0D07DD736431EB5A4E06E035E1580"/>
  </w:style>
  <w:style w:type="paragraph" w:customStyle="1" w:styleId="6ED48FD720CA428FA8CF62FB35A2574A">
    <w:name w:val="6ED48FD720CA428FA8CF62FB35A2574A"/>
  </w:style>
  <w:style w:type="paragraph" w:customStyle="1" w:styleId="5F21C58C176D449CAF76EBA65CD8A81F">
    <w:name w:val="5F21C58C176D449CAF76EBA65CD8A81F"/>
  </w:style>
  <w:style w:type="character" w:styleId="PlaceholderText">
    <w:name w:val="Placeholder Text"/>
    <w:basedOn w:val="DefaultParagraphFont"/>
    <w:uiPriority w:val="99"/>
    <w:semiHidden/>
    <w:rPr>
      <w:color w:val="808080"/>
    </w:rPr>
  </w:style>
  <w:style w:type="paragraph" w:customStyle="1" w:styleId="671BF1AD7ECE408684E42CB900805DCA">
    <w:name w:val="671BF1AD7ECE408684E42CB900805D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12</TotalTime>
  <Pages>4</Pages>
  <Words>856</Words>
  <Characters>4298</Characters>
  <Application>Microsoft Office Word</Application>
  <DocSecurity>0</DocSecurity>
  <Lines>71</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Kristin Jones</cp:lastModifiedBy>
  <cp:revision>10</cp:revision>
  <dcterms:created xsi:type="dcterms:W3CDTF">2026-01-31T19:37:00Z</dcterms:created>
  <dcterms:modified xsi:type="dcterms:W3CDTF">2026-02-04T21:03:00Z</dcterms:modified>
</cp:coreProperties>
</file>