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8C22A" w14:textId="77777777" w:rsidR="00FE067E" w:rsidRDefault="003C6034" w:rsidP="00CC1F3B">
      <w:pPr>
        <w:pStyle w:val="TitlePageOrigin"/>
      </w:pPr>
      <w:r>
        <w:rPr>
          <w:caps w:val="0"/>
        </w:rPr>
        <w:t>WEST VIRGINIA LEGISLATURE</w:t>
      </w:r>
    </w:p>
    <w:p w14:paraId="7EEDBDE4"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19ABE9B" w14:textId="77777777" w:rsidR="00CD36CF" w:rsidRDefault="00094003" w:rsidP="00CC1F3B">
      <w:pPr>
        <w:pStyle w:val="TitlePageBillPrefix"/>
      </w:pPr>
      <w:sdt>
        <w:sdtPr>
          <w:tag w:val="IntroDate"/>
          <w:id w:val="-1236936958"/>
          <w:placeholder>
            <w:docPart w:val="768E8161E74D4F489001FA0975D5A249"/>
          </w:placeholder>
          <w:text/>
        </w:sdtPr>
        <w:sdtEndPr/>
        <w:sdtContent>
          <w:r w:rsidR="00AE48A0">
            <w:t>Introduced</w:t>
          </w:r>
        </w:sdtContent>
      </w:sdt>
    </w:p>
    <w:p w14:paraId="288EEDA4" w14:textId="416EFB53" w:rsidR="00CD36CF" w:rsidRDefault="00094003" w:rsidP="00CC1F3B">
      <w:pPr>
        <w:pStyle w:val="BillNumber"/>
      </w:pPr>
      <w:sdt>
        <w:sdtPr>
          <w:tag w:val="Chamber"/>
          <w:id w:val="893011969"/>
          <w:lock w:val="sdtLocked"/>
          <w:placeholder>
            <w:docPart w:val="50F17150CCCE4D1097402CDE7A7D9976"/>
          </w:placeholder>
          <w:dropDownList>
            <w:listItem w:displayText="House" w:value="House"/>
            <w:listItem w:displayText="Senate" w:value="Senate"/>
          </w:dropDownList>
        </w:sdtPr>
        <w:sdtEndPr/>
        <w:sdtContent>
          <w:r w:rsidR="00EB1198">
            <w:t>Senate</w:t>
          </w:r>
        </w:sdtContent>
      </w:sdt>
      <w:r w:rsidR="00303684">
        <w:t xml:space="preserve"> </w:t>
      </w:r>
      <w:r w:rsidR="00CD36CF">
        <w:t xml:space="preserve">Bill </w:t>
      </w:r>
      <w:sdt>
        <w:sdtPr>
          <w:tag w:val="BNum"/>
          <w:id w:val="1645317809"/>
          <w:lock w:val="sdtLocked"/>
          <w:placeholder>
            <w:docPart w:val="CEC537E9279A400BB9AE5049956AB19A"/>
          </w:placeholder>
          <w:text/>
        </w:sdtPr>
        <w:sdtEndPr/>
        <w:sdtContent>
          <w:r w:rsidR="004F369C">
            <w:t>778</w:t>
          </w:r>
        </w:sdtContent>
      </w:sdt>
    </w:p>
    <w:p w14:paraId="0E3F824D" w14:textId="6F68AEAD" w:rsidR="00CD36CF" w:rsidRDefault="00CD36CF" w:rsidP="00CC1F3B">
      <w:pPr>
        <w:pStyle w:val="Sponsors"/>
      </w:pPr>
      <w:r>
        <w:t xml:space="preserve">By </w:t>
      </w:r>
      <w:sdt>
        <w:sdtPr>
          <w:tag w:val="Sponsors"/>
          <w:id w:val="1589585889"/>
          <w:placeholder>
            <w:docPart w:val="D3F52956EE3346EBAE36BC00EE2709FF"/>
          </w:placeholder>
          <w:text w:multiLine="1"/>
        </w:sdtPr>
        <w:sdtEndPr/>
        <w:sdtContent>
          <w:r w:rsidR="00EB1198">
            <w:t>Senator</w:t>
          </w:r>
          <w:r w:rsidR="000A3B66">
            <w:t>s</w:t>
          </w:r>
          <w:r w:rsidR="00EB1198">
            <w:t xml:space="preserve"> Rucker</w:t>
          </w:r>
          <w:r w:rsidR="000A3B66">
            <w:t>, Fuller, Grady, and Hart</w:t>
          </w:r>
        </w:sdtContent>
      </w:sdt>
    </w:p>
    <w:p w14:paraId="4BECDFE3" w14:textId="77777777" w:rsidR="0056197D" w:rsidRDefault="00CD36CF" w:rsidP="00CC1F3B">
      <w:pPr>
        <w:pStyle w:val="References"/>
        <w:sectPr w:rsidR="0056197D" w:rsidSect="00EB119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50B45D2C75B34F9DA8DF746E7CC08B90"/>
          </w:placeholder>
          <w:text w:multiLine="1"/>
        </w:sdtPr>
        <w:sdtEndPr/>
        <w:sdtContent>
          <w:r w:rsidR="00093AB0">
            <w:t>Introduced</w:t>
          </w:r>
          <w:r w:rsidR="004F369C">
            <w:t xml:space="preserve"> February 5, 2026</w:t>
          </w:r>
          <w:r w:rsidR="00093AB0">
            <w:t>; referred</w:t>
          </w:r>
          <w:r w:rsidR="00093AB0">
            <w:br/>
            <w:t>to the Committee on</w:t>
          </w:r>
          <w:r w:rsidR="00A41D7E">
            <w:t xml:space="preserve"> Education</w:t>
          </w:r>
        </w:sdtContent>
      </w:sdt>
      <w:r>
        <w:t>]</w:t>
      </w:r>
    </w:p>
    <w:p w14:paraId="35767B29" w14:textId="1A071FD1" w:rsidR="00E831B3" w:rsidRDefault="00E831B3" w:rsidP="00CC1F3B">
      <w:pPr>
        <w:pStyle w:val="References"/>
      </w:pPr>
    </w:p>
    <w:p w14:paraId="1D5F920D" w14:textId="2597C824" w:rsidR="00303684" w:rsidRDefault="0000526A" w:rsidP="0056197D">
      <w:pPr>
        <w:pStyle w:val="TitleSection"/>
      </w:pPr>
      <w:r>
        <w:lastRenderedPageBreak/>
        <w:t>A BILL</w:t>
      </w:r>
      <w:r w:rsidR="00EB1198">
        <w:t xml:space="preserve"> to amend and reenact §18-20-1 of the Code of West Virginia, 1931, as amended, relating to </w:t>
      </w:r>
      <w:r w:rsidR="00EB1198" w:rsidRPr="00EB1198">
        <w:t>remov</w:t>
      </w:r>
      <w:r w:rsidR="00EB1198">
        <w:t>ing</w:t>
      </w:r>
      <w:r w:rsidR="00EB1198" w:rsidRPr="00EB1198">
        <w:t xml:space="preserve"> a significant barrier for families </w:t>
      </w:r>
      <w:r w:rsidR="00EB1198">
        <w:t>and ensuring that</w:t>
      </w:r>
      <w:r w:rsidR="00EB1198" w:rsidRPr="00EB1198">
        <w:t xml:space="preserve"> students receive timely educational support</w:t>
      </w:r>
      <w:r w:rsidR="00EB1198">
        <w:t xml:space="preserve"> by allowing nurse practitioners and physicians assistants, as well as physicians, to certify eligibility for homebound services.</w:t>
      </w:r>
    </w:p>
    <w:p w14:paraId="7672B6B7" w14:textId="77777777" w:rsidR="00303684" w:rsidRDefault="00303684" w:rsidP="0056197D">
      <w:pPr>
        <w:pStyle w:val="EnactingClause"/>
      </w:pPr>
      <w:r>
        <w:t>Be it enacted by the Legislature of West Virginia:</w:t>
      </w:r>
    </w:p>
    <w:p w14:paraId="29D87AF3" w14:textId="77777777" w:rsidR="003C6034" w:rsidRDefault="003C6034" w:rsidP="0056197D">
      <w:pPr>
        <w:pStyle w:val="EnactingClause"/>
        <w:sectPr w:rsidR="003C6034" w:rsidSect="0056197D">
          <w:pgSz w:w="12240" w:h="15840" w:code="1"/>
          <w:pgMar w:top="1440" w:right="1440" w:bottom="1440" w:left="1440" w:header="720" w:footer="720" w:gutter="0"/>
          <w:lnNumType w:countBy="1" w:restart="newSection"/>
          <w:pgNumType w:start="0"/>
          <w:cols w:space="720"/>
          <w:titlePg/>
          <w:docGrid w:linePitch="360"/>
        </w:sectPr>
      </w:pPr>
    </w:p>
    <w:p w14:paraId="1FA39BD5" w14:textId="77777777" w:rsidR="00EB1198" w:rsidRDefault="00EB1198" w:rsidP="0056197D">
      <w:pPr>
        <w:pStyle w:val="ArticleHeading"/>
        <w:widowControl/>
        <w:sectPr w:rsidR="00EB1198" w:rsidSect="00EB1198">
          <w:type w:val="continuous"/>
          <w:pgSz w:w="12240" w:h="15840" w:code="1"/>
          <w:pgMar w:top="1440" w:right="1440" w:bottom="1440" w:left="1440" w:header="720" w:footer="720" w:gutter="0"/>
          <w:lnNumType w:countBy="1" w:restart="newSection"/>
          <w:cols w:space="720"/>
          <w:titlePg/>
          <w:docGrid w:linePitch="360"/>
        </w:sectPr>
      </w:pPr>
      <w:r>
        <w:t>article 20. education of exceptional children.</w:t>
      </w:r>
    </w:p>
    <w:p w14:paraId="45729908" w14:textId="77777777" w:rsidR="00EB1198" w:rsidRDefault="00EB1198" w:rsidP="0056197D">
      <w:pPr>
        <w:pStyle w:val="SectionHeading"/>
        <w:widowControl/>
        <w:sectPr w:rsidR="00EB1198" w:rsidSect="00EB1198">
          <w:type w:val="continuous"/>
          <w:pgSz w:w="12240" w:h="15840" w:code="1"/>
          <w:pgMar w:top="1440" w:right="1440" w:bottom="1440" w:left="1440" w:header="720" w:footer="720" w:gutter="0"/>
          <w:lnNumType w:countBy="1" w:restart="newSection"/>
          <w:cols w:space="720"/>
          <w:titlePg/>
          <w:docGrid w:linePitch="360"/>
        </w:sectPr>
      </w:pPr>
      <w:r w:rsidRPr="00751ACD">
        <w:t>§18-20-1. Establishment of special programs and teaching services for students with exceptionalities.</w:t>
      </w:r>
    </w:p>
    <w:p w14:paraId="5865B48D" w14:textId="6C5DC4DD" w:rsidR="00EB1198" w:rsidRPr="00751ACD" w:rsidRDefault="00EB1198" w:rsidP="0056197D">
      <w:pPr>
        <w:pStyle w:val="SectionBody"/>
        <w:widowControl/>
      </w:pPr>
      <w:r w:rsidRPr="00751ACD">
        <w:t xml:space="preserve">(a) </w:t>
      </w:r>
      <w:bookmarkStart w:id="0" w:name="_Hlk157686942"/>
      <w:r w:rsidRPr="00751ACD">
        <w:t>In accordance with the following provisions, local educational agencies, including all county boards of education, schools</w:t>
      </w:r>
      <w:r w:rsidR="00DC19C7">
        <w:t>,</w:t>
      </w:r>
      <w:r w:rsidRPr="00751ACD">
        <w:t xml:space="preserve"> and facilities under the supervision of the </w:t>
      </w:r>
      <w:r w:rsidR="00A73AD7">
        <w:t>s</w:t>
      </w:r>
      <w:r w:rsidRPr="00751ACD">
        <w:t xml:space="preserve">tate board, and public charter schools acting as their own local educational agency throughout the state shall establish and maintain special education services for all exceptional school-age students between five and </w:t>
      </w:r>
      <w:r w:rsidR="00DC19C7">
        <w:t>21</w:t>
      </w:r>
      <w:r w:rsidRPr="00751ACD">
        <w:t xml:space="preserve"> years of age, including, but not limited to, services provided in general education classrooms, co-teaching classrooms, special education resource classes, self-contained classes,  homebound services, and other placements determined appropriate to meet the unique needs of students with disabilities as determined by Individualized Education Program teams. Special education programs must be provided to students until the end of the school </w:t>
      </w:r>
      <w:proofErr w:type="gramStart"/>
      <w:r w:rsidRPr="00751ACD">
        <w:t>year in which</w:t>
      </w:r>
      <w:proofErr w:type="gramEnd"/>
      <w:r w:rsidRPr="00751ACD">
        <w:t xml:space="preserve"> they reach the age of 21 years or until the student earns a regular high school diploma, whichever occurs first. Provisions shall be made for educating exceptional students including students with disabilities and students identified as gifted or exceptionally gifted who differ from their non-disabled peers to the extent that they need specially designed instruction </w:t>
      </w:r>
      <w:proofErr w:type="gramStart"/>
      <w:r w:rsidRPr="00751ACD">
        <w:t>in order to</w:t>
      </w:r>
      <w:proofErr w:type="gramEnd"/>
      <w:r w:rsidRPr="00751ACD">
        <w:t xml:space="preserve"> access the curriculum and receive a free appropriate public education. The term "gifted" means exceptional intellectual abilities and potential for achievement that </w:t>
      </w:r>
      <w:proofErr w:type="gramStart"/>
      <w:r w:rsidRPr="00751ACD">
        <w:t>requires</w:t>
      </w:r>
      <w:proofErr w:type="gramEnd"/>
      <w:r w:rsidRPr="00751ACD">
        <w:t xml:space="preserve"> specially designed instruction and/or services beyond those normally provided in the general classroom instruction. The term "exceptional gifted" means those students in </w:t>
      </w:r>
      <w:proofErr w:type="gramStart"/>
      <w:r w:rsidRPr="00751ACD">
        <w:t>grades</w:t>
      </w:r>
      <w:proofErr w:type="gramEnd"/>
      <w:r w:rsidRPr="00751ACD">
        <w:t xml:space="preserve"> nine through </w:t>
      </w:r>
      <w:r w:rsidR="00DC19C7">
        <w:t xml:space="preserve">12 </w:t>
      </w:r>
      <w:r w:rsidRPr="00751ACD">
        <w:t xml:space="preserve">meeting the criteria for gifted with at least one of the additional criteria as identified in State Board Policy 2419. </w:t>
      </w:r>
      <w:proofErr w:type="gramStart"/>
      <w:r w:rsidRPr="00751ACD">
        <w:t>Exceptional</w:t>
      </w:r>
      <w:proofErr w:type="gramEnd"/>
      <w:r w:rsidRPr="00751ACD">
        <w:t xml:space="preserve"> </w:t>
      </w:r>
      <w:r w:rsidRPr="00751ACD">
        <w:lastRenderedPageBreak/>
        <w:t>gifted students shall be referred for identification pursuant to state board policy. Each local education agency is mandated to provide gifted education to its students according to guidelines promulgated by the state board and consistent with the provisions of this chapter. In addition, county boards of education may establish and maintain other educational services for exceptional students as the State Superintendent of Schools may approve</w:t>
      </w:r>
      <w:bookmarkEnd w:id="0"/>
      <w:r w:rsidRPr="00751ACD">
        <w:t>.</w:t>
      </w:r>
    </w:p>
    <w:p w14:paraId="50CC6D99" w14:textId="50A6430E" w:rsidR="00EB1198" w:rsidRPr="00751ACD" w:rsidRDefault="00EB1198" w:rsidP="0056197D">
      <w:pPr>
        <w:pStyle w:val="SectionBody"/>
        <w:widowControl/>
      </w:pPr>
      <w:r w:rsidRPr="00751ACD">
        <w:t>(b) Each local educational agency shall establish and maintain special educational programs which include services outside the school environment for students who are homebound due to injury or who for any other reason as certified by a licensed physician</w:t>
      </w:r>
      <w:r>
        <w:t xml:space="preserve">, </w:t>
      </w:r>
      <w:r>
        <w:rPr>
          <w:u w:val="single"/>
        </w:rPr>
        <w:t>nurse practitioner, or certified physician assistant,</w:t>
      </w:r>
      <w:r w:rsidRPr="00751ACD">
        <w:t xml:space="preserve"> are homebound for a period that has lasted or will last more than three weeks. The state board shall adopt rules to advance and accomplish this program and to assure that all exceptional students in the state, including students in mental health facilities, residential institutions, foster care, correctional facilities, and private schools, will receive an education in accordance with the mandates of state and federal laws. </w:t>
      </w:r>
    </w:p>
    <w:p w14:paraId="4D956165" w14:textId="0678CB28" w:rsidR="00EB1198" w:rsidRPr="00FA3032" w:rsidRDefault="00EB1198" w:rsidP="0056197D">
      <w:pPr>
        <w:pStyle w:val="SectionBody"/>
        <w:widowControl/>
      </w:pPr>
      <w:r w:rsidRPr="00751ACD">
        <w:t xml:space="preserve">(c) Each local educational agency shall adopt a policy that allows a student with disabilities, whose individualized education program provides for an alternate diploma to participate in the graduation ceremony with their same-grade classmates if requested in writing by their parent or legal guardian, or the student who is subject to this request if the student is of the age of majority. The local educational agency shall also permit the student to continue receiving special education services after the graduation ceremony until the end of the school </w:t>
      </w:r>
      <w:proofErr w:type="gramStart"/>
      <w:r w:rsidRPr="00751ACD">
        <w:t>year</w:t>
      </w:r>
      <w:proofErr w:type="gramEnd"/>
      <w:r w:rsidRPr="00751ACD">
        <w:t xml:space="preserve"> in which the student reaches the age of 21 years. The local educational agency may not terminate, deny, or declare the student ineligible for post-graduation ceremony special education services due to their participation in the graduation ceremony. </w:t>
      </w:r>
    </w:p>
    <w:sectPr w:rsidR="00EB1198" w:rsidRPr="00FA3032" w:rsidSect="00EB119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48D0C" w14:textId="77777777" w:rsidR="00EB1198" w:rsidRPr="00B844FE" w:rsidRDefault="00EB1198" w:rsidP="00B844FE">
      <w:r>
        <w:separator/>
      </w:r>
    </w:p>
  </w:endnote>
  <w:endnote w:type="continuationSeparator" w:id="0">
    <w:p w14:paraId="5DE2902A" w14:textId="77777777" w:rsidR="00EB1198" w:rsidRPr="00B844FE" w:rsidRDefault="00EB11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DEB40F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2919E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877AE4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8CFB2" w14:textId="77777777" w:rsidR="00EB1198" w:rsidRPr="00B844FE" w:rsidRDefault="00EB1198" w:rsidP="00B844FE">
      <w:r>
        <w:separator/>
      </w:r>
    </w:p>
  </w:footnote>
  <w:footnote w:type="continuationSeparator" w:id="0">
    <w:p w14:paraId="3193872E" w14:textId="77777777" w:rsidR="00EB1198" w:rsidRPr="00B844FE" w:rsidRDefault="00EB11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81C6" w14:textId="77777777" w:rsidR="002A0269" w:rsidRPr="00B844FE" w:rsidRDefault="00094003">
    <w:pPr>
      <w:pStyle w:val="Header"/>
    </w:pPr>
    <w:sdt>
      <w:sdtPr>
        <w:id w:val="-684364211"/>
        <w:placeholder>
          <w:docPart w:val="50F17150CCCE4D1097402CDE7A7D997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0F17150CCCE4D1097402CDE7A7D997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4851" w14:textId="6151C42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EB1198">
          <w:rPr>
            <w:sz w:val="22"/>
            <w:szCs w:val="22"/>
          </w:rPr>
          <w:t>SB</w:t>
        </w:r>
      </w:sdtContent>
    </w:sdt>
    <w:r w:rsidR="007A5259" w:rsidRPr="00686E9A">
      <w:rPr>
        <w:sz w:val="22"/>
        <w:szCs w:val="22"/>
      </w:rPr>
      <w:t xml:space="preserve"> </w:t>
    </w:r>
    <w:r w:rsidR="004F369C">
      <w:rPr>
        <w:sz w:val="22"/>
        <w:szCs w:val="22"/>
      </w:rPr>
      <w:t>778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A73AD7">
          <w:rPr>
            <w:sz w:val="22"/>
            <w:szCs w:val="22"/>
          </w:rPr>
          <w:t xml:space="preserve">     </w:t>
        </w:r>
      </w:sdtContent>
    </w:sdt>
  </w:p>
  <w:p w14:paraId="3E1A150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A3A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198"/>
    <w:rsid w:val="0000526A"/>
    <w:rsid w:val="000512AD"/>
    <w:rsid w:val="000573A9"/>
    <w:rsid w:val="00082E4C"/>
    <w:rsid w:val="00085D22"/>
    <w:rsid w:val="00093AB0"/>
    <w:rsid w:val="00094003"/>
    <w:rsid w:val="000A3B66"/>
    <w:rsid w:val="000C5C77"/>
    <w:rsid w:val="000E3912"/>
    <w:rsid w:val="0010070F"/>
    <w:rsid w:val="00144F33"/>
    <w:rsid w:val="0015112E"/>
    <w:rsid w:val="001552E7"/>
    <w:rsid w:val="001566B4"/>
    <w:rsid w:val="001A66B7"/>
    <w:rsid w:val="001C279E"/>
    <w:rsid w:val="001D459E"/>
    <w:rsid w:val="0020151F"/>
    <w:rsid w:val="00211F02"/>
    <w:rsid w:val="0022348D"/>
    <w:rsid w:val="0027011C"/>
    <w:rsid w:val="00274200"/>
    <w:rsid w:val="00275501"/>
    <w:rsid w:val="00275740"/>
    <w:rsid w:val="002A0269"/>
    <w:rsid w:val="00303684"/>
    <w:rsid w:val="003143F5"/>
    <w:rsid w:val="00314854"/>
    <w:rsid w:val="00354D07"/>
    <w:rsid w:val="00394191"/>
    <w:rsid w:val="003C51CD"/>
    <w:rsid w:val="003C6034"/>
    <w:rsid w:val="00400B5C"/>
    <w:rsid w:val="004368E0"/>
    <w:rsid w:val="004C13DD"/>
    <w:rsid w:val="004D3ABE"/>
    <w:rsid w:val="004E3441"/>
    <w:rsid w:val="004F369C"/>
    <w:rsid w:val="00500579"/>
    <w:rsid w:val="00507B32"/>
    <w:rsid w:val="00526A4D"/>
    <w:rsid w:val="0056197D"/>
    <w:rsid w:val="00572702"/>
    <w:rsid w:val="005A5366"/>
    <w:rsid w:val="006369EB"/>
    <w:rsid w:val="00637E73"/>
    <w:rsid w:val="00640DDB"/>
    <w:rsid w:val="006865E9"/>
    <w:rsid w:val="00686E9A"/>
    <w:rsid w:val="00691F3E"/>
    <w:rsid w:val="00694BFB"/>
    <w:rsid w:val="006A106B"/>
    <w:rsid w:val="006B1369"/>
    <w:rsid w:val="006C523D"/>
    <w:rsid w:val="006D4036"/>
    <w:rsid w:val="00766AD0"/>
    <w:rsid w:val="007A5259"/>
    <w:rsid w:val="007A7081"/>
    <w:rsid w:val="007F1CF5"/>
    <w:rsid w:val="00834EDE"/>
    <w:rsid w:val="008736AA"/>
    <w:rsid w:val="008D275D"/>
    <w:rsid w:val="00925A42"/>
    <w:rsid w:val="00941ABE"/>
    <w:rsid w:val="00946186"/>
    <w:rsid w:val="00980327"/>
    <w:rsid w:val="00986478"/>
    <w:rsid w:val="009B5557"/>
    <w:rsid w:val="009C0E84"/>
    <w:rsid w:val="009F1067"/>
    <w:rsid w:val="00A31E01"/>
    <w:rsid w:val="00A41D7E"/>
    <w:rsid w:val="00A527AD"/>
    <w:rsid w:val="00A718CF"/>
    <w:rsid w:val="00A73AD7"/>
    <w:rsid w:val="00AA069B"/>
    <w:rsid w:val="00AE48A0"/>
    <w:rsid w:val="00AE61BE"/>
    <w:rsid w:val="00B16F25"/>
    <w:rsid w:val="00B24422"/>
    <w:rsid w:val="00B66B81"/>
    <w:rsid w:val="00B71E6F"/>
    <w:rsid w:val="00B80C20"/>
    <w:rsid w:val="00B844FE"/>
    <w:rsid w:val="00B86B4F"/>
    <w:rsid w:val="00BA1F84"/>
    <w:rsid w:val="00BC562B"/>
    <w:rsid w:val="00BD4DD6"/>
    <w:rsid w:val="00C33014"/>
    <w:rsid w:val="00C33434"/>
    <w:rsid w:val="00C34869"/>
    <w:rsid w:val="00C42EB6"/>
    <w:rsid w:val="00C62327"/>
    <w:rsid w:val="00C85096"/>
    <w:rsid w:val="00C9437D"/>
    <w:rsid w:val="00CB20EF"/>
    <w:rsid w:val="00CC1F3B"/>
    <w:rsid w:val="00CD12CB"/>
    <w:rsid w:val="00CD36CF"/>
    <w:rsid w:val="00CF1DCA"/>
    <w:rsid w:val="00D579FC"/>
    <w:rsid w:val="00D81C16"/>
    <w:rsid w:val="00D86B3D"/>
    <w:rsid w:val="00DC19C7"/>
    <w:rsid w:val="00DE526B"/>
    <w:rsid w:val="00DF199D"/>
    <w:rsid w:val="00E01542"/>
    <w:rsid w:val="00E365F1"/>
    <w:rsid w:val="00E62F48"/>
    <w:rsid w:val="00E831B3"/>
    <w:rsid w:val="00E95FBC"/>
    <w:rsid w:val="00EB1198"/>
    <w:rsid w:val="00EC5E63"/>
    <w:rsid w:val="00EE70CB"/>
    <w:rsid w:val="00F41CA2"/>
    <w:rsid w:val="00F443C0"/>
    <w:rsid w:val="00F62EFB"/>
    <w:rsid w:val="00F939A4"/>
    <w:rsid w:val="00FA7B09"/>
    <w:rsid w:val="00FB23D7"/>
    <w:rsid w:val="00FD5B51"/>
    <w:rsid w:val="00FE067E"/>
    <w:rsid w:val="00FE208F"/>
    <w:rsid w:val="00FF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9D456"/>
  <w15:chartTrackingRefBased/>
  <w15:docId w15:val="{D2C85648-161F-44AD-A388-916AD9BE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8E8161E74D4F489001FA0975D5A249"/>
        <w:category>
          <w:name w:val="General"/>
          <w:gallery w:val="placeholder"/>
        </w:category>
        <w:types>
          <w:type w:val="bbPlcHdr"/>
        </w:types>
        <w:behaviors>
          <w:behavior w:val="content"/>
        </w:behaviors>
        <w:guid w:val="{35EC7213-8DFC-4983-BE0C-160C5BEDDFF0}"/>
      </w:docPartPr>
      <w:docPartBody>
        <w:p w:rsidR="006C779E" w:rsidRDefault="006C779E">
          <w:pPr>
            <w:pStyle w:val="768E8161E74D4F489001FA0975D5A249"/>
          </w:pPr>
          <w:r w:rsidRPr="00B844FE">
            <w:t>Prefix Text</w:t>
          </w:r>
        </w:p>
      </w:docPartBody>
    </w:docPart>
    <w:docPart>
      <w:docPartPr>
        <w:name w:val="50F17150CCCE4D1097402CDE7A7D9976"/>
        <w:category>
          <w:name w:val="General"/>
          <w:gallery w:val="placeholder"/>
        </w:category>
        <w:types>
          <w:type w:val="bbPlcHdr"/>
        </w:types>
        <w:behaviors>
          <w:behavior w:val="content"/>
        </w:behaviors>
        <w:guid w:val="{2DF908B9-3723-4315-99B5-F004D828DB41}"/>
      </w:docPartPr>
      <w:docPartBody>
        <w:p w:rsidR="006C779E" w:rsidRDefault="006C779E">
          <w:pPr>
            <w:pStyle w:val="50F17150CCCE4D1097402CDE7A7D9976"/>
          </w:pPr>
          <w:r w:rsidRPr="00B844FE">
            <w:t>[Type here]</w:t>
          </w:r>
        </w:p>
      </w:docPartBody>
    </w:docPart>
    <w:docPart>
      <w:docPartPr>
        <w:name w:val="CEC537E9279A400BB9AE5049956AB19A"/>
        <w:category>
          <w:name w:val="General"/>
          <w:gallery w:val="placeholder"/>
        </w:category>
        <w:types>
          <w:type w:val="bbPlcHdr"/>
        </w:types>
        <w:behaviors>
          <w:behavior w:val="content"/>
        </w:behaviors>
        <w:guid w:val="{99E48D79-7649-43F6-BCA2-4CB6AA72852C}"/>
      </w:docPartPr>
      <w:docPartBody>
        <w:p w:rsidR="006C779E" w:rsidRDefault="006C779E">
          <w:pPr>
            <w:pStyle w:val="CEC537E9279A400BB9AE5049956AB19A"/>
          </w:pPr>
          <w:r w:rsidRPr="00B844FE">
            <w:t>Number</w:t>
          </w:r>
        </w:p>
      </w:docPartBody>
    </w:docPart>
    <w:docPart>
      <w:docPartPr>
        <w:name w:val="D3F52956EE3346EBAE36BC00EE2709FF"/>
        <w:category>
          <w:name w:val="General"/>
          <w:gallery w:val="placeholder"/>
        </w:category>
        <w:types>
          <w:type w:val="bbPlcHdr"/>
        </w:types>
        <w:behaviors>
          <w:behavior w:val="content"/>
        </w:behaviors>
        <w:guid w:val="{67A11D92-9424-4F4D-B3D7-C25928DD093D}"/>
      </w:docPartPr>
      <w:docPartBody>
        <w:p w:rsidR="006C779E" w:rsidRDefault="006C779E">
          <w:pPr>
            <w:pStyle w:val="D3F52956EE3346EBAE36BC00EE2709FF"/>
          </w:pPr>
          <w:r w:rsidRPr="00B844FE">
            <w:t>Enter Sponsors Here</w:t>
          </w:r>
        </w:p>
      </w:docPartBody>
    </w:docPart>
    <w:docPart>
      <w:docPartPr>
        <w:name w:val="50B45D2C75B34F9DA8DF746E7CC08B90"/>
        <w:category>
          <w:name w:val="General"/>
          <w:gallery w:val="placeholder"/>
        </w:category>
        <w:types>
          <w:type w:val="bbPlcHdr"/>
        </w:types>
        <w:behaviors>
          <w:behavior w:val="content"/>
        </w:behaviors>
        <w:guid w:val="{0962A479-3B72-4EF8-93B5-BEEA5F7B440B}"/>
      </w:docPartPr>
      <w:docPartBody>
        <w:p w:rsidR="006C779E" w:rsidRDefault="006C779E">
          <w:pPr>
            <w:pStyle w:val="50B45D2C75B34F9DA8DF746E7CC08B9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9E"/>
    <w:rsid w:val="00082E4C"/>
    <w:rsid w:val="00144F33"/>
    <w:rsid w:val="00526A4D"/>
    <w:rsid w:val="00640DDB"/>
    <w:rsid w:val="006B1369"/>
    <w:rsid w:val="006C779E"/>
    <w:rsid w:val="00925A42"/>
    <w:rsid w:val="009C0E84"/>
    <w:rsid w:val="00BD4DD6"/>
    <w:rsid w:val="00FF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8E8161E74D4F489001FA0975D5A249">
    <w:name w:val="768E8161E74D4F489001FA0975D5A249"/>
  </w:style>
  <w:style w:type="paragraph" w:customStyle="1" w:styleId="50F17150CCCE4D1097402CDE7A7D9976">
    <w:name w:val="50F17150CCCE4D1097402CDE7A7D9976"/>
  </w:style>
  <w:style w:type="paragraph" w:customStyle="1" w:styleId="CEC537E9279A400BB9AE5049956AB19A">
    <w:name w:val="CEC537E9279A400BB9AE5049956AB19A"/>
  </w:style>
  <w:style w:type="paragraph" w:customStyle="1" w:styleId="D3F52956EE3346EBAE36BC00EE2709FF">
    <w:name w:val="D3F52956EE3346EBAE36BC00EE2709FF"/>
  </w:style>
  <w:style w:type="character" w:styleId="PlaceholderText">
    <w:name w:val="Placeholder Text"/>
    <w:basedOn w:val="DefaultParagraphFont"/>
    <w:uiPriority w:val="99"/>
    <w:semiHidden/>
    <w:rPr>
      <w:color w:val="808080"/>
    </w:rPr>
  </w:style>
  <w:style w:type="paragraph" w:customStyle="1" w:styleId="50B45D2C75B34F9DA8DF746E7CC08B90">
    <w:name w:val="50B45D2C75B34F9DA8DF746E7CC08B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652</Words>
  <Characters>3807</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2026-02-13T19:21:00Z</cp:lastPrinted>
  <dcterms:created xsi:type="dcterms:W3CDTF">2026-02-13T19:21:00Z</dcterms:created>
  <dcterms:modified xsi:type="dcterms:W3CDTF">2026-02-13T19:21:00Z</dcterms:modified>
</cp:coreProperties>
</file>