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D263" w14:textId="58038279" w:rsidR="00FE067E" w:rsidRPr="00925D0D" w:rsidRDefault="003C6034" w:rsidP="00CC1F3B">
      <w:pPr>
        <w:pStyle w:val="TitlePageOrigin"/>
        <w:rPr>
          <w:color w:val="auto"/>
        </w:rPr>
      </w:pPr>
      <w:r w:rsidRPr="00925D0D">
        <w:rPr>
          <w:caps w:val="0"/>
          <w:color w:val="auto"/>
        </w:rPr>
        <w:t>WEST VIRGINIA LEGISLATURE</w:t>
      </w:r>
    </w:p>
    <w:p w14:paraId="4222E294" w14:textId="5FDEB4BA" w:rsidR="00CD36CF" w:rsidRPr="00925D0D" w:rsidRDefault="00CD36CF" w:rsidP="00CC1F3B">
      <w:pPr>
        <w:pStyle w:val="TitlePageSession"/>
        <w:rPr>
          <w:color w:val="auto"/>
        </w:rPr>
      </w:pPr>
      <w:r w:rsidRPr="00925D0D">
        <w:rPr>
          <w:color w:val="auto"/>
        </w:rPr>
        <w:t>20</w:t>
      </w:r>
      <w:r w:rsidR="00EC5E63" w:rsidRPr="00925D0D">
        <w:rPr>
          <w:color w:val="auto"/>
        </w:rPr>
        <w:t>2</w:t>
      </w:r>
      <w:r w:rsidR="00A35C92" w:rsidRPr="00925D0D">
        <w:rPr>
          <w:color w:val="auto"/>
        </w:rPr>
        <w:t>6</w:t>
      </w:r>
      <w:r w:rsidRPr="00925D0D">
        <w:rPr>
          <w:color w:val="auto"/>
        </w:rPr>
        <w:t xml:space="preserve"> </w:t>
      </w:r>
      <w:r w:rsidR="003C6034" w:rsidRPr="00925D0D">
        <w:rPr>
          <w:caps w:val="0"/>
          <w:color w:val="auto"/>
        </w:rPr>
        <w:t>REGULAR SESSION</w:t>
      </w:r>
    </w:p>
    <w:p w14:paraId="4F5B0D99" w14:textId="68156B4D" w:rsidR="00CD36CF" w:rsidRPr="00925D0D" w:rsidRDefault="00AA3859" w:rsidP="00CC1F3B">
      <w:pPr>
        <w:pStyle w:val="TitlePageBillPrefix"/>
        <w:rPr>
          <w:color w:val="auto"/>
        </w:rPr>
      </w:pPr>
      <w:sdt>
        <w:sdtPr>
          <w:rPr>
            <w:color w:val="auto"/>
          </w:rPr>
          <w:tag w:val="IntroDate"/>
          <w:id w:val="-1236936958"/>
          <w:placeholder>
            <w:docPart w:val="2C1F683CE0F74561B19C8282AA00E91C"/>
          </w:placeholder>
          <w:text/>
        </w:sdtPr>
        <w:sdtEndPr/>
        <w:sdtContent>
          <w:r w:rsidR="00AE48A0" w:rsidRPr="00925D0D">
            <w:rPr>
              <w:color w:val="auto"/>
            </w:rPr>
            <w:t>Introduced</w:t>
          </w:r>
        </w:sdtContent>
      </w:sdt>
    </w:p>
    <w:p w14:paraId="73258B82" w14:textId="17796C37" w:rsidR="00CD36CF" w:rsidRPr="00925D0D" w:rsidRDefault="00AA3859" w:rsidP="00CC1F3B">
      <w:pPr>
        <w:pStyle w:val="BillNumber"/>
        <w:rPr>
          <w:color w:val="auto"/>
        </w:rPr>
      </w:pPr>
      <w:sdt>
        <w:sdtPr>
          <w:rPr>
            <w:color w:val="auto"/>
          </w:rPr>
          <w:tag w:val="Chamber"/>
          <w:id w:val="893011969"/>
          <w:lock w:val="sdtLocked"/>
          <w:placeholder>
            <w:docPart w:val="93442697E0D84DDCA18B17A8C32CE216"/>
          </w:placeholder>
          <w:dropDownList>
            <w:listItem w:displayText="House" w:value="House"/>
            <w:listItem w:displayText="Senate" w:value="Senate"/>
          </w:dropDownList>
        </w:sdtPr>
        <w:sdtEndPr/>
        <w:sdtContent>
          <w:r w:rsidR="00413B47" w:rsidRPr="00925D0D">
            <w:rPr>
              <w:color w:val="auto"/>
            </w:rPr>
            <w:t>Senate</w:t>
          </w:r>
        </w:sdtContent>
      </w:sdt>
      <w:r w:rsidR="00303684" w:rsidRPr="00925D0D">
        <w:rPr>
          <w:color w:val="auto"/>
        </w:rPr>
        <w:t xml:space="preserve"> </w:t>
      </w:r>
      <w:r w:rsidR="00CD36CF" w:rsidRPr="00925D0D">
        <w:rPr>
          <w:color w:val="auto"/>
        </w:rPr>
        <w:t xml:space="preserve">Bill </w:t>
      </w:r>
      <w:sdt>
        <w:sdtPr>
          <w:rPr>
            <w:color w:val="auto"/>
          </w:rPr>
          <w:tag w:val="BNum"/>
          <w:id w:val="1645317809"/>
          <w:lock w:val="sdtLocked"/>
          <w:placeholder>
            <w:docPart w:val="1CABE382597E42468DB8A9E3620FC941"/>
          </w:placeholder>
          <w:text/>
        </w:sdtPr>
        <w:sdtEndPr/>
        <w:sdtContent>
          <w:r w:rsidR="00A75053">
            <w:rPr>
              <w:color w:val="auto"/>
            </w:rPr>
            <w:t>835</w:t>
          </w:r>
        </w:sdtContent>
      </w:sdt>
    </w:p>
    <w:p w14:paraId="177A5750" w14:textId="11C6C43D" w:rsidR="00D1432C" w:rsidRPr="00925D0D" w:rsidRDefault="00CD36CF" w:rsidP="00D1432C">
      <w:pPr>
        <w:pStyle w:val="Sponsors"/>
        <w:rPr>
          <w:color w:val="auto"/>
        </w:rPr>
      </w:pPr>
      <w:r w:rsidRPr="00925D0D">
        <w:rPr>
          <w:color w:val="auto"/>
        </w:rPr>
        <w:t xml:space="preserve">By </w:t>
      </w:r>
      <w:sdt>
        <w:sdtPr>
          <w:rPr>
            <w:color w:val="auto"/>
          </w:rPr>
          <w:tag w:val="Sponsors"/>
          <w:id w:val="1589585889"/>
          <w:placeholder>
            <w:docPart w:val="E2B2A36B70CC49548AB5C3F7B54A5AB2"/>
          </w:placeholder>
          <w:text w:multiLine="1"/>
        </w:sdtPr>
        <w:sdtEndPr/>
        <w:sdtContent>
          <w:r w:rsidR="00413B47" w:rsidRPr="00925D0D">
            <w:rPr>
              <w:color w:val="auto"/>
            </w:rPr>
            <w:t xml:space="preserve">Senator </w:t>
          </w:r>
        </w:sdtContent>
      </w:sdt>
      <w:r w:rsidR="00D1432C" w:rsidRPr="00925D0D">
        <w:rPr>
          <w:color w:val="auto"/>
        </w:rPr>
        <w:t xml:space="preserve"> M</w:t>
      </w:r>
      <w:r w:rsidR="003E206D">
        <w:rPr>
          <w:color w:val="auto"/>
        </w:rPr>
        <w:t>orris</w:t>
      </w:r>
    </w:p>
    <w:p w14:paraId="7EEC71F0" w14:textId="2248D711" w:rsidR="006468F9" w:rsidRPr="00925D0D" w:rsidRDefault="006468F9" w:rsidP="006468F9">
      <w:pPr>
        <w:pStyle w:val="References"/>
        <w:rPr>
          <w:color w:val="auto"/>
        </w:rPr>
      </w:pPr>
      <w:r w:rsidRPr="00925D0D">
        <w:rPr>
          <w:color w:val="auto"/>
        </w:rPr>
        <w:t>[Introduced</w:t>
      </w:r>
      <w:r w:rsidR="00A75053">
        <w:rPr>
          <w:color w:val="auto"/>
        </w:rPr>
        <w:t xml:space="preserve"> February 9, 2026</w:t>
      </w:r>
      <w:r w:rsidRPr="00925D0D">
        <w:rPr>
          <w:color w:val="auto"/>
        </w:rPr>
        <w:t>; referred</w:t>
      </w:r>
    </w:p>
    <w:p w14:paraId="4FDC037D" w14:textId="5E42683A" w:rsidR="006468F9" w:rsidRPr="00925D0D" w:rsidRDefault="006468F9" w:rsidP="006468F9">
      <w:pPr>
        <w:pStyle w:val="References"/>
        <w:rPr>
          <w:color w:val="auto"/>
        </w:rPr>
      </w:pPr>
      <w:r w:rsidRPr="00925D0D">
        <w:rPr>
          <w:color w:val="auto"/>
        </w:rPr>
        <w:t>to the Committee on</w:t>
      </w:r>
      <w:r w:rsidR="00AA3859">
        <w:rPr>
          <w:color w:val="auto"/>
        </w:rPr>
        <w:t xml:space="preserve"> the Judiciary</w:t>
      </w:r>
      <w:r w:rsidRPr="00925D0D">
        <w:rPr>
          <w:color w:val="auto"/>
        </w:rPr>
        <w:t>]</w:t>
      </w:r>
    </w:p>
    <w:p w14:paraId="33653B77" w14:textId="5E859767" w:rsidR="00303684" w:rsidRPr="00925D0D" w:rsidRDefault="0000526A" w:rsidP="00CC1F3B">
      <w:pPr>
        <w:pStyle w:val="TitleSection"/>
        <w:rPr>
          <w:color w:val="auto"/>
        </w:rPr>
      </w:pPr>
      <w:r w:rsidRPr="00925D0D">
        <w:rPr>
          <w:color w:val="auto"/>
        </w:rPr>
        <w:lastRenderedPageBreak/>
        <w:t>A BILL</w:t>
      </w:r>
      <w:r w:rsidR="00413B47" w:rsidRPr="00925D0D">
        <w:rPr>
          <w:color w:val="auto"/>
        </w:rPr>
        <w:t xml:space="preserve"> to amend</w:t>
      </w:r>
      <w:r w:rsidR="008D4AF4" w:rsidRPr="00925D0D">
        <w:rPr>
          <w:color w:val="auto"/>
        </w:rPr>
        <w:t xml:space="preserve"> and reenact</w:t>
      </w:r>
      <w:r w:rsidR="00413B47" w:rsidRPr="00925D0D">
        <w:rPr>
          <w:color w:val="auto"/>
        </w:rPr>
        <w:t xml:space="preserve"> §3-8-5b of the Code of West Virginia, 1931, as amended, relating to</w:t>
      </w:r>
      <w:r w:rsidR="005A69C8" w:rsidRPr="00925D0D">
        <w:rPr>
          <w:color w:val="auto"/>
        </w:rPr>
        <w:t xml:space="preserve"> campaign financial statements by candidates for municipal office; </w:t>
      </w:r>
      <w:r w:rsidR="00413B47" w:rsidRPr="00925D0D">
        <w:rPr>
          <w:color w:val="auto"/>
        </w:rPr>
        <w:t xml:space="preserve">requiring candidates for municipal offices to file campaign financial statements with the </w:t>
      </w:r>
      <w:r w:rsidR="005A69C8" w:rsidRPr="00925D0D">
        <w:rPr>
          <w:color w:val="auto"/>
        </w:rPr>
        <w:t>c</w:t>
      </w:r>
      <w:r w:rsidR="00413B47" w:rsidRPr="00925D0D">
        <w:rPr>
          <w:color w:val="auto"/>
        </w:rPr>
        <w:t xml:space="preserve">ounty </w:t>
      </w:r>
      <w:r w:rsidR="005A69C8" w:rsidRPr="00925D0D">
        <w:rPr>
          <w:color w:val="auto"/>
        </w:rPr>
        <w:t>c</w:t>
      </w:r>
      <w:r w:rsidR="00413B47" w:rsidRPr="00925D0D">
        <w:rPr>
          <w:color w:val="auto"/>
        </w:rPr>
        <w:t>lerk; and requiring all financial reports for all elected offices to be published online by the filing officer within 48 hours of the close of the filing period.</w:t>
      </w:r>
    </w:p>
    <w:p w14:paraId="4DA70844" w14:textId="77777777" w:rsidR="00303684" w:rsidRPr="00925D0D" w:rsidRDefault="00303684" w:rsidP="00CC1F3B">
      <w:pPr>
        <w:pStyle w:val="EnactingClause"/>
        <w:rPr>
          <w:color w:val="auto"/>
        </w:rPr>
      </w:pPr>
      <w:r w:rsidRPr="00925D0D">
        <w:rPr>
          <w:color w:val="auto"/>
        </w:rPr>
        <w:t>Be it enacted by the Legislature of West Virginia:</w:t>
      </w:r>
    </w:p>
    <w:p w14:paraId="1BF4EFD9" w14:textId="77777777" w:rsidR="003C6034" w:rsidRPr="00925D0D" w:rsidRDefault="003C6034" w:rsidP="00CC1F3B">
      <w:pPr>
        <w:pStyle w:val="EnactingClause"/>
        <w:rPr>
          <w:color w:val="auto"/>
        </w:rPr>
        <w:sectPr w:rsidR="003C6034" w:rsidRPr="00925D0D" w:rsidSect="00413B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0B257A" w14:textId="141CB166" w:rsidR="00413B47" w:rsidRPr="00925D0D" w:rsidRDefault="00413B47" w:rsidP="00413B47">
      <w:pPr>
        <w:pStyle w:val="ArticleHeading"/>
        <w:rPr>
          <w:color w:val="auto"/>
        </w:rPr>
        <w:sectPr w:rsidR="00413B47" w:rsidRPr="00925D0D" w:rsidSect="00413B47">
          <w:type w:val="continuous"/>
          <w:pgSz w:w="12240" w:h="15840" w:code="1"/>
          <w:pgMar w:top="1440" w:right="1440" w:bottom="1440" w:left="1440" w:header="720" w:footer="720" w:gutter="0"/>
          <w:lnNumType w:countBy="1" w:restart="newSection"/>
          <w:cols w:space="720"/>
          <w:titlePg/>
          <w:docGrid w:linePitch="360"/>
        </w:sectPr>
      </w:pPr>
      <w:r w:rsidRPr="00925D0D">
        <w:rPr>
          <w:color w:val="auto"/>
        </w:rPr>
        <w:t xml:space="preserve">  ARTICLE 8. REGULATION AND CONTROL OF ELECTIONS.</w:t>
      </w:r>
    </w:p>
    <w:p w14:paraId="2565B7FF" w14:textId="77777777" w:rsidR="00413B47" w:rsidRPr="00925D0D" w:rsidRDefault="00413B47" w:rsidP="006468F9">
      <w:pPr>
        <w:suppressLineNumbers/>
        <w:ind w:left="720" w:hanging="720"/>
        <w:jc w:val="both"/>
        <w:outlineLvl w:val="3"/>
        <w:rPr>
          <w:rFonts w:cs="Arial"/>
          <w:b/>
          <w:color w:val="auto"/>
        </w:rPr>
      </w:pPr>
      <w:r w:rsidRPr="00925D0D">
        <w:rPr>
          <w:rFonts w:cs="Arial"/>
          <w:b/>
          <w:color w:val="auto"/>
        </w:rPr>
        <w:t>§3-8-5b. Where financial statements and reports shall be filed; filing date prescribed.</w:t>
      </w:r>
    </w:p>
    <w:p w14:paraId="4A5068C9" w14:textId="77777777" w:rsidR="00413B47" w:rsidRPr="00925D0D" w:rsidRDefault="00413B47" w:rsidP="00580BC7">
      <w:pPr>
        <w:ind w:left="720" w:hanging="720"/>
        <w:jc w:val="both"/>
        <w:outlineLvl w:val="3"/>
        <w:rPr>
          <w:rFonts w:cs="Arial"/>
          <w:b/>
          <w:color w:val="auto"/>
        </w:rPr>
        <w:sectPr w:rsidR="00413B47" w:rsidRPr="00925D0D" w:rsidSect="00413B47">
          <w:type w:val="continuous"/>
          <w:pgSz w:w="12240" w:h="15840" w:code="1"/>
          <w:pgMar w:top="1440" w:right="1440" w:bottom="1440" w:left="1440" w:header="720" w:footer="720" w:gutter="0"/>
          <w:lnNumType w:countBy="1" w:restart="newSection"/>
          <w:cols w:space="720"/>
          <w:titlePg/>
          <w:docGrid w:linePitch="360"/>
        </w:sectPr>
      </w:pPr>
    </w:p>
    <w:p w14:paraId="09D0B4E0" w14:textId="77777777" w:rsidR="00413B47" w:rsidRPr="00925D0D" w:rsidRDefault="00413B47" w:rsidP="00580BC7">
      <w:pPr>
        <w:ind w:firstLine="720"/>
        <w:jc w:val="both"/>
        <w:rPr>
          <w:rFonts w:cs="Arial"/>
          <w:color w:val="auto"/>
        </w:rPr>
      </w:pPr>
      <w:r w:rsidRPr="00925D0D">
        <w:rPr>
          <w:rFonts w:cs="Arial"/>
          <w:color w:val="auto"/>
        </w:rPr>
        <w:t>(a) The financial statements provided for in this article shall be filed, by or on behalf of candidates, with:</w:t>
      </w:r>
    </w:p>
    <w:p w14:paraId="26B79E4A" w14:textId="50FE8535" w:rsidR="00413B47" w:rsidRPr="00925D0D" w:rsidRDefault="00413B47" w:rsidP="00580BC7">
      <w:pPr>
        <w:ind w:firstLine="720"/>
        <w:jc w:val="both"/>
        <w:rPr>
          <w:rFonts w:cs="Arial"/>
          <w:color w:val="auto"/>
          <w:u w:val="single"/>
        </w:rPr>
      </w:pPr>
      <w:r w:rsidRPr="00925D0D">
        <w:rPr>
          <w:rFonts w:cs="Arial"/>
          <w:color w:val="auto"/>
        </w:rPr>
        <w:t xml:space="preserve">(1) The Secretary of State for legislative offices, circuit judge, and family court judge, and for statewide and other offices to be nominated or elected by the voters of a political division greater than a county; </w:t>
      </w:r>
      <w:r w:rsidRPr="00925D0D">
        <w:rPr>
          <w:rFonts w:cs="Arial"/>
          <w:color w:val="auto"/>
          <w:u w:val="single"/>
        </w:rPr>
        <w:t>or</w:t>
      </w:r>
    </w:p>
    <w:p w14:paraId="3B41F09D" w14:textId="77777777" w:rsidR="00413B47" w:rsidRPr="00925D0D" w:rsidRDefault="00413B47" w:rsidP="00580BC7">
      <w:pPr>
        <w:ind w:firstLine="720"/>
        <w:jc w:val="both"/>
        <w:rPr>
          <w:rFonts w:cs="Arial"/>
          <w:color w:val="auto"/>
          <w:u w:val="single"/>
        </w:rPr>
      </w:pPr>
      <w:r w:rsidRPr="00925D0D">
        <w:rPr>
          <w:rFonts w:cs="Arial"/>
          <w:color w:val="auto"/>
        </w:rPr>
        <w:t>(2) The clerk of the county commission by candidates for</w:t>
      </w:r>
      <w:r w:rsidRPr="00925D0D">
        <w:rPr>
          <w:rFonts w:cs="Arial"/>
          <w:color w:val="auto"/>
          <w:u w:val="single"/>
        </w:rPr>
        <w:t>:</w:t>
      </w:r>
    </w:p>
    <w:p w14:paraId="6D40371A" w14:textId="1FE192CE" w:rsidR="00413B47" w:rsidRPr="00925D0D" w:rsidRDefault="00413B47" w:rsidP="00580BC7">
      <w:pPr>
        <w:ind w:firstLine="720"/>
        <w:jc w:val="both"/>
        <w:rPr>
          <w:rFonts w:cs="Arial"/>
          <w:color w:val="auto"/>
          <w:u w:val="single"/>
        </w:rPr>
      </w:pPr>
      <w:r w:rsidRPr="00925D0D">
        <w:rPr>
          <w:rFonts w:cs="Arial"/>
          <w:color w:val="auto"/>
          <w:u w:val="single"/>
        </w:rPr>
        <w:t>(A)</w:t>
      </w:r>
      <w:r w:rsidRPr="00925D0D">
        <w:rPr>
          <w:rFonts w:cs="Arial"/>
          <w:color w:val="auto"/>
        </w:rPr>
        <w:t xml:space="preserve"> </w:t>
      </w:r>
      <w:r w:rsidRPr="00925D0D">
        <w:rPr>
          <w:rFonts w:cs="Arial"/>
          <w:strike/>
          <w:color w:val="auto"/>
        </w:rPr>
        <w:t>offices</w:t>
      </w:r>
      <w:r w:rsidRPr="00925D0D">
        <w:rPr>
          <w:rFonts w:cs="Arial"/>
          <w:color w:val="auto"/>
        </w:rPr>
        <w:t xml:space="preserve"> </w:t>
      </w:r>
      <w:r w:rsidRPr="00925D0D">
        <w:rPr>
          <w:rFonts w:cs="Arial"/>
          <w:color w:val="auto"/>
          <w:u w:val="single"/>
        </w:rPr>
        <w:t>Offices</w:t>
      </w:r>
      <w:r w:rsidRPr="00925D0D">
        <w:rPr>
          <w:rFonts w:cs="Arial"/>
          <w:color w:val="auto"/>
        </w:rPr>
        <w:t xml:space="preserve"> to be nominated or elected by the voters of a single county or a political division within a single county, except circuit judge and family court judge; </w:t>
      </w:r>
      <w:r w:rsidRPr="00925D0D">
        <w:rPr>
          <w:rFonts w:cs="Arial"/>
          <w:strike/>
          <w:color w:val="auto"/>
        </w:rPr>
        <w:t>or</w:t>
      </w:r>
      <w:r w:rsidRPr="00925D0D">
        <w:rPr>
          <w:rFonts w:cs="Arial"/>
          <w:color w:val="auto"/>
        </w:rPr>
        <w:t xml:space="preserve"> </w:t>
      </w:r>
      <w:r w:rsidRPr="00925D0D">
        <w:rPr>
          <w:rFonts w:cs="Arial"/>
          <w:color w:val="auto"/>
          <w:u w:val="single"/>
        </w:rPr>
        <w:t>and</w:t>
      </w:r>
    </w:p>
    <w:p w14:paraId="6A0C7205" w14:textId="7B580F7F" w:rsidR="00413B47" w:rsidRPr="00925D0D" w:rsidRDefault="00413B47" w:rsidP="00413B47">
      <w:pPr>
        <w:pStyle w:val="SectionBody"/>
        <w:rPr>
          <w:color w:val="auto"/>
          <w:u w:val="single"/>
        </w:rPr>
      </w:pPr>
      <w:r w:rsidRPr="00925D0D">
        <w:rPr>
          <w:color w:val="auto"/>
          <w:u w:val="single"/>
        </w:rPr>
        <w:t>(B) Offices to be nominated or elected to a municipal office</w:t>
      </w:r>
      <w:r w:rsidR="00DA07D3" w:rsidRPr="00925D0D">
        <w:rPr>
          <w:color w:val="auto"/>
          <w:u w:val="single"/>
        </w:rPr>
        <w:t xml:space="preserve"> in the same manner as prescribed by §3-1-31 of this code</w:t>
      </w:r>
      <w:r w:rsidRPr="00925D0D">
        <w:rPr>
          <w:color w:val="auto"/>
          <w:u w:val="single"/>
        </w:rPr>
        <w:t xml:space="preserve">: </w:t>
      </w:r>
      <w:r w:rsidRPr="00925D0D">
        <w:rPr>
          <w:i/>
          <w:iCs/>
          <w:color w:val="auto"/>
          <w:u w:val="single"/>
        </w:rPr>
        <w:t>Provided</w:t>
      </w:r>
      <w:r w:rsidRPr="00925D0D">
        <w:rPr>
          <w:color w:val="auto"/>
          <w:u w:val="single"/>
        </w:rPr>
        <w:t>, That for a municipality that sits in more than one county, the financial statements required by this section shall be filed in the county that contains the greatest geographical proportion of the municipality.</w:t>
      </w:r>
    </w:p>
    <w:p w14:paraId="1826503D" w14:textId="6DBBC363" w:rsidR="00413B47" w:rsidRPr="00925D0D" w:rsidRDefault="00413B47" w:rsidP="00413B47">
      <w:pPr>
        <w:pStyle w:val="SectionBody"/>
        <w:rPr>
          <w:rFonts w:cs="Arial"/>
          <w:color w:val="auto"/>
          <w:u w:val="single"/>
        </w:rPr>
      </w:pPr>
      <w:r w:rsidRPr="00925D0D">
        <w:rPr>
          <w:rFonts w:cs="Arial"/>
          <w:strike/>
          <w:color w:val="auto"/>
        </w:rPr>
        <w:t>(3) The proper municipal officer by candidates for office to be nominated or elected to municipal office</w:t>
      </w:r>
    </w:p>
    <w:p w14:paraId="407693FA" w14:textId="7E6A11E3" w:rsidR="00413B47" w:rsidRPr="00925D0D" w:rsidRDefault="00413B47" w:rsidP="00413B47">
      <w:pPr>
        <w:pStyle w:val="SectionBody"/>
        <w:rPr>
          <w:color w:val="auto"/>
          <w:u w:val="single"/>
        </w:rPr>
      </w:pPr>
      <w:r w:rsidRPr="00925D0D">
        <w:rPr>
          <w:rFonts w:cs="Arial"/>
          <w:color w:val="auto"/>
          <w:u w:val="single"/>
        </w:rPr>
        <w:t xml:space="preserve">(b) </w:t>
      </w:r>
      <w:r w:rsidRPr="00925D0D">
        <w:rPr>
          <w:color w:val="auto"/>
          <w:u w:val="single"/>
        </w:rPr>
        <w:t>Financial statements shall be published to the public on a website or webpage maintained by the office with which the reports are filed by no later than 48 hours after the close of each filing period.</w:t>
      </w:r>
    </w:p>
    <w:p w14:paraId="2653AB45" w14:textId="55895433" w:rsidR="00413B47" w:rsidRPr="00925D0D" w:rsidRDefault="00413B47" w:rsidP="00413B47">
      <w:pPr>
        <w:pStyle w:val="SectionBody"/>
        <w:rPr>
          <w:rFonts w:cs="Arial"/>
          <w:color w:val="auto"/>
        </w:rPr>
      </w:pPr>
      <w:r w:rsidRPr="00925D0D">
        <w:rPr>
          <w:rFonts w:cs="Arial"/>
          <w:strike/>
          <w:color w:val="auto"/>
        </w:rPr>
        <w:lastRenderedPageBreak/>
        <w:t>(b)</w:t>
      </w:r>
      <w:r w:rsidRPr="00925D0D">
        <w:rPr>
          <w:rFonts w:cs="Arial"/>
          <w:color w:val="auto"/>
          <w:u w:val="single"/>
        </w:rPr>
        <w:t>(c)</w:t>
      </w:r>
      <w:r w:rsidRPr="00925D0D">
        <w:rPr>
          <w:rFonts w:cs="Arial"/>
          <w:color w:val="auto"/>
        </w:rPr>
        <w:t xml:space="preserve">(1) The following statements or reports shall be filed electronically, in a manner prescribed by the Secretary of State: </w:t>
      </w:r>
    </w:p>
    <w:p w14:paraId="72DE3FA5" w14:textId="77777777" w:rsidR="00413B47" w:rsidRPr="00925D0D" w:rsidRDefault="00413B47" w:rsidP="00580BC7">
      <w:pPr>
        <w:ind w:firstLine="720"/>
        <w:jc w:val="both"/>
        <w:rPr>
          <w:rFonts w:cs="Arial"/>
          <w:color w:val="auto"/>
        </w:rPr>
      </w:pPr>
      <w:r w:rsidRPr="00925D0D">
        <w:rPr>
          <w:rFonts w:cs="Arial"/>
          <w:color w:val="auto"/>
        </w:rPr>
        <w:t>(A) Financial statements filed by or on behalf of candidates for Governor, Secretary of State, Attorney General, Auditor, Treasurer, Commissioner of Agriculture, State Senate, House of Delegates, Supreme Court of Appeals, circuit judge, or family court judge;</w:t>
      </w:r>
    </w:p>
    <w:p w14:paraId="533C8504" w14:textId="77777777" w:rsidR="00413B47" w:rsidRPr="00925D0D" w:rsidRDefault="00413B47" w:rsidP="00580BC7">
      <w:pPr>
        <w:ind w:firstLine="720"/>
        <w:jc w:val="both"/>
        <w:rPr>
          <w:rFonts w:cs="Arial"/>
          <w:color w:val="auto"/>
        </w:rPr>
      </w:pPr>
      <w:r w:rsidRPr="00925D0D">
        <w:rPr>
          <w:rFonts w:cs="Arial"/>
          <w:color w:val="auto"/>
        </w:rPr>
        <w:t xml:space="preserve">(B) Financial statements filed by political committees; </w:t>
      </w:r>
    </w:p>
    <w:p w14:paraId="53C7CFD5" w14:textId="77777777" w:rsidR="00413B47" w:rsidRPr="00925D0D" w:rsidRDefault="00413B47" w:rsidP="00580BC7">
      <w:pPr>
        <w:ind w:firstLine="720"/>
        <w:jc w:val="both"/>
        <w:rPr>
          <w:rFonts w:cs="Arial"/>
          <w:color w:val="auto"/>
        </w:rPr>
      </w:pPr>
      <w:r w:rsidRPr="00925D0D">
        <w:rPr>
          <w:rFonts w:cs="Arial"/>
          <w:color w:val="auto"/>
        </w:rPr>
        <w:t>(C) Electioneering communication reports; and</w:t>
      </w:r>
    </w:p>
    <w:p w14:paraId="337CEF01" w14:textId="77777777" w:rsidR="00413B47" w:rsidRPr="00925D0D" w:rsidRDefault="00413B47" w:rsidP="00580BC7">
      <w:pPr>
        <w:ind w:firstLine="720"/>
        <w:jc w:val="both"/>
        <w:rPr>
          <w:rFonts w:cs="Arial"/>
          <w:color w:val="auto"/>
        </w:rPr>
      </w:pPr>
      <w:r w:rsidRPr="00925D0D">
        <w:rPr>
          <w:rFonts w:cs="Arial"/>
          <w:color w:val="auto"/>
        </w:rPr>
        <w:t>(D) Independent expenditure reports.</w:t>
      </w:r>
    </w:p>
    <w:p w14:paraId="5AE9BDEC" w14:textId="77777777" w:rsidR="00413B47" w:rsidRPr="00925D0D" w:rsidRDefault="00413B47" w:rsidP="00580BC7">
      <w:pPr>
        <w:ind w:firstLine="720"/>
        <w:jc w:val="both"/>
        <w:rPr>
          <w:rFonts w:cs="Arial"/>
          <w:color w:val="auto"/>
        </w:rPr>
      </w:pPr>
      <w:r w:rsidRPr="00925D0D">
        <w:rPr>
          <w:rFonts w:cs="Arial"/>
          <w:color w:val="auto"/>
        </w:rPr>
        <w:t>(2) If through or by no fault of the candidate the candidate is unable to file the campaign financial statement, the candidate shall then file said statement in person, via facsimile or other electronic means of transmission, or by certified mail postmarked at the first reasonable opportunity.</w:t>
      </w:r>
    </w:p>
    <w:p w14:paraId="5427E84A" w14:textId="77777777" w:rsidR="00413B47" w:rsidRPr="00925D0D" w:rsidRDefault="00413B47" w:rsidP="00580BC7">
      <w:pPr>
        <w:ind w:firstLine="720"/>
        <w:jc w:val="both"/>
        <w:rPr>
          <w:rFonts w:cs="Arial"/>
          <w:color w:val="auto"/>
        </w:rPr>
      </w:pPr>
      <w:r w:rsidRPr="00925D0D">
        <w:rPr>
          <w:rFonts w:cs="Arial"/>
          <w:color w:val="auto"/>
        </w:rPr>
        <w:t>(3) Committees required to report electronically may apply to the State Election Commission for an exemption from mandatory electronic filing in the case of hardship. An exemption may be granted at the discretion of the State Election Commission.</w:t>
      </w:r>
    </w:p>
    <w:p w14:paraId="1A074BC2" w14:textId="205B2DC1" w:rsidR="00413B47" w:rsidRPr="00925D0D" w:rsidRDefault="00413B47" w:rsidP="00580BC7">
      <w:pPr>
        <w:ind w:firstLine="720"/>
        <w:jc w:val="both"/>
        <w:rPr>
          <w:rFonts w:cs="Arial"/>
          <w:color w:val="auto"/>
        </w:rPr>
      </w:pPr>
      <w:r w:rsidRPr="00925D0D">
        <w:rPr>
          <w:rFonts w:cs="Arial"/>
          <w:strike/>
          <w:color w:val="auto"/>
        </w:rPr>
        <w:t>(c)</w:t>
      </w:r>
      <w:r w:rsidRPr="00925D0D">
        <w:rPr>
          <w:rFonts w:cs="Arial"/>
          <w:color w:val="auto"/>
        </w:rPr>
        <w:t xml:space="preserve"> </w:t>
      </w:r>
      <w:r w:rsidRPr="00925D0D">
        <w:rPr>
          <w:rFonts w:cs="Arial"/>
          <w:color w:val="auto"/>
          <w:u w:val="single"/>
        </w:rPr>
        <w:t>(d)</w:t>
      </w:r>
      <w:r w:rsidRPr="00925D0D">
        <w:rPr>
          <w:rFonts w:cs="Arial"/>
          <w:color w:val="auto"/>
        </w:rPr>
        <w:t xml:space="preserve"> Candidates for all offices not identified in subsection </w:t>
      </w:r>
      <w:r w:rsidRPr="00925D0D">
        <w:rPr>
          <w:rFonts w:cs="Arial"/>
          <w:strike/>
          <w:color w:val="auto"/>
        </w:rPr>
        <w:t>(b)</w:t>
      </w:r>
      <w:r w:rsidR="00BD52F6" w:rsidRPr="00925D0D">
        <w:rPr>
          <w:rFonts w:cs="Arial"/>
          <w:color w:val="auto"/>
          <w:u w:val="single"/>
        </w:rPr>
        <w:t>(c)</w:t>
      </w:r>
      <w:r w:rsidRPr="00925D0D">
        <w:rPr>
          <w:rFonts w:cs="Arial"/>
          <w:color w:val="auto"/>
        </w:rPr>
        <w:t xml:space="preserve"> of this section may file financial statements by mail, in person, by facsimile, or by other electronic means of transmission. For purposes of this article, the filing date of a financial statement shall, in the case of mailing, be the date of the postmark of the United States Postal Service, and in the case of hand delivery or delivery by facsimile or other electronic means of transmission, the date delivered to the office of the Secretary of State, or to the office of the clerk of the county commission, in accordance with the provisions of subsection (a) of this section, during regular business hours of that office.</w:t>
      </w:r>
    </w:p>
    <w:p w14:paraId="24F20208" w14:textId="514454DF" w:rsidR="00413B47" w:rsidRPr="00925D0D" w:rsidRDefault="00413B47" w:rsidP="00580BC7">
      <w:pPr>
        <w:ind w:firstLine="720"/>
        <w:jc w:val="both"/>
        <w:rPr>
          <w:rFonts w:cs="Arial"/>
          <w:strike/>
          <w:color w:val="auto"/>
        </w:rPr>
      </w:pPr>
      <w:r w:rsidRPr="00925D0D">
        <w:rPr>
          <w:rFonts w:cs="Arial"/>
          <w:strike/>
          <w:color w:val="auto"/>
        </w:rPr>
        <w:t>(d) The sworn financial statements required to be filed by this section with the Secretary of State shall be posted on the Internet by the Secretary of State within 10 business days from the date the financial statement is filed</w:t>
      </w:r>
    </w:p>
    <w:p w14:paraId="4B05B6F2" w14:textId="77777777" w:rsidR="00C33014" w:rsidRPr="00925D0D" w:rsidRDefault="00C33014" w:rsidP="00CC1F3B">
      <w:pPr>
        <w:pStyle w:val="Note"/>
        <w:rPr>
          <w:color w:val="auto"/>
        </w:rPr>
      </w:pPr>
    </w:p>
    <w:p w14:paraId="35484904" w14:textId="69E73670" w:rsidR="006865E9" w:rsidRPr="00925D0D" w:rsidRDefault="00CF1DCA" w:rsidP="00CC1F3B">
      <w:pPr>
        <w:pStyle w:val="Note"/>
        <w:rPr>
          <w:color w:val="auto"/>
        </w:rPr>
      </w:pPr>
      <w:r w:rsidRPr="00925D0D">
        <w:rPr>
          <w:color w:val="auto"/>
        </w:rPr>
        <w:lastRenderedPageBreak/>
        <w:t>NOTE: The</w:t>
      </w:r>
      <w:r w:rsidR="006865E9" w:rsidRPr="00925D0D">
        <w:rPr>
          <w:color w:val="auto"/>
        </w:rPr>
        <w:t xml:space="preserve"> purpose of this bill is to </w:t>
      </w:r>
      <w:r w:rsidR="00413B47" w:rsidRPr="00925D0D">
        <w:rPr>
          <w:color w:val="auto"/>
        </w:rPr>
        <w:t xml:space="preserve">increase transparency into county and municipal campaign finance activities by requiring all campaign finance reports for all elected offices in the state to be published online within 48 hours of the deadline, and to require municipal candidates file their campaign finance reports with the County Clerk of the County in which they are running. </w:t>
      </w:r>
    </w:p>
    <w:p w14:paraId="3125F5E5" w14:textId="77777777" w:rsidR="006865E9" w:rsidRPr="00925D0D" w:rsidRDefault="00AE48A0" w:rsidP="00CC1F3B">
      <w:pPr>
        <w:pStyle w:val="Note"/>
        <w:rPr>
          <w:color w:val="auto"/>
        </w:rPr>
      </w:pPr>
      <w:r w:rsidRPr="00925D0D">
        <w:rPr>
          <w:color w:val="auto"/>
        </w:rPr>
        <w:t>Strike-throughs indicate language that would be stricken from a heading or the present law and underscoring indicates new language that would be added.</w:t>
      </w:r>
    </w:p>
    <w:sectPr w:rsidR="006865E9" w:rsidRPr="00925D0D" w:rsidSect="00413B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32A1" w14:textId="77777777" w:rsidR="00413B47" w:rsidRPr="00B844FE" w:rsidRDefault="00413B47" w:rsidP="00B844FE">
      <w:r>
        <w:separator/>
      </w:r>
    </w:p>
  </w:endnote>
  <w:endnote w:type="continuationSeparator" w:id="0">
    <w:p w14:paraId="3BE18590" w14:textId="77777777" w:rsidR="00413B47" w:rsidRPr="00B844FE" w:rsidRDefault="00413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30B1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1F10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91B3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242" w14:textId="77777777" w:rsidR="00413B47" w:rsidRPr="00B844FE" w:rsidRDefault="00413B47" w:rsidP="00B844FE">
      <w:r>
        <w:separator/>
      </w:r>
    </w:p>
  </w:footnote>
  <w:footnote w:type="continuationSeparator" w:id="0">
    <w:p w14:paraId="69FF451E" w14:textId="77777777" w:rsidR="00413B47" w:rsidRPr="00B844FE" w:rsidRDefault="00413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08E" w14:textId="77777777" w:rsidR="002A0269" w:rsidRPr="00B844FE" w:rsidRDefault="00AA3859">
    <w:pPr>
      <w:pStyle w:val="Header"/>
    </w:pPr>
    <w:sdt>
      <w:sdtPr>
        <w:id w:val="-684364211"/>
        <w:placeholder>
          <w:docPart w:val="93442697E0D84DDCA18B17A8C32CE2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442697E0D84DDCA18B17A8C32CE2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2A0" w14:textId="66DCAB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54B5">
      <w:rPr>
        <w:sz w:val="22"/>
        <w:szCs w:val="22"/>
      </w:rPr>
      <w:t>SB</w:t>
    </w:r>
    <w:r w:rsidR="008D4AF4">
      <w:rPr>
        <w:sz w:val="22"/>
        <w:szCs w:val="22"/>
      </w:rPr>
      <w:t xml:space="preserve"> </w:t>
    </w:r>
    <w:r w:rsidR="00A75053">
      <w:rPr>
        <w:sz w:val="22"/>
        <w:szCs w:val="22"/>
      </w:rPr>
      <w:t>835</w:t>
    </w:r>
    <w:r w:rsidR="00D1432C">
      <w:rPr>
        <w:sz w:val="22"/>
        <w:szCs w:val="22"/>
      </w:rPr>
      <w:tab/>
    </w:r>
    <w:r w:rsidR="00D1432C">
      <w:rPr>
        <w:sz w:val="22"/>
        <w:szCs w:val="22"/>
      </w:rPr>
      <w:tab/>
      <w:t xml:space="preserve"> 2026R3791</w:t>
    </w:r>
    <w:r w:rsidR="00925D0D">
      <w:rPr>
        <w:sz w:val="22"/>
        <w:szCs w:val="22"/>
      </w:rPr>
      <w:t>S 2026R3306H</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DA07D3">
          <w:rPr>
            <w:sz w:val="22"/>
            <w:szCs w:val="22"/>
          </w:rPr>
          <w:t xml:space="preserve">     </w:t>
        </w:r>
      </w:sdtContent>
    </w:sdt>
  </w:p>
  <w:p w14:paraId="0B45FA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D62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47"/>
    <w:rsid w:val="0000526A"/>
    <w:rsid w:val="00022E75"/>
    <w:rsid w:val="000573A9"/>
    <w:rsid w:val="00085D22"/>
    <w:rsid w:val="00093AB0"/>
    <w:rsid w:val="000A4698"/>
    <w:rsid w:val="000C5C77"/>
    <w:rsid w:val="000E3912"/>
    <w:rsid w:val="000E6A39"/>
    <w:rsid w:val="0010070F"/>
    <w:rsid w:val="00134567"/>
    <w:rsid w:val="0015112E"/>
    <w:rsid w:val="001552E7"/>
    <w:rsid w:val="001566B4"/>
    <w:rsid w:val="001975ED"/>
    <w:rsid w:val="001A66B7"/>
    <w:rsid w:val="001C279E"/>
    <w:rsid w:val="001D459E"/>
    <w:rsid w:val="001F1970"/>
    <w:rsid w:val="00211F02"/>
    <w:rsid w:val="0022348D"/>
    <w:rsid w:val="00234541"/>
    <w:rsid w:val="0027011C"/>
    <w:rsid w:val="00274200"/>
    <w:rsid w:val="00275740"/>
    <w:rsid w:val="002933F3"/>
    <w:rsid w:val="002A0269"/>
    <w:rsid w:val="002D1558"/>
    <w:rsid w:val="00303684"/>
    <w:rsid w:val="003143F5"/>
    <w:rsid w:val="00314854"/>
    <w:rsid w:val="003254B5"/>
    <w:rsid w:val="00373A00"/>
    <w:rsid w:val="00394191"/>
    <w:rsid w:val="003C51CD"/>
    <w:rsid w:val="003C6034"/>
    <w:rsid w:val="003E206D"/>
    <w:rsid w:val="00400721"/>
    <w:rsid w:val="00400B5C"/>
    <w:rsid w:val="00413B47"/>
    <w:rsid w:val="004368E0"/>
    <w:rsid w:val="004C13DD"/>
    <w:rsid w:val="004D3ABE"/>
    <w:rsid w:val="004E3441"/>
    <w:rsid w:val="00500579"/>
    <w:rsid w:val="00532DB0"/>
    <w:rsid w:val="005A5366"/>
    <w:rsid w:val="005A69C8"/>
    <w:rsid w:val="006369EB"/>
    <w:rsid w:val="00637E73"/>
    <w:rsid w:val="006468F9"/>
    <w:rsid w:val="00652870"/>
    <w:rsid w:val="006865E9"/>
    <w:rsid w:val="00686E9A"/>
    <w:rsid w:val="00691F3E"/>
    <w:rsid w:val="006936EA"/>
    <w:rsid w:val="00694BFB"/>
    <w:rsid w:val="006A106B"/>
    <w:rsid w:val="006B7A85"/>
    <w:rsid w:val="006C523D"/>
    <w:rsid w:val="006D3981"/>
    <w:rsid w:val="006D4036"/>
    <w:rsid w:val="007A5259"/>
    <w:rsid w:val="007A7081"/>
    <w:rsid w:val="007D612F"/>
    <w:rsid w:val="007E3F19"/>
    <w:rsid w:val="007F1CF5"/>
    <w:rsid w:val="00834EDE"/>
    <w:rsid w:val="008736AA"/>
    <w:rsid w:val="008D275D"/>
    <w:rsid w:val="008D4AF4"/>
    <w:rsid w:val="00925D0D"/>
    <w:rsid w:val="00946186"/>
    <w:rsid w:val="00980327"/>
    <w:rsid w:val="00986478"/>
    <w:rsid w:val="009B5557"/>
    <w:rsid w:val="009F1067"/>
    <w:rsid w:val="00A31E01"/>
    <w:rsid w:val="00A35C92"/>
    <w:rsid w:val="00A527AD"/>
    <w:rsid w:val="00A718CF"/>
    <w:rsid w:val="00A75053"/>
    <w:rsid w:val="00A76837"/>
    <w:rsid w:val="00AA069B"/>
    <w:rsid w:val="00AA3485"/>
    <w:rsid w:val="00AA3859"/>
    <w:rsid w:val="00AE48A0"/>
    <w:rsid w:val="00AE61BE"/>
    <w:rsid w:val="00B01A42"/>
    <w:rsid w:val="00B16F25"/>
    <w:rsid w:val="00B24422"/>
    <w:rsid w:val="00B66B81"/>
    <w:rsid w:val="00B71E6F"/>
    <w:rsid w:val="00B80C20"/>
    <w:rsid w:val="00B844FE"/>
    <w:rsid w:val="00B86B4F"/>
    <w:rsid w:val="00B930B3"/>
    <w:rsid w:val="00BA1F84"/>
    <w:rsid w:val="00BC562B"/>
    <w:rsid w:val="00BC6E85"/>
    <w:rsid w:val="00BD52F6"/>
    <w:rsid w:val="00C33014"/>
    <w:rsid w:val="00C33434"/>
    <w:rsid w:val="00C34869"/>
    <w:rsid w:val="00C42EB6"/>
    <w:rsid w:val="00C62327"/>
    <w:rsid w:val="00C731C5"/>
    <w:rsid w:val="00C85096"/>
    <w:rsid w:val="00C96E77"/>
    <w:rsid w:val="00CB1492"/>
    <w:rsid w:val="00CB20EF"/>
    <w:rsid w:val="00CC1F3B"/>
    <w:rsid w:val="00CC5BDF"/>
    <w:rsid w:val="00CD12CB"/>
    <w:rsid w:val="00CD36CF"/>
    <w:rsid w:val="00CF1DCA"/>
    <w:rsid w:val="00D1432C"/>
    <w:rsid w:val="00D2248F"/>
    <w:rsid w:val="00D579FC"/>
    <w:rsid w:val="00D81C16"/>
    <w:rsid w:val="00D90578"/>
    <w:rsid w:val="00D920FC"/>
    <w:rsid w:val="00DA07D3"/>
    <w:rsid w:val="00DC3C3E"/>
    <w:rsid w:val="00DE526B"/>
    <w:rsid w:val="00DF199D"/>
    <w:rsid w:val="00E01542"/>
    <w:rsid w:val="00E365F1"/>
    <w:rsid w:val="00E62F48"/>
    <w:rsid w:val="00E7477C"/>
    <w:rsid w:val="00E831B3"/>
    <w:rsid w:val="00E95FBC"/>
    <w:rsid w:val="00EC4B1C"/>
    <w:rsid w:val="00EC5E63"/>
    <w:rsid w:val="00EE70CB"/>
    <w:rsid w:val="00F0395E"/>
    <w:rsid w:val="00F41B7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0C1A5"/>
  <w15:chartTrackingRefBased/>
  <w15:docId w15:val="{8CAEA6E2-CF21-4B41-871B-9F1E7E9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3B47"/>
    <w:rPr>
      <w:rFonts w:eastAsia="Calibri"/>
      <w:b/>
      <w:caps/>
      <w:color w:val="000000"/>
      <w:sz w:val="24"/>
    </w:rPr>
  </w:style>
  <w:style w:type="character" w:customStyle="1" w:styleId="SectionBodyChar">
    <w:name w:val="Section Body Char"/>
    <w:link w:val="SectionBody"/>
    <w:rsid w:val="00413B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F683CE0F74561B19C8282AA00E91C"/>
        <w:category>
          <w:name w:val="General"/>
          <w:gallery w:val="placeholder"/>
        </w:category>
        <w:types>
          <w:type w:val="bbPlcHdr"/>
        </w:types>
        <w:behaviors>
          <w:behavior w:val="content"/>
        </w:behaviors>
        <w:guid w:val="{968AC377-3AEC-49C0-8BD7-1E171BFF9CD6}"/>
      </w:docPartPr>
      <w:docPartBody>
        <w:p w:rsidR="008355B6" w:rsidRDefault="008355B6">
          <w:pPr>
            <w:pStyle w:val="2C1F683CE0F74561B19C8282AA00E91C"/>
          </w:pPr>
          <w:r w:rsidRPr="00B844FE">
            <w:t>Prefix Text</w:t>
          </w:r>
        </w:p>
      </w:docPartBody>
    </w:docPart>
    <w:docPart>
      <w:docPartPr>
        <w:name w:val="93442697E0D84DDCA18B17A8C32CE216"/>
        <w:category>
          <w:name w:val="General"/>
          <w:gallery w:val="placeholder"/>
        </w:category>
        <w:types>
          <w:type w:val="bbPlcHdr"/>
        </w:types>
        <w:behaviors>
          <w:behavior w:val="content"/>
        </w:behaviors>
        <w:guid w:val="{8D38381E-68B8-41A3-8580-FB80E7914831}"/>
      </w:docPartPr>
      <w:docPartBody>
        <w:p w:rsidR="008355B6" w:rsidRDefault="008355B6">
          <w:pPr>
            <w:pStyle w:val="93442697E0D84DDCA18B17A8C32CE216"/>
          </w:pPr>
          <w:r w:rsidRPr="00B844FE">
            <w:t>[Type here]</w:t>
          </w:r>
        </w:p>
      </w:docPartBody>
    </w:docPart>
    <w:docPart>
      <w:docPartPr>
        <w:name w:val="1CABE382597E42468DB8A9E3620FC941"/>
        <w:category>
          <w:name w:val="General"/>
          <w:gallery w:val="placeholder"/>
        </w:category>
        <w:types>
          <w:type w:val="bbPlcHdr"/>
        </w:types>
        <w:behaviors>
          <w:behavior w:val="content"/>
        </w:behaviors>
        <w:guid w:val="{5B6ED7D5-7958-4E69-9949-B105E7DA77B9}"/>
      </w:docPartPr>
      <w:docPartBody>
        <w:p w:rsidR="008355B6" w:rsidRDefault="008355B6">
          <w:pPr>
            <w:pStyle w:val="1CABE382597E42468DB8A9E3620FC941"/>
          </w:pPr>
          <w:r w:rsidRPr="00B844FE">
            <w:t>Number</w:t>
          </w:r>
        </w:p>
      </w:docPartBody>
    </w:docPart>
    <w:docPart>
      <w:docPartPr>
        <w:name w:val="E2B2A36B70CC49548AB5C3F7B54A5AB2"/>
        <w:category>
          <w:name w:val="General"/>
          <w:gallery w:val="placeholder"/>
        </w:category>
        <w:types>
          <w:type w:val="bbPlcHdr"/>
        </w:types>
        <w:behaviors>
          <w:behavior w:val="content"/>
        </w:behaviors>
        <w:guid w:val="{CFB8C75D-FD53-4548-9838-977499F2D639}"/>
      </w:docPartPr>
      <w:docPartBody>
        <w:p w:rsidR="008355B6" w:rsidRDefault="008355B6">
          <w:pPr>
            <w:pStyle w:val="E2B2A36B70CC49548AB5C3F7B54A5AB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6"/>
    <w:rsid w:val="000A4698"/>
    <w:rsid w:val="001975ED"/>
    <w:rsid w:val="001F1970"/>
    <w:rsid w:val="00652870"/>
    <w:rsid w:val="006B7A85"/>
    <w:rsid w:val="006D3981"/>
    <w:rsid w:val="007E3F19"/>
    <w:rsid w:val="008355B6"/>
    <w:rsid w:val="00A76837"/>
    <w:rsid w:val="00B01A42"/>
    <w:rsid w:val="00B930B3"/>
    <w:rsid w:val="00BC6E85"/>
    <w:rsid w:val="00C96E77"/>
    <w:rsid w:val="00CB1492"/>
    <w:rsid w:val="00CC5BDF"/>
    <w:rsid w:val="00D2248F"/>
    <w:rsid w:val="00D90578"/>
    <w:rsid w:val="00EC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F683CE0F74561B19C8282AA00E91C">
    <w:name w:val="2C1F683CE0F74561B19C8282AA00E91C"/>
  </w:style>
  <w:style w:type="paragraph" w:customStyle="1" w:styleId="93442697E0D84DDCA18B17A8C32CE216">
    <w:name w:val="93442697E0D84DDCA18B17A8C32CE216"/>
  </w:style>
  <w:style w:type="paragraph" w:customStyle="1" w:styleId="1CABE382597E42468DB8A9E3620FC941">
    <w:name w:val="1CABE382597E42468DB8A9E3620FC941"/>
  </w:style>
  <w:style w:type="paragraph" w:customStyle="1" w:styleId="E2B2A36B70CC49548AB5C3F7B54A5AB2">
    <w:name w:val="E2B2A36B70CC49548AB5C3F7B54A5AB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696</Words>
  <Characters>3840</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7</cp:revision>
  <cp:lastPrinted>2026-02-04T14:48:00Z</cp:lastPrinted>
  <dcterms:created xsi:type="dcterms:W3CDTF">2026-02-03T16:13:00Z</dcterms:created>
  <dcterms:modified xsi:type="dcterms:W3CDTF">2026-02-09T15:38:00Z</dcterms:modified>
</cp:coreProperties>
</file>