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05B7F" w14:textId="77777777" w:rsidR="00FE067E" w:rsidRDefault="00CD36CF" w:rsidP="00EF6030">
      <w:pPr>
        <w:pStyle w:val="TitlePageOrigin"/>
      </w:pPr>
      <w:r>
        <w:t>WEST virginia legislature</w:t>
      </w:r>
    </w:p>
    <w:p w14:paraId="11E2EBA9" w14:textId="77777777" w:rsidR="00CD36CF" w:rsidRDefault="00CD36CF" w:rsidP="00EF6030">
      <w:pPr>
        <w:pStyle w:val="TitlePageSession"/>
      </w:pPr>
      <w:r>
        <w:t>20</w:t>
      </w:r>
      <w:r w:rsidR="006565E8">
        <w:t>2</w:t>
      </w:r>
      <w:r w:rsidR="00C341F5">
        <w:t>6</w:t>
      </w:r>
      <w:r>
        <w:t xml:space="preserve"> regular session</w:t>
      </w:r>
    </w:p>
    <w:p w14:paraId="497761AD" w14:textId="77777777" w:rsidR="00CD36CF" w:rsidRDefault="003D6A1A" w:rsidP="00EF6030">
      <w:pPr>
        <w:pStyle w:val="TitlePageBillPrefix"/>
      </w:pPr>
      <w:sdt>
        <w:sdtPr>
          <w:tag w:val="IntroDate"/>
          <w:id w:val="-1236936958"/>
          <w:placeholder>
            <w:docPart w:val="309A94FA283F4271BAC74F41E899824B"/>
          </w:placeholder>
          <w:text/>
        </w:sdtPr>
        <w:sdtEndPr/>
        <w:sdtContent>
          <w:r w:rsidR="00AC3B58">
            <w:t>Committee Substitute</w:t>
          </w:r>
        </w:sdtContent>
      </w:sdt>
    </w:p>
    <w:p w14:paraId="03EAF4EE" w14:textId="77777777" w:rsidR="00AC3B58" w:rsidRPr="00AC3B58" w:rsidRDefault="00AC3B58" w:rsidP="00EF6030">
      <w:pPr>
        <w:pStyle w:val="TitlePageBillPrefix"/>
      </w:pPr>
      <w:r>
        <w:t>for</w:t>
      </w:r>
    </w:p>
    <w:p w14:paraId="67C30216" w14:textId="77777777" w:rsidR="00CD36CF" w:rsidRDefault="003D6A1A" w:rsidP="00EF6030">
      <w:pPr>
        <w:pStyle w:val="BillNumber"/>
      </w:pPr>
      <w:sdt>
        <w:sdtPr>
          <w:tag w:val="Chamber"/>
          <w:id w:val="893011969"/>
          <w:lock w:val="sdtLocked"/>
          <w:placeholder>
            <w:docPart w:val="B8BD2D3BB396436D86051830D11CD303"/>
          </w:placeholder>
          <w:dropDownList>
            <w:listItem w:displayText="House" w:value="House"/>
            <w:listItem w:displayText="Senate" w:value="Senate"/>
          </w:dropDownList>
        </w:sdtPr>
        <w:sdtEndPr/>
        <w:sdtContent>
          <w:r w:rsidR="00832976">
            <w:t>Senate</w:t>
          </w:r>
        </w:sdtContent>
      </w:sdt>
      <w:r w:rsidR="00303684">
        <w:t xml:space="preserve"> </w:t>
      </w:r>
      <w:r w:rsidR="00CD36CF">
        <w:t xml:space="preserve">Bill </w:t>
      </w:r>
      <w:sdt>
        <w:sdtPr>
          <w:tag w:val="BNum"/>
          <w:id w:val="1645317809"/>
          <w:lock w:val="sdtLocked"/>
          <w:placeholder>
            <w:docPart w:val="A64478A473434AE78CF2C160C20C465D"/>
          </w:placeholder>
          <w:text/>
        </w:sdtPr>
        <w:sdtEndPr/>
        <w:sdtContent>
          <w:r w:rsidR="00832976" w:rsidRPr="00832976">
            <w:t>937</w:t>
          </w:r>
        </w:sdtContent>
      </w:sdt>
    </w:p>
    <w:p w14:paraId="3F33E59A" w14:textId="77777777" w:rsidR="00832976" w:rsidRDefault="00832976" w:rsidP="00EF6030">
      <w:pPr>
        <w:pStyle w:val="References"/>
        <w:rPr>
          <w:smallCaps/>
        </w:rPr>
      </w:pPr>
      <w:r>
        <w:rPr>
          <w:smallCaps/>
        </w:rPr>
        <w:t>By Senator Willis</w:t>
      </w:r>
    </w:p>
    <w:p w14:paraId="6BF3DCDA" w14:textId="77777777" w:rsidR="007B5DA2" w:rsidRDefault="00CD36CF" w:rsidP="00EF6030">
      <w:pPr>
        <w:pStyle w:val="References"/>
        <w:sectPr w:rsidR="007B5DA2" w:rsidSect="0083297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36C064EA56664324B8A124E3B8270C44"/>
          </w:placeholder>
          <w:text/>
        </w:sdtPr>
        <w:sdtEndPr/>
        <w:sdtContent>
          <w:r w:rsidR="001E0FFA">
            <w:t>February 2</w:t>
          </w:r>
          <w:r w:rsidR="00FB79CE">
            <w:t>6</w:t>
          </w:r>
          <w:r w:rsidR="001E0FFA">
            <w:t>, 2026</w:t>
          </w:r>
        </w:sdtContent>
      </w:sdt>
      <w:r w:rsidR="00EC1FC5">
        <w:t xml:space="preserve">, from the Committee on </w:t>
      </w:r>
      <w:sdt>
        <w:sdtPr>
          <w:tag w:val="References"/>
          <w:id w:val="-1043047873"/>
          <w:placeholder>
            <w:docPart w:val="262CA38B126C41C2806B8835127F97BA"/>
          </w:placeholder>
          <w:text w:multiLine="1"/>
        </w:sdtPr>
        <w:sdtEndPr/>
        <w:sdtContent>
          <w:r w:rsidR="001E0FFA">
            <w:t>the Judiciary</w:t>
          </w:r>
        </w:sdtContent>
      </w:sdt>
      <w:r>
        <w:t>]</w:t>
      </w:r>
    </w:p>
    <w:p w14:paraId="44FC1618" w14:textId="4CABF161" w:rsidR="00832976" w:rsidRDefault="00832976" w:rsidP="00EF6030">
      <w:pPr>
        <w:pStyle w:val="References"/>
      </w:pPr>
    </w:p>
    <w:p w14:paraId="15E865B2" w14:textId="77777777" w:rsidR="00832976" w:rsidRDefault="00832976" w:rsidP="00832976">
      <w:pPr>
        <w:pStyle w:val="TitlePageOrigin"/>
      </w:pPr>
    </w:p>
    <w:p w14:paraId="0F922260" w14:textId="77777777" w:rsidR="00832976" w:rsidRDefault="00832976" w:rsidP="00832976">
      <w:pPr>
        <w:pStyle w:val="TitlePageOrigin"/>
      </w:pPr>
    </w:p>
    <w:p w14:paraId="743D8601" w14:textId="28D57B5C" w:rsidR="00832976" w:rsidRDefault="00832976" w:rsidP="007B5DA2">
      <w:pPr>
        <w:pStyle w:val="TitleSection"/>
      </w:pPr>
      <w:r>
        <w:lastRenderedPageBreak/>
        <w:t>A BILL to amend the Code of West Virginia, 1931, as amended, by adding a new section, designated §49-2-1</w:t>
      </w:r>
      <w:r w:rsidR="005F540E">
        <w:t>31</w:t>
      </w:r>
      <w:r>
        <w:t xml:space="preserve">, relating to community-based child welfare systems; providing legislative findings and purpose; establishing a community-based child welfare system </w:t>
      </w:r>
      <w:r w:rsidR="001E0FFA">
        <w:t xml:space="preserve">pilot </w:t>
      </w:r>
      <w:r>
        <w:t>program</w:t>
      </w:r>
      <w:r w:rsidR="00900AD3">
        <w:t xml:space="preserve"> in certain counties</w:t>
      </w:r>
      <w:r>
        <w:t xml:space="preserve">; </w:t>
      </w:r>
      <w:r w:rsidR="00900AD3">
        <w:t xml:space="preserve">providing </w:t>
      </w:r>
      <w:r w:rsidR="00902871">
        <w:t xml:space="preserve">dates </w:t>
      </w:r>
      <w:r w:rsidR="00900AD3">
        <w:t xml:space="preserve">for </w:t>
      </w:r>
      <w:r w:rsidR="00902871">
        <w:t>reporting, bidding, and</w:t>
      </w:r>
      <w:r w:rsidR="00900AD3">
        <w:t xml:space="preserve"> </w:t>
      </w:r>
      <w:r w:rsidR="00902871">
        <w:t>i</w:t>
      </w:r>
      <w:r w:rsidR="00900AD3">
        <w:t xml:space="preserve">mplementation; identifying roles and responsibilities of </w:t>
      </w:r>
      <w:r w:rsidR="004B25B2">
        <w:t>bureau; providing for transfer of cases to community-based provider; creating guidelines for provider participation; establishing negotiated case-rate structure; permitting providers to retain savings</w:t>
      </w:r>
      <w:r w:rsidR="004C76CB">
        <w:t>; requiring providers to</w:t>
      </w:r>
      <w:r w:rsidR="004B25B2">
        <w:t xml:space="preserve"> assume risks of increased costs; </w:t>
      </w:r>
      <w:r w:rsidR="00900AD3">
        <w:t xml:space="preserve">delegating rule-making authority; </w:t>
      </w:r>
      <w:r w:rsidR="004B25B2">
        <w:t xml:space="preserve">setting workforce and practice standards; </w:t>
      </w:r>
      <w:r w:rsidR="004C76CB">
        <w:t xml:space="preserve">providing bureau with oversight authority; limiting civil liability of providers in certain circumstances; establishing reporting requirements; and </w:t>
      </w:r>
      <w:r w:rsidR="00900AD3">
        <w:t>providing</w:t>
      </w:r>
      <w:r w:rsidR="004C76CB">
        <w:t xml:space="preserve"> bureau with legislative and</w:t>
      </w:r>
      <w:r w:rsidR="00900AD3">
        <w:t xml:space="preserve"> emergency rule-making authority</w:t>
      </w:r>
      <w:r>
        <w:t>.</w:t>
      </w:r>
    </w:p>
    <w:p w14:paraId="774AB8FD" w14:textId="77777777" w:rsidR="00832976" w:rsidRDefault="00832976" w:rsidP="007B5DA2">
      <w:pPr>
        <w:pStyle w:val="EnactingClause"/>
        <w:rPr>
          <w:i w:val="0"/>
          <w:iCs/>
        </w:rPr>
      </w:pPr>
      <w:r>
        <w:t>Be it enacted by the Legislature of West Virginia:</w:t>
      </w:r>
    </w:p>
    <w:p w14:paraId="08A7C005" w14:textId="77777777" w:rsidR="00832976" w:rsidRDefault="00832976" w:rsidP="007B5DA2">
      <w:pPr>
        <w:pStyle w:val="EnactingClause"/>
        <w:rPr>
          <w:i w:val="0"/>
          <w:iCs/>
        </w:rPr>
        <w:sectPr w:rsidR="00832976" w:rsidSect="007B5DA2">
          <w:pgSz w:w="12240" w:h="15840" w:code="1"/>
          <w:pgMar w:top="1440" w:right="1440" w:bottom="1440" w:left="1440" w:header="720" w:footer="720" w:gutter="0"/>
          <w:lnNumType w:countBy="1" w:restart="newSection"/>
          <w:pgNumType w:start="0"/>
          <w:cols w:space="720"/>
          <w:titlePg/>
          <w:docGrid w:linePitch="360"/>
        </w:sectPr>
      </w:pPr>
    </w:p>
    <w:p w14:paraId="267E27E8" w14:textId="77777777" w:rsidR="00832976" w:rsidRDefault="00832976" w:rsidP="007B5DA2">
      <w:pPr>
        <w:pStyle w:val="ArticleHeading"/>
        <w:widowControl/>
      </w:pPr>
      <w:r>
        <w:t>ARTICLE 2. STATE RESPONSIBILITIES FOR CHILDREN.</w:t>
      </w:r>
    </w:p>
    <w:p w14:paraId="50CDA993" w14:textId="77777777" w:rsidR="00832976" w:rsidRDefault="00832976" w:rsidP="007B5DA2">
      <w:pPr>
        <w:pStyle w:val="ArticleHeading"/>
        <w:widowControl/>
        <w:sectPr w:rsidR="00832976" w:rsidSect="00832976">
          <w:type w:val="continuous"/>
          <w:pgSz w:w="12240" w:h="15840" w:code="1"/>
          <w:pgMar w:top="1440" w:right="1440" w:bottom="1440" w:left="1440" w:header="720" w:footer="720" w:gutter="0"/>
          <w:lnNumType w:countBy="1" w:restart="newSection"/>
          <w:cols w:space="720"/>
          <w:titlePg/>
          <w:docGrid w:linePitch="360"/>
        </w:sectPr>
      </w:pPr>
    </w:p>
    <w:p w14:paraId="7CEF5260" w14:textId="39E9CD03" w:rsidR="00832976" w:rsidRPr="00D54E54" w:rsidRDefault="00832976" w:rsidP="007B5DA2">
      <w:pPr>
        <w:pStyle w:val="SectionHeading"/>
        <w:widowControl/>
        <w:rPr>
          <w:u w:val="single"/>
        </w:rPr>
      </w:pPr>
      <w:r w:rsidRPr="00D54E54">
        <w:rPr>
          <w:u w:val="single"/>
        </w:rPr>
        <w:t>§49-2-1</w:t>
      </w:r>
      <w:r w:rsidR="005F540E">
        <w:rPr>
          <w:u w:val="single"/>
        </w:rPr>
        <w:t>31</w:t>
      </w:r>
      <w:r w:rsidRPr="00D54E54">
        <w:rPr>
          <w:u w:val="single"/>
        </w:rPr>
        <w:t>. Community-based child welfare phased implementation.</w:t>
      </w:r>
    </w:p>
    <w:p w14:paraId="76455F75" w14:textId="4D36E16A" w:rsidR="00DD2E62" w:rsidRPr="00DD2E62" w:rsidRDefault="005F540E" w:rsidP="007B5DA2">
      <w:pPr>
        <w:pStyle w:val="SectionBody"/>
        <w:widowControl/>
        <w:ind w:left="720" w:firstLine="0"/>
        <w:rPr>
          <w:u w:val="single"/>
        </w:rPr>
      </w:pPr>
      <w:r w:rsidRPr="005F540E">
        <w:rPr>
          <w:u w:val="single"/>
        </w:rPr>
        <w:t>(a)</w:t>
      </w:r>
      <w:r>
        <w:rPr>
          <w:i/>
          <w:iCs/>
          <w:u w:val="single"/>
        </w:rPr>
        <w:t xml:space="preserve"> </w:t>
      </w:r>
      <w:r w:rsidR="00832976" w:rsidRPr="00DD2E62">
        <w:rPr>
          <w:i/>
          <w:iCs/>
          <w:u w:val="single"/>
        </w:rPr>
        <w:t>Legislative findings and purpose.</w:t>
      </w:r>
      <w:r w:rsidR="0041266A" w:rsidRPr="00DD2E62">
        <w:rPr>
          <w:i/>
          <w:iCs/>
          <w:u w:val="single"/>
        </w:rPr>
        <w:t xml:space="preserve"> </w:t>
      </w:r>
      <w:r w:rsidR="00CE148A">
        <w:rPr>
          <w:i/>
          <w:iCs/>
          <w:u w:val="single"/>
        </w:rPr>
        <w:t>—</w:t>
      </w:r>
      <w:r w:rsidR="00DD2E62" w:rsidRPr="00DD2E62">
        <w:rPr>
          <w:i/>
          <w:iCs/>
          <w:u w:val="single"/>
        </w:rPr>
        <w:t xml:space="preserve"> </w:t>
      </w:r>
    </w:p>
    <w:p w14:paraId="04383540" w14:textId="783722F7" w:rsidR="00832976" w:rsidRPr="00DD2E62" w:rsidRDefault="00832976" w:rsidP="007B5DA2">
      <w:pPr>
        <w:pStyle w:val="SectionBody"/>
        <w:widowControl/>
        <w:ind w:left="720" w:firstLine="0"/>
        <w:rPr>
          <w:u w:val="single"/>
        </w:rPr>
      </w:pPr>
      <w:r w:rsidRPr="00DD2E62">
        <w:rPr>
          <w:u w:val="single"/>
        </w:rPr>
        <w:t>The Legislature finds that:</w:t>
      </w:r>
    </w:p>
    <w:p w14:paraId="7B5F7BD6" w14:textId="77777777" w:rsidR="00832976" w:rsidRPr="00B83A55" w:rsidRDefault="00832976" w:rsidP="007B5DA2">
      <w:pPr>
        <w:pStyle w:val="SectionBody"/>
        <w:widowControl/>
        <w:rPr>
          <w:u w:val="single"/>
        </w:rPr>
      </w:pPr>
      <w:r w:rsidRPr="00B83A55">
        <w:rPr>
          <w:u w:val="single"/>
        </w:rPr>
        <w:t>(1) Child Protective Services within the Bureau for Social Services performs a critical governmental function in receiving reports of abuse and neglect, conducting investigations, and determining immediate child safety.</w:t>
      </w:r>
    </w:p>
    <w:p w14:paraId="191ECBA9" w14:textId="171A5612" w:rsidR="00832976" w:rsidRPr="00B83A55" w:rsidRDefault="00832976" w:rsidP="007B5DA2">
      <w:pPr>
        <w:pStyle w:val="SectionBody"/>
        <w:widowControl/>
        <w:rPr>
          <w:u w:val="single"/>
        </w:rPr>
      </w:pPr>
      <w:r w:rsidRPr="00B83A55">
        <w:rPr>
          <w:u w:val="single"/>
        </w:rPr>
        <w:t xml:space="preserve">(2) </w:t>
      </w:r>
      <w:r w:rsidR="000D6433">
        <w:rPr>
          <w:u w:val="single"/>
        </w:rPr>
        <w:t>Evidence from multiple states</w:t>
      </w:r>
      <w:r w:rsidRPr="00B83A55">
        <w:rPr>
          <w:u w:val="single"/>
        </w:rPr>
        <w:t xml:space="preserve"> demonstrates that community-based child welfare systems improve child safety, permanency, and well-being by engaging local providers, reducing time in care, and maintaining children’s connections to families and communities.</w:t>
      </w:r>
    </w:p>
    <w:p w14:paraId="4D77E33E" w14:textId="77777777" w:rsidR="00832976" w:rsidRPr="00B83A55" w:rsidRDefault="00832976" w:rsidP="007B5DA2">
      <w:pPr>
        <w:pStyle w:val="SectionBody"/>
        <w:widowControl/>
        <w:rPr>
          <w:u w:val="single"/>
        </w:rPr>
      </w:pPr>
      <w:r w:rsidRPr="00B83A55">
        <w:rPr>
          <w:u w:val="single"/>
        </w:rPr>
        <w:t xml:space="preserve">(3) A phased and geographically limited approach allows the </w:t>
      </w:r>
      <w:r>
        <w:rPr>
          <w:u w:val="single"/>
        </w:rPr>
        <w:t>s</w:t>
      </w:r>
      <w:r w:rsidRPr="00B83A55">
        <w:rPr>
          <w:u w:val="single"/>
        </w:rPr>
        <w:t>tate to evaluate outcomes, fiscal accountability, and operational readiness before broader implementation.</w:t>
      </w:r>
    </w:p>
    <w:p w14:paraId="2666C0C1" w14:textId="18D4CB7C" w:rsidR="005F540E" w:rsidRDefault="00832976" w:rsidP="007B5DA2">
      <w:pPr>
        <w:pStyle w:val="SectionBody"/>
        <w:widowControl/>
        <w:rPr>
          <w:i/>
          <w:iCs/>
          <w:u w:val="single"/>
        </w:rPr>
      </w:pPr>
      <w:r w:rsidRPr="00B83A55">
        <w:rPr>
          <w:u w:val="single"/>
        </w:rPr>
        <w:t xml:space="preserve">(b) </w:t>
      </w:r>
      <w:r w:rsidRPr="00B83A55">
        <w:rPr>
          <w:i/>
          <w:iCs/>
          <w:u w:val="single"/>
        </w:rPr>
        <w:t xml:space="preserve">Initial </w:t>
      </w:r>
      <w:r w:rsidR="00CE148A">
        <w:rPr>
          <w:i/>
          <w:iCs/>
          <w:u w:val="single"/>
        </w:rPr>
        <w:t>i</w:t>
      </w:r>
      <w:r w:rsidRPr="00B83A55">
        <w:rPr>
          <w:i/>
          <w:iCs/>
          <w:u w:val="single"/>
        </w:rPr>
        <w:t xml:space="preserve">mplementation </w:t>
      </w:r>
      <w:r w:rsidR="00CE148A">
        <w:rPr>
          <w:i/>
          <w:iCs/>
          <w:u w:val="single"/>
        </w:rPr>
        <w:t>r</w:t>
      </w:r>
      <w:r w:rsidRPr="00B83A55">
        <w:rPr>
          <w:i/>
          <w:iCs/>
          <w:u w:val="single"/>
        </w:rPr>
        <w:t>egions</w:t>
      </w:r>
      <w:r w:rsidR="00E67737">
        <w:rPr>
          <w:i/>
          <w:iCs/>
          <w:u w:val="single"/>
        </w:rPr>
        <w:t xml:space="preserve"> and </w:t>
      </w:r>
      <w:r w:rsidR="00CE148A">
        <w:rPr>
          <w:i/>
          <w:iCs/>
          <w:u w:val="single"/>
        </w:rPr>
        <w:t>f</w:t>
      </w:r>
      <w:r w:rsidR="00E67737">
        <w:rPr>
          <w:i/>
          <w:iCs/>
          <w:u w:val="single"/>
        </w:rPr>
        <w:t xml:space="preserve">uture </w:t>
      </w:r>
      <w:r w:rsidR="00CE148A">
        <w:rPr>
          <w:i/>
          <w:iCs/>
          <w:u w:val="single"/>
        </w:rPr>
        <w:t>i</w:t>
      </w:r>
      <w:r w:rsidR="00E67737">
        <w:rPr>
          <w:i/>
          <w:iCs/>
          <w:u w:val="single"/>
        </w:rPr>
        <w:t>mplementation</w:t>
      </w:r>
      <w:r w:rsidR="0041266A">
        <w:rPr>
          <w:i/>
          <w:iCs/>
          <w:u w:val="single"/>
        </w:rPr>
        <w:t>.</w:t>
      </w:r>
      <w:r w:rsidR="00CE148A">
        <w:rPr>
          <w:i/>
          <w:iCs/>
          <w:u w:val="single"/>
        </w:rPr>
        <w:t xml:space="preserve"> —</w:t>
      </w:r>
      <w:r w:rsidR="0041266A">
        <w:rPr>
          <w:i/>
          <w:iCs/>
          <w:u w:val="single"/>
        </w:rPr>
        <w:t xml:space="preserve"> </w:t>
      </w:r>
    </w:p>
    <w:p w14:paraId="77EBABBA" w14:textId="58F021B1" w:rsidR="002A2F4A" w:rsidRDefault="005F540E" w:rsidP="007B5DA2">
      <w:pPr>
        <w:pStyle w:val="SectionBody"/>
        <w:widowControl/>
        <w:rPr>
          <w:u w:val="single"/>
        </w:rPr>
      </w:pPr>
      <w:r w:rsidRPr="005F540E">
        <w:rPr>
          <w:u w:val="single"/>
        </w:rPr>
        <w:lastRenderedPageBreak/>
        <w:t xml:space="preserve">(1) The Bureau </w:t>
      </w:r>
      <w:r w:rsidR="00CE148A">
        <w:rPr>
          <w:u w:val="single"/>
        </w:rPr>
        <w:t>for</w:t>
      </w:r>
      <w:r w:rsidR="002A2F4A">
        <w:rPr>
          <w:u w:val="single"/>
        </w:rPr>
        <w:t xml:space="preserve"> Social Services </w:t>
      </w:r>
      <w:r w:rsidRPr="005F540E">
        <w:rPr>
          <w:u w:val="single"/>
        </w:rPr>
        <w:t xml:space="preserve">shall </w:t>
      </w:r>
      <w:r w:rsidR="002A2F4A">
        <w:rPr>
          <w:u w:val="single"/>
        </w:rPr>
        <w:t>request</w:t>
      </w:r>
      <w:r w:rsidRPr="005F540E">
        <w:rPr>
          <w:u w:val="single"/>
        </w:rPr>
        <w:t xml:space="preserve"> bids for </w:t>
      </w:r>
      <w:r w:rsidR="002A2F4A">
        <w:rPr>
          <w:u w:val="single"/>
        </w:rPr>
        <w:t xml:space="preserve">a </w:t>
      </w:r>
      <w:r w:rsidRPr="005F540E">
        <w:rPr>
          <w:u w:val="single"/>
        </w:rPr>
        <w:t xml:space="preserve">lead agency, as </w:t>
      </w:r>
      <w:r>
        <w:rPr>
          <w:u w:val="single"/>
        </w:rPr>
        <w:t xml:space="preserve">set forth in subsection </w:t>
      </w:r>
      <w:r w:rsidR="00CE148A">
        <w:rPr>
          <w:u w:val="single"/>
        </w:rPr>
        <w:t>(</w:t>
      </w:r>
      <w:r>
        <w:rPr>
          <w:u w:val="single"/>
        </w:rPr>
        <w:t>d</w:t>
      </w:r>
      <w:r w:rsidR="00CE148A">
        <w:rPr>
          <w:u w:val="single"/>
        </w:rPr>
        <w:t>)</w:t>
      </w:r>
      <w:r>
        <w:rPr>
          <w:u w:val="single"/>
        </w:rPr>
        <w:t xml:space="preserve"> of this section, </w:t>
      </w:r>
      <w:r w:rsidR="002A2F4A">
        <w:rPr>
          <w:u w:val="single"/>
        </w:rPr>
        <w:t xml:space="preserve">on or before January 1, 2027, with a contract awarded to a lead agency on or before July 1, 2027. </w:t>
      </w:r>
      <w:r w:rsidRPr="005F540E">
        <w:rPr>
          <w:u w:val="single"/>
        </w:rPr>
        <w:t xml:space="preserve"> </w:t>
      </w:r>
    </w:p>
    <w:p w14:paraId="1E4FFCED" w14:textId="17BA3B31" w:rsidR="002A2F4A" w:rsidRDefault="002A2F4A" w:rsidP="007B5DA2">
      <w:pPr>
        <w:pStyle w:val="SectionBody"/>
        <w:widowControl/>
        <w:rPr>
          <w:u w:val="single"/>
        </w:rPr>
      </w:pPr>
      <w:r>
        <w:rPr>
          <w:u w:val="single"/>
        </w:rPr>
        <w:t xml:space="preserve">(2) </w:t>
      </w:r>
      <w:r w:rsidR="00902871">
        <w:rPr>
          <w:u w:val="single"/>
        </w:rPr>
        <w:t>On or before December 1, 2026, t</w:t>
      </w:r>
      <w:r>
        <w:rPr>
          <w:u w:val="single"/>
        </w:rPr>
        <w:t xml:space="preserve">he Bureau </w:t>
      </w:r>
      <w:r w:rsidR="00CE148A">
        <w:rPr>
          <w:u w:val="single"/>
        </w:rPr>
        <w:t>for</w:t>
      </w:r>
      <w:r>
        <w:rPr>
          <w:u w:val="single"/>
        </w:rPr>
        <w:t xml:space="preserve"> Social Services shall </w:t>
      </w:r>
      <w:r w:rsidR="00902871">
        <w:rPr>
          <w:u w:val="single"/>
        </w:rPr>
        <w:t>provide to the</w:t>
      </w:r>
      <w:r w:rsidR="00902871" w:rsidRPr="00902871">
        <w:rPr>
          <w:u w:val="single"/>
        </w:rPr>
        <w:t xml:space="preserve"> Legislative Oversight Commission on Health and Human Resources</w:t>
      </w:r>
      <w:r w:rsidR="00902871">
        <w:rPr>
          <w:u w:val="single"/>
        </w:rPr>
        <w:t xml:space="preserve"> an implementation plan that sets forth in detail a plan to effectuate the obligations created by this section.</w:t>
      </w:r>
    </w:p>
    <w:p w14:paraId="0B559AFE" w14:textId="4B1FD983" w:rsidR="00832976" w:rsidRPr="00B83A55" w:rsidRDefault="002A2F4A" w:rsidP="007B5DA2">
      <w:pPr>
        <w:pStyle w:val="SectionBody"/>
        <w:widowControl/>
        <w:rPr>
          <w:u w:val="single"/>
        </w:rPr>
      </w:pPr>
      <w:r>
        <w:rPr>
          <w:u w:val="single"/>
        </w:rPr>
        <w:t>(</w:t>
      </w:r>
      <w:r w:rsidR="00902871">
        <w:rPr>
          <w:u w:val="single"/>
        </w:rPr>
        <w:t>3</w:t>
      </w:r>
      <w:r>
        <w:rPr>
          <w:u w:val="single"/>
        </w:rPr>
        <w:t xml:space="preserve">) </w:t>
      </w:r>
      <w:r w:rsidR="00832976" w:rsidRPr="005F540E">
        <w:rPr>
          <w:u w:val="single"/>
        </w:rPr>
        <w:t xml:space="preserve">The </w:t>
      </w:r>
      <w:r w:rsidR="00CE148A">
        <w:rPr>
          <w:u w:val="single"/>
        </w:rPr>
        <w:t>c</w:t>
      </w:r>
      <w:r w:rsidR="00832976" w:rsidRPr="005F540E">
        <w:rPr>
          <w:u w:val="single"/>
        </w:rPr>
        <w:t>ommunity-</w:t>
      </w:r>
      <w:r w:rsidR="00CE148A">
        <w:rPr>
          <w:u w:val="single"/>
        </w:rPr>
        <w:t>b</w:t>
      </w:r>
      <w:r w:rsidR="00832976" w:rsidRPr="00B83A55">
        <w:rPr>
          <w:u w:val="single"/>
        </w:rPr>
        <w:t xml:space="preserve">ased </w:t>
      </w:r>
      <w:r w:rsidR="00CE148A">
        <w:rPr>
          <w:u w:val="single"/>
        </w:rPr>
        <w:t>c</w:t>
      </w:r>
      <w:r w:rsidR="00832976" w:rsidRPr="00B83A55">
        <w:rPr>
          <w:u w:val="single"/>
        </w:rPr>
        <w:t xml:space="preserve">hild </w:t>
      </w:r>
      <w:r w:rsidR="00CE148A">
        <w:rPr>
          <w:u w:val="single"/>
        </w:rPr>
        <w:t>w</w:t>
      </w:r>
      <w:r w:rsidR="00832976" w:rsidRPr="00B83A55">
        <w:rPr>
          <w:u w:val="single"/>
        </w:rPr>
        <w:t xml:space="preserve">elfare phased implementation shall </w:t>
      </w:r>
      <w:r w:rsidR="0041266A">
        <w:rPr>
          <w:u w:val="single"/>
        </w:rPr>
        <w:t>begin</w:t>
      </w:r>
      <w:r w:rsidR="00832976" w:rsidRPr="00B83A55">
        <w:rPr>
          <w:u w:val="single"/>
        </w:rPr>
        <w:t xml:space="preserve"> </w:t>
      </w:r>
      <w:r w:rsidR="000D6433">
        <w:rPr>
          <w:u w:val="single"/>
        </w:rPr>
        <w:t xml:space="preserve">on or before January 1, </w:t>
      </w:r>
      <w:proofErr w:type="gramStart"/>
      <w:r w:rsidR="000D6433">
        <w:rPr>
          <w:u w:val="single"/>
        </w:rPr>
        <w:t>202</w:t>
      </w:r>
      <w:r w:rsidR="00902871">
        <w:rPr>
          <w:u w:val="single"/>
        </w:rPr>
        <w:t>8</w:t>
      </w:r>
      <w:proofErr w:type="gramEnd"/>
      <w:r w:rsidR="000D6433">
        <w:rPr>
          <w:u w:val="single"/>
        </w:rPr>
        <w:t xml:space="preserve"> </w:t>
      </w:r>
      <w:r w:rsidR="00832976" w:rsidRPr="00B83A55">
        <w:rPr>
          <w:u w:val="single"/>
        </w:rPr>
        <w:t>in:</w:t>
      </w:r>
    </w:p>
    <w:p w14:paraId="6E27B11A" w14:textId="6E68E945" w:rsidR="00832976" w:rsidRPr="00B83A55" w:rsidRDefault="00832976" w:rsidP="007B5DA2">
      <w:pPr>
        <w:pStyle w:val="SectionBody"/>
        <w:widowControl/>
        <w:rPr>
          <w:u w:val="single"/>
        </w:rPr>
      </w:pPr>
      <w:r w:rsidRPr="00B83A55">
        <w:rPr>
          <w:u w:val="single"/>
        </w:rPr>
        <w:t xml:space="preserve">(1) Berkeley County and Jefferson County; </w:t>
      </w:r>
      <w:r w:rsidR="000027FB">
        <w:rPr>
          <w:u w:val="single"/>
        </w:rPr>
        <w:t xml:space="preserve">and </w:t>
      </w:r>
    </w:p>
    <w:p w14:paraId="03C22072" w14:textId="330541E8" w:rsidR="00832976" w:rsidRDefault="00832976" w:rsidP="007B5DA2">
      <w:pPr>
        <w:pStyle w:val="SectionBody"/>
        <w:widowControl/>
        <w:rPr>
          <w:u w:val="single"/>
        </w:rPr>
      </w:pPr>
      <w:r w:rsidRPr="00B83A55">
        <w:rPr>
          <w:u w:val="single"/>
        </w:rPr>
        <w:t xml:space="preserve">(2) </w:t>
      </w:r>
      <w:r w:rsidR="00BD1A88">
        <w:rPr>
          <w:u w:val="single"/>
        </w:rPr>
        <w:t>Summers County,</w:t>
      </w:r>
      <w:r w:rsidR="008D39D2">
        <w:rPr>
          <w:u w:val="single"/>
        </w:rPr>
        <w:t xml:space="preserve"> </w:t>
      </w:r>
      <w:r w:rsidR="00E67737">
        <w:rPr>
          <w:u w:val="single"/>
        </w:rPr>
        <w:t xml:space="preserve">Raleigh County, </w:t>
      </w:r>
      <w:r w:rsidR="00BD1A88">
        <w:rPr>
          <w:u w:val="single"/>
        </w:rPr>
        <w:t xml:space="preserve">Fayette County, </w:t>
      </w:r>
      <w:r w:rsidR="00E67737">
        <w:rPr>
          <w:u w:val="single"/>
        </w:rPr>
        <w:t>and</w:t>
      </w:r>
      <w:r w:rsidR="000D6433">
        <w:rPr>
          <w:u w:val="single"/>
        </w:rPr>
        <w:t xml:space="preserve"> M</w:t>
      </w:r>
      <w:r w:rsidR="00BD1A88">
        <w:rPr>
          <w:u w:val="single"/>
        </w:rPr>
        <w:t>onroe</w:t>
      </w:r>
      <w:r w:rsidR="000D6433">
        <w:rPr>
          <w:u w:val="single"/>
        </w:rPr>
        <w:t xml:space="preserve"> County</w:t>
      </w:r>
      <w:r w:rsidR="000027FB">
        <w:rPr>
          <w:u w:val="single"/>
        </w:rPr>
        <w:t>.</w:t>
      </w:r>
    </w:p>
    <w:p w14:paraId="75511F50" w14:textId="153C5B94" w:rsidR="000D6433" w:rsidRPr="00B83A55" w:rsidRDefault="000D6433" w:rsidP="007B5DA2">
      <w:pPr>
        <w:pStyle w:val="SectionBody"/>
        <w:widowControl/>
        <w:rPr>
          <w:u w:val="single"/>
        </w:rPr>
      </w:pPr>
      <w:r>
        <w:rPr>
          <w:u w:val="single"/>
        </w:rPr>
        <w:t>(</w:t>
      </w:r>
      <w:r w:rsidR="004B25B2">
        <w:rPr>
          <w:u w:val="single"/>
        </w:rPr>
        <w:t>3</w:t>
      </w:r>
      <w:r>
        <w:rPr>
          <w:u w:val="single"/>
        </w:rPr>
        <w:t xml:space="preserve">) Further expansion to all </w:t>
      </w:r>
      <w:r w:rsidR="00CE148A">
        <w:rPr>
          <w:u w:val="single"/>
        </w:rPr>
        <w:t>s</w:t>
      </w:r>
      <w:r>
        <w:rPr>
          <w:u w:val="single"/>
        </w:rPr>
        <w:t xml:space="preserve">ocial </w:t>
      </w:r>
      <w:r w:rsidR="00CE148A">
        <w:rPr>
          <w:u w:val="single"/>
        </w:rPr>
        <w:t>services</w:t>
      </w:r>
      <w:r>
        <w:rPr>
          <w:u w:val="single"/>
        </w:rPr>
        <w:t xml:space="preserve"> </w:t>
      </w:r>
      <w:r w:rsidR="00CE148A">
        <w:rPr>
          <w:u w:val="single"/>
        </w:rPr>
        <w:t>r</w:t>
      </w:r>
      <w:r>
        <w:rPr>
          <w:u w:val="single"/>
        </w:rPr>
        <w:t>egions within the state shall occur on July 1, 202</w:t>
      </w:r>
      <w:r w:rsidR="00902871">
        <w:rPr>
          <w:u w:val="single"/>
        </w:rPr>
        <w:t>9</w:t>
      </w:r>
      <w:r>
        <w:rPr>
          <w:u w:val="single"/>
        </w:rPr>
        <w:t xml:space="preserve">, absent prior legislation to the contrary. </w:t>
      </w:r>
    </w:p>
    <w:p w14:paraId="03B65BC8" w14:textId="30D039E8" w:rsidR="00832976" w:rsidRPr="00B83A55" w:rsidRDefault="00832976" w:rsidP="007B5DA2">
      <w:pPr>
        <w:pStyle w:val="SectionBody"/>
        <w:widowControl/>
        <w:rPr>
          <w:u w:val="single"/>
        </w:rPr>
      </w:pPr>
      <w:r w:rsidRPr="00B83A55">
        <w:rPr>
          <w:u w:val="single"/>
        </w:rPr>
        <w:t xml:space="preserve">(c) </w:t>
      </w:r>
      <w:r w:rsidRPr="00B83A55">
        <w:rPr>
          <w:i/>
          <w:iCs/>
          <w:u w:val="single"/>
        </w:rPr>
        <w:t xml:space="preserve">Roles and </w:t>
      </w:r>
      <w:r>
        <w:rPr>
          <w:i/>
          <w:iCs/>
          <w:u w:val="single"/>
        </w:rPr>
        <w:t>r</w:t>
      </w:r>
      <w:r w:rsidRPr="00B83A55">
        <w:rPr>
          <w:i/>
          <w:iCs/>
          <w:u w:val="single"/>
        </w:rPr>
        <w:t>esponsibilities</w:t>
      </w:r>
      <w:r w:rsidR="0041266A">
        <w:rPr>
          <w:i/>
          <w:iCs/>
          <w:u w:val="single"/>
        </w:rPr>
        <w:t>.</w:t>
      </w:r>
      <w:r w:rsidR="00CE148A">
        <w:rPr>
          <w:i/>
          <w:iCs/>
          <w:u w:val="single"/>
        </w:rPr>
        <w:t xml:space="preserve"> —</w:t>
      </w:r>
    </w:p>
    <w:p w14:paraId="05EBC793" w14:textId="77777777" w:rsidR="00832976" w:rsidRPr="00B83A55" w:rsidRDefault="00832976" w:rsidP="007B5DA2">
      <w:pPr>
        <w:pStyle w:val="SectionBody"/>
        <w:widowControl/>
        <w:rPr>
          <w:u w:val="single"/>
        </w:rPr>
      </w:pPr>
      <w:r w:rsidRPr="00B83A55">
        <w:rPr>
          <w:u w:val="single"/>
        </w:rPr>
        <w:t>(1) The Bureau for Social Services shall retain exclusive authority for:</w:t>
      </w:r>
    </w:p>
    <w:p w14:paraId="4154038E" w14:textId="77777777" w:rsidR="00832976" w:rsidRPr="00B83A55" w:rsidRDefault="00832976" w:rsidP="007B5DA2">
      <w:pPr>
        <w:pStyle w:val="SectionBody"/>
        <w:widowControl/>
        <w:rPr>
          <w:u w:val="single"/>
        </w:rPr>
      </w:pPr>
      <w:r w:rsidRPr="00B83A55">
        <w:rPr>
          <w:u w:val="single"/>
        </w:rPr>
        <w:t xml:space="preserve">(A) Intake of abuse and neglect </w:t>
      </w:r>
      <w:proofErr w:type="gramStart"/>
      <w:r w:rsidRPr="00B83A55">
        <w:rPr>
          <w:u w:val="single"/>
        </w:rPr>
        <w:t>referrals;</w:t>
      </w:r>
      <w:proofErr w:type="gramEnd"/>
    </w:p>
    <w:p w14:paraId="4F193E6B" w14:textId="77777777" w:rsidR="00832976" w:rsidRPr="00B83A55" w:rsidRDefault="00832976" w:rsidP="007B5DA2">
      <w:pPr>
        <w:pStyle w:val="SectionBody"/>
        <w:widowControl/>
        <w:rPr>
          <w:u w:val="single"/>
        </w:rPr>
      </w:pPr>
      <w:r w:rsidRPr="00B83A55">
        <w:rPr>
          <w:u w:val="single"/>
        </w:rPr>
        <w:t xml:space="preserve">(B) Child Protective Services </w:t>
      </w:r>
      <w:proofErr w:type="gramStart"/>
      <w:r w:rsidRPr="00B83A55">
        <w:rPr>
          <w:u w:val="single"/>
        </w:rPr>
        <w:t>investigations;</w:t>
      </w:r>
      <w:proofErr w:type="gramEnd"/>
    </w:p>
    <w:p w14:paraId="167C74ED" w14:textId="77777777" w:rsidR="00832976" w:rsidRPr="00B83A55" w:rsidRDefault="00832976" w:rsidP="007B5DA2">
      <w:pPr>
        <w:pStyle w:val="SectionBody"/>
        <w:widowControl/>
        <w:rPr>
          <w:u w:val="single"/>
        </w:rPr>
      </w:pPr>
      <w:r w:rsidRPr="00B83A55">
        <w:rPr>
          <w:u w:val="single"/>
        </w:rPr>
        <w:t xml:space="preserve">(C) Safety assessments and </w:t>
      </w:r>
      <w:proofErr w:type="gramStart"/>
      <w:r w:rsidRPr="00B83A55">
        <w:rPr>
          <w:u w:val="single"/>
        </w:rPr>
        <w:t>determinations;</w:t>
      </w:r>
      <w:proofErr w:type="gramEnd"/>
    </w:p>
    <w:p w14:paraId="3F9E6AB6" w14:textId="77777777" w:rsidR="00832976" w:rsidRPr="00B83A55" w:rsidRDefault="00832976" w:rsidP="007B5DA2">
      <w:pPr>
        <w:pStyle w:val="SectionBody"/>
        <w:widowControl/>
        <w:rPr>
          <w:u w:val="single"/>
        </w:rPr>
      </w:pPr>
      <w:r w:rsidRPr="00B83A55">
        <w:rPr>
          <w:u w:val="single"/>
        </w:rPr>
        <w:t>(D) Emergency custody decisions during investigation; and</w:t>
      </w:r>
    </w:p>
    <w:p w14:paraId="3B708DF3" w14:textId="77777777" w:rsidR="00832976" w:rsidRPr="00B83A55" w:rsidRDefault="00832976" w:rsidP="007B5DA2">
      <w:pPr>
        <w:pStyle w:val="SectionBody"/>
        <w:widowControl/>
        <w:rPr>
          <w:u w:val="single"/>
        </w:rPr>
      </w:pPr>
      <w:r w:rsidRPr="00B83A55">
        <w:rPr>
          <w:u w:val="single"/>
        </w:rPr>
        <w:t>(E) Court responsibility during investigation and emergency removal.</w:t>
      </w:r>
    </w:p>
    <w:p w14:paraId="68028834" w14:textId="6EFA4699" w:rsidR="00832976" w:rsidRDefault="00832976" w:rsidP="007B5DA2">
      <w:pPr>
        <w:pStyle w:val="SectionBody"/>
        <w:widowControl/>
        <w:rPr>
          <w:u w:val="single"/>
        </w:rPr>
      </w:pPr>
      <w:r w:rsidRPr="00B64873">
        <w:rPr>
          <w:u w:val="single"/>
        </w:rPr>
        <w:t>(2)</w:t>
      </w:r>
      <w:r w:rsidRPr="00900AD3">
        <w:rPr>
          <w:u w:val="single"/>
        </w:rPr>
        <w:t xml:space="preserve"> Case tran</w:t>
      </w:r>
      <w:r w:rsidR="00900AD3" w:rsidRPr="00900AD3">
        <w:rPr>
          <w:u w:val="single"/>
        </w:rPr>
        <w:t>sfer</w:t>
      </w:r>
      <w:r w:rsidR="00DD2E62">
        <w:rPr>
          <w:u w:val="single"/>
        </w:rPr>
        <w:t>.</w:t>
      </w:r>
      <w:r w:rsidR="00CE148A">
        <w:rPr>
          <w:u w:val="single"/>
        </w:rPr>
        <w:t xml:space="preserve"> —</w:t>
      </w:r>
    </w:p>
    <w:p w14:paraId="4430266E" w14:textId="349BD1CD" w:rsidR="00832976" w:rsidRPr="00B64873" w:rsidRDefault="00832976" w:rsidP="007B5DA2">
      <w:pPr>
        <w:pStyle w:val="SectionBody"/>
        <w:widowControl/>
        <w:rPr>
          <w:u w:val="single"/>
        </w:rPr>
      </w:pPr>
      <w:r>
        <w:rPr>
          <w:u w:val="single"/>
        </w:rPr>
        <w:t xml:space="preserve">(A) </w:t>
      </w:r>
      <w:r w:rsidRPr="00B64873">
        <w:rPr>
          <w:u w:val="single"/>
        </w:rPr>
        <w:t xml:space="preserve">Upon completion of the Child Protective Services intake investigation and a determination that a case requires </w:t>
      </w:r>
      <w:r w:rsidR="004570EA">
        <w:rPr>
          <w:u w:val="single"/>
        </w:rPr>
        <w:t xml:space="preserve">removal of the child or children, </w:t>
      </w:r>
      <w:r w:rsidRPr="00B64873">
        <w:rPr>
          <w:u w:val="single"/>
        </w:rPr>
        <w:t>ongoing court supervision</w:t>
      </w:r>
      <w:r w:rsidR="00CE148A">
        <w:rPr>
          <w:u w:val="single"/>
        </w:rPr>
        <w:t>,</w:t>
      </w:r>
      <w:r w:rsidRPr="00B64873">
        <w:rPr>
          <w:u w:val="single"/>
        </w:rPr>
        <w:t xml:space="preserve"> or services, the department shall transfer responsibility for case management, service coordination, and court-related functions to a contracted community-based provider.</w:t>
      </w:r>
    </w:p>
    <w:p w14:paraId="063F2740" w14:textId="77777777" w:rsidR="00832976" w:rsidRDefault="00832976" w:rsidP="007B5DA2">
      <w:pPr>
        <w:pStyle w:val="SectionBody"/>
        <w:widowControl/>
        <w:rPr>
          <w:u w:val="single"/>
        </w:rPr>
      </w:pPr>
      <w:r>
        <w:rPr>
          <w:u w:val="single"/>
        </w:rPr>
        <w:lastRenderedPageBreak/>
        <w:t xml:space="preserve">(B) </w:t>
      </w:r>
      <w:r w:rsidRPr="00B64873">
        <w:rPr>
          <w:u w:val="single"/>
        </w:rPr>
        <w:t>No case shall be transferred to a provider prior to the completion of the C</w:t>
      </w:r>
      <w:r>
        <w:rPr>
          <w:u w:val="single"/>
        </w:rPr>
        <w:t xml:space="preserve">hild </w:t>
      </w:r>
      <w:r w:rsidRPr="00B64873">
        <w:rPr>
          <w:u w:val="single"/>
        </w:rPr>
        <w:t>P</w:t>
      </w:r>
      <w:r>
        <w:rPr>
          <w:u w:val="single"/>
        </w:rPr>
        <w:t xml:space="preserve">rotective </w:t>
      </w:r>
      <w:r w:rsidRPr="00B64873">
        <w:rPr>
          <w:u w:val="single"/>
        </w:rPr>
        <w:t>S</w:t>
      </w:r>
      <w:r>
        <w:rPr>
          <w:u w:val="single"/>
        </w:rPr>
        <w:t>ervices</w:t>
      </w:r>
      <w:r w:rsidRPr="00B64873">
        <w:rPr>
          <w:u w:val="single"/>
        </w:rPr>
        <w:t xml:space="preserve"> intake investigation, and no case shall remain with the department solely by reason of removal or placement status once the case has been opened for ongoing services.</w:t>
      </w:r>
    </w:p>
    <w:p w14:paraId="3FD17B32" w14:textId="43516719" w:rsidR="00832976" w:rsidRPr="00B83A55" w:rsidRDefault="00832976" w:rsidP="007B5DA2">
      <w:pPr>
        <w:pStyle w:val="SectionBody"/>
        <w:widowControl/>
        <w:rPr>
          <w:u w:val="single"/>
        </w:rPr>
      </w:pPr>
      <w:r>
        <w:rPr>
          <w:u w:val="single"/>
        </w:rPr>
        <w:t xml:space="preserve">(3) </w:t>
      </w:r>
      <w:r w:rsidRPr="00B83A55">
        <w:rPr>
          <w:u w:val="single"/>
        </w:rPr>
        <w:t>Nothing in this section shall be construed to delegate</w:t>
      </w:r>
      <w:r w:rsidR="000D6433">
        <w:rPr>
          <w:u w:val="single"/>
        </w:rPr>
        <w:t>.</w:t>
      </w:r>
      <w:r w:rsidRPr="00B83A55">
        <w:rPr>
          <w:u w:val="single"/>
        </w:rPr>
        <w:t xml:space="preserve"> </w:t>
      </w:r>
      <w:r w:rsidR="000D6433">
        <w:rPr>
          <w:u w:val="single"/>
        </w:rPr>
        <w:t>p</w:t>
      </w:r>
      <w:r w:rsidRPr="00B83A55">
        <w:rPr>
          <w:u w:val="single"/>
        </w:rPr>
        <w:t>rivatize</w:t>
      </w:r>
      <w:r w:rsidR="000D6433">
        <w:rPr>
          <w:u w:val="single"/>
        </w:rPr>
        <w:t>, or otherwise modify</w:t>
      </w:r>
      <w:r w:rsidRPr="00B83A55">
        <w:rPr>
          <w:u w:val="single"/>
        </w:rPr>
        <w:t xml:space="preserve"> C</w:t>
      </w:r>
      <w:r>
        <w:rPr>
          <w:u w:val="single"/>
        </w:rPr>
        <w:t xml:space="preserve">hild Protective Services </w:t>
      </w:r>
      <w:r w:rsidRPr="00B83A55">
        <w:rPr>
          <w:u w:val="single"/>
        </w:rPr>
        <w:t>investigative authority.</w:t>
      </w:r>
    </w:p>
    <w:p w14:paraId="627008CD" w14:textId="4144A14C" w:rsidR="00832976" w:rsidRPr="00B83A55" w:rsidRDefault="00832976" w:rsidP="007B5DA2">
      <w:pPr>
        <w:pStyle w:val="SectionBody"/>
        <w:widowControl/>
        <w:rPr>
          <w:u w:val="single"/>
        </w:rPr>
      </w:pPr>
      <w:r w:rsidRPr="00B83A55">
        <w:rPr>
          <w:u w:val="single"/>
        </w:rPr>
        <w:t xml:space="preserve">(d) </w:t>
      </w:r>
      <w:r w:rsidRPr="00B83A55">
        <w:rPr>
          <w:i/>
          <w:iCs/>
          <w:u w:val="single"/>
        </w:rPr>
        <w:t xml:space="preserve">Contracted </w:t>
      </w:r>
      <w:r w:rsidR="00CE148A">
        <w:rPr>
          <w:i/>
          <w:iCs/>
          <w:u w:val="single"/>
        </w:rPr>
        <w:t>c</w:t>
      </w:r>
      <w:r w:rsidRPr="00B83A55">
        <w:rPr>
          <w:i/>
          <w:iCs/>
          <w:u w:val="single"/>
        </w:rPr>
        <w:t>ommunity-</w:t>
      </w:r>
      <w:r w:rsidR="00CE148A">
        <w:rPr>
          <w:i/>
          <w:iCs/>
          <w:u w:val="single"/>
        </w:rPr>
        <w:t>b</w:t>
      </w:r>
      <w:r w:rsidRPr="00B83A55">
        <w:rPr>
          <w:i/>
          <w:iCs/>
          <w:u w:val="single"/>
        </w:rPr>
        <w:t xml:space="preserve">ased </w:t>
      </w:r>
      <w:r w:rsidR="00CE148A">
        <w:rPr>
          <w:i/>
          <w:iCs/>
          <w:u w:val="single"/>
        </w:rPr>
        <w:t>p</w:t>
      </w:r>
      <w:r w:rsidRPr="00B83A55">
        <w:rPr>
          <w:i/>
          <w:iCs/>
          <w:u w:val="single"/>
        </w:rPr>
        <w:t>roviders</w:t>
      </w:r>
      <w:r w:rsidR="0041266A">
        <w:rPr>
          <w:i/>
          <w:iCs/>
          <w:u w:val="single"/>
        </w:rPr>
        <w:t>.</w:t>
      </w:r>
      <w:r w:rsidR="00CE148A">
        <w:rPr>
          <w:i/>
          <w:iCs/>
          <w:u w:val="single"/>
        </w:rPr>
        <w:t xml:space="preserve"> —</w:t>
      </w:r>
    </w:p>
    <w:p w14:paraId="7F0E7FEE" w14:textId="5ABBF1E9" w:rsidR="00832976" w:rsidRPr="00B83A55" w:rsidRDefault="00832976" w:rsidP="007B5DA2">
      <w:pPr>
        <w:pStyle w:val="SectionBody"/>
        <w:widowControl/>
        <w:rPr>
          <w:u w:val="single"/>
        </w:rPr>
      </w:pPr>
      <w:r w:rsidRPr="0041266A">
        <w:rPr>
          <w:u w:val="single"/>
        </w:rPr>
        <w:t>(1) Provider</w:t>
      </w:r>
      <w:r w:rsidR="00BD1A88">
        <w:rPr>
          <w:u w:val="single"/>
        </w:rPr>
        <w:t>.</w:t>
      </w:r>
      <w:r w:rsidR="00CE148A">
        <w:rPr>
          <w:u w:val="single"/>
        </w:rPr>
        <w:t xml:space="preserve"> —</w:t>
      </w:r>
      <w:r w:rsidR="00BD1A88">
        <w:rPr>
          <w:u w:val="single"/>
        </w:rPr>
        <w:t xml:space="preserve"> </w:t>
      </w:r>
      <w:r w:rsidRPr="00B83A55">
        <w:rPr>
          <w:u w:val="single"/>
        </w:rPr>
        <w:t xml:space="preserve">The </w:t>
      </w:r>
      <w:r w:rsidR="002A2F4A">
        <w:rPr>
          <w:u w:val="single"/>
        </w:rPr>
        <w:t xml:space="preserve">Bureau </w:t>
      </w:r>
      <w:r w:rsidR="00CE148A">
        <w:rPr>
          <w:u w:val="single"/>
        </w:rPr>
        <w:t>for</w:t>
      </w:r>
      <w:r w:rsidR="002A2F4A">
        <w:rPr>
          <w:u w:val="single"/>
        </w:rPr>
        <w:t xml:space="preserve"> Social Services </w:t>
      </w:r>
      <w:r w:rsidR="000027FB">
        <w:rPr>
          <w:u w:val="single"/>
        </w:rPr>
        <w:t>shall</w:t>
      </w:r>
      <w:r w:rsidRPr="00B83A55">
        <w:rPr>
          <w:u w:val="single"/>
        </w:rPr>
        <w:t xml:space="preserve"> contract with one qualified private provider</w:t>
      </w:r>
      <w:r w:rsidR="00BD1A88">
        <w:rPr>
          <w:u w:val="single"/>
        </w:rPr>
        <w:t>, as the</w:t>
      </w:r>
      <w:r w:rsidRPr="00B83A55">
        <w:rPr>
          <w:u w:val="single"/>
        </w:rPr>
        <w:t xml:space="preserve"> lead or managing agency</w:t>
      </w:r>
      <w:r w:rsidR="00BD1A88">
        <w:rPr>
          <w:u w:val="single"/>
        </w:rPr>
        <w:t>,</w:t>
      </w:r>
      <w:r w:rsidRPr="00B83A55">
        <w:rPr>
          <w:u w:val="single"/>
        </w:rPr>
        <w:t xml:space="preserve"> to deliver </w:t>
      </w:r>
      <w:r w:rsidR="00CE148A">
        <w:rPr>
          <w:u w:val="single"/>
        </w:rPr>
        <w:t>c</w:t>
      </w:r>
      <w:r w:rsidRPr="00B83A55">
        <w:rPr>
          <w:u w:val="single"/>
        </w:rPr>
        <w:t>ommunity-</w:t>
      </w:r>
      <w:r w:rsidR="00CE148A">
        <w:rPr>
          <w:u w:val="single"/>
        </w:rPr>
        <w:t>b</w:t>
      </w:r>
      <w:r w:rsidRPr="00B83A55">
        <w:rPr>
          <w:u w:val="single"/>
        </w:rPr>
        <w:t xml:space="preserve">ased </w:t>
      </w:r>
      <w:r w:rsidR="00CE148A">
        <w:rPr>
          <w:u w:val="single"/>
        </w:rPr>
        <w:t>c</w:t>
      </w:r>
      <w:r w:rsidRPr="00B83A55">
        <w:rPr>
          <w:u w:val="single"/>
        </w:rPr>
        <w:t xml:space="preserve">hild </w:t>
      </w:r>
      <w:r w:rsidR="00CE148A">
        <w:rPr>
          <w:u w:val="single"/>
        </w:rPr>
        <w:t>w</w:t>
      </w:r>
      <w:r w:rsidRPr="00B83A55">
        <w:rPr>
          <w:u w:val="single"/>
        </w:rPr>
        <w:t>elfare services within each implementation region.</w:t>
      </w:r>
      <w:r>
        <w:rPr>
          <w:u w:val="single"/>
        </w:rPr>
        <w:t xml:space="preserve"> </w:t>
      </w:r>
    </w:p>
    <w:p w14:paraId="6A4EB708" w14:textId="0E48B2F0" w:rsidR="00832976" w:rsidRPr="00B83A55" w:rsidRDefault="00832976" w:rsidP="007B5DA2">
      <w:pPr>
        <w:pStyle w:val="SectionBody"/>
        <w:widowControl/>
        <w:rPr>
          <w:u w:val="single"/>
        </w:rPr>
      </w:pPr>
      <w:r w:rsidRPr="00B83A55">
        <w:rPr>
          <w:u w:val="single"/>
        </w:rPr>
        <w:t xml:space="preserve">(2) </w:t>
      </w:r>
      <w:r w:rsidRPr="0041266A">
        <w:rPr>
          <w:u w:val="single"/>
        </w:rPr>
        <w:t xml:space="preserve">Provider </w:t>
      </w:r>
      <w:r w:rsidR="00CE148A">
        <w:rPr>
          <w:u w:val="single"/>
        </w:rPr>
        <w:t>q</w:t>
      </w:r>
      <w:r w:rsidRPr="0041266A">
        <w:rPr>
          <w:u w:val="single"/>
        </w:rPr>
        <w:t>ualifications.</w:t>
      </w:r>
      <w:r>
        <w:rPr>
          <w:u w:val="single"/>
        </w:rPr>
        <w:t xml:space="preserve"> </w:t>
      </w:r>
      <w:r w:rsidR="00CE148A">
        <w:rPr>
          <w:u w:val="single"/>
        </w:rPr>
        <w:t xml:space="preserve">— </w:t>
      </w:r>
      <w:r w:rsidRPr="00B83A55">
        <w:rPr>
          <w:u w:val="single"/>
        </w:rPr>
        <w:t>Contracted providers shall:</w:t>
      </w:r>
    </w:p>
    <w:p w14:paraId="68D0AB8F" w14:textId="77777777" w:rsidR="00832976" w:rsidRPr="00B83A55" w:rsidRDefault="00832976" w:rsidP="007B5DA2">
      <w:pPr>
        <w:pStyle w:val="SectionBody"/>
        <w:widowControl/>
        <w:rPr>
          <w:u w:val="single"/>
        </w:rPr>
      </w:pPr>
      <w:r w:rsidRPr="00B83A55">
        <w:rPr>
          <w:u w:val="single"/>
        </w:rPr>
        <w:t xml:space="preserve">(A) Be organizations in good standing with state and federal regulatory </w:t>
      </w:r>
      <w:proofErr w:type="gramStart"/>
      <w:r w:rsidRPr="00B83A55">
        <w:rPr>
          <w:u w:val="single"/>
        </w:rPr>
        <w:t>authorities;</w:t>
      </w:r>
      <w:proofErr w:type="gramEnd"/>
    </w:p>
    <w:p w14:paraId="28527E3E" w14:textId="77777777" w:rsidR="00832976" w:rsidRPr="00B83A55" w:rsidRDefault="00832976" w:rsidP="007B5DA2">
      <w:pPr>
        <w:pStyle w:val="SectionBody"/>
        <w:widowControl/>
        <w:rPr>
          <w:u w:val="single"/>
        </w:rPr>
      </w:pPr>
      <w:r w:rsidRPr="00B83A55">
        <w:rPr>
          <w:u w:val="single"/>
        </w:rPr>
        <w:t xml:space="preserve">(B) Hold relevant national accreditation or demonstrate equivalent </w:t>
      </w:r>
      <w:proofErr w:type="gramStart"/>
      <w:r w:rsidRPr="00B83A55">
        <w:rPr>
          <w:u w:val="single"/>
        </w:rPr>
        <w:t>capacity;</w:t>
      </w:r>
      <w:proofErr w:type="gramEnd"/>
    </w:p>
    <w:p w14:paraId="7FC1DC92" w14:textId="77777777" w:rsidR="00832976" w:rsidRPr="00B83A55" w:rsidRDefault="00832976" w:rsidP="007B5DA2">
      <w:pPr>
        <w:pStyle w:val="SectionBody"/>
        <w:widowControl/>
        <w:rPr>
          <w:u w:val="single"/>
        </w:rPr>
      </w:pPr>
      <w:r w:rsidRPr="00B83A55">
        <w:rPr>
          <w:u w:val="single"/>
        </w:rPr>
        <w:t>(C) Demonstrate financial solvency and operational readiness; and</w:t>
      </w:r>
    </w:p>
    <w:p w14:paraId="4B37DB41" w14:textId="341A1DD1" w:rsidR="00832976" w:rsidRPr="00B83A55" w:rsidRDefault="00832976" w:rsidP="007B5DA2">
      <w:pPr>
        <w:pStyle w:val="SectionBody"/>
        <w:widowControl/>
        <w:rPr>
          <w:u w:val="single"/>
        </w:rPr>
      </w:pPr>
      <w:r w:rsidRPr="00B83A55">
        <w:rPr>
          <w:u w:val="single"/>
        </w:rPr>
        <w:t xml:space="preserve">(D) </w:t>
      </w:r>
      <w:r w:rsidR="000027FB">
        <w:rPr>
          <w:u w:val="single"/>
        </w:rPr>
        <w:t xml:space="preserve">Demonstrate an ability </w:t>
      </w:r>
      <w:r w:rsidRPr="00B83A55">
        <w:rPr>
          <w:u w:val="single"/>
        </w:rPr>
        <w:t>to serve assigned cases.</w:t>
      </w:r>
    </w:p>
    <w:p w14:paraId="28D9ED85" w14:textId="0B4D6E55" w:rsidR="00832976" w:rsidRPr="00B83A55" w:rsidRDefault="00832976" w:rsidP="007B5DA2">
      <w:pPr>
        <w:pStyle w:val="SectionBody"/>
        <w:widowControl/>
        <w:rPr>
          <w:u w:val="single"/>
        </w:rPr>
      </w:pPr>
      <w:r w:rsidRPr="00B83A55">
        <w:rPr>
          <w:u w:val="single"/>
        </w:rPr>
        <w:t xml:space="preserve">(e) </w:t>
      </w:r>
      <w:r w:rsidR="000027FB">
        <w:rPr>
          <w:i/>
          <w:iCs/>
          <w:u w:val="single"/>
        </w:rPr>
        <w:t>Subcontractors</w:t>
      </w:r>
      <w:r w:rsidR="0041266A">
        <w:rPr>
          <w:i/>
          <w:iCs/>
          <w:u w:val="single"/>
        </w:rPr>
        <w:t>.</w:t>
      </w:r>
      <w:r w:rsidR="00CE148A">
        <w:rPr>
          <w:i/>
          <w:iCs/>
          <w:u w:val="single"/>
        </w:rPr>
        <w:t xml:space="preserve"> —</w:t>
      </w:r>
      <w:r w:rsidR="0041266A">
        <w:rPr>
          <w:i/>
          <w:iCs/>
          <w:u w:val="single"/>
        </w:rPr>
        <w:t xml:space="preserve"> </w:t>
      </w:r>
      <w:r w:rsidRPr="00B83A55">
        <w:rPr>
          <w:u w:val="single"/>
        </w:rPr>
        <w:t xml:space="preserve">Providers shall deliver services directly or </w:t>
      </w:r>
      <w:proofErr w:type="gramStart"/>
      <w:r w:rsidRPr="00B83A55">
        <w:rPr>
          <w:u w:val="single"/>
        </w:rPr>
        <w:t xml:space="preserve">through </w:t>
      </w:r>
      <w:r w:rsidR="0041266A">
        <w:rPr>
          <w:u w:val="single"/>
        </w:rPr>
        <w:t>the use of</w:t>
      </w:r>
      <w:proofErr w:type="gramEnd"/>
      <w:r w:rsidR="0041266A">
        <w:rPr>
          <w:u w:val="single"/>
        </w:rPr>
        <w:t xml:space="preserve"> </w:t>
      </w:r>
      <w:r w:rsidRPr="00B83A55">
        <w:rPr>
          <w:u w:val="single"/>
        </w:rPr>
        <w:t>subcontractors</w:t>
      </w:r>
      <w:r w:rsidRPr="002B76D1">
        <w:rPr>
          <w:color w:val="2F5496" w:themeColor="accent5" w:themeShade="BF"/>
          <w:u w:val="single"/>
        </w:rPr>
        <w:t>.</w:t>
      </w:r>
      <w:r w:rsidRPr="00B83A55">
        <w:rPr>
          <w:u w:val="single"/>
        </w:rPr>
        <w:t xml:space="preserve"> </w:t>
      </w:r>
    </w:p>
    <w:p w14:paraId="4B79BFE3" w14:textId="47F9D5F5" w:rsidR="00832976" w:rsidRPr="00B83A55" w:rsidRDefault="00832976" w:rsidP="007B5DA2">
      <w:pPr>
        <w:pStyle w:val="SectionBody"/>
        <w:widowControl/>
        <w:rPr>
          <w:u w:val="single"/>
        </w:rPr>
      </w:pPr>
      <w:r w:rsidRPr="00B83A55">
        <w:rPr>
          <w:u w:val="single"/>
        </w:rPr>
        <w:t xml:space="preserve">(f) </w:t>
      </w:r>
      <w:r w:rsidRPr="00B83A55">
        <w:rPr>
          <w:i/>
          <w:iCs/>
          <w:u w:val="single"/>
        </w:rPr>
        <w:t>Contract Structure and Financing</w:t>
      </w:r>
      <w:r w:rsidR="00DD2E62">
        <w:rPr>
          <w:i/>
          <w:iCs/>
          <w:u w:val="single"/>
        </w:rPr>
        <w:t>.</w:t>
      </w:r>
      <w:r w:rsidR="00CE148A">
        <w:rPr>
          <w:i/>
          <w:iCs/>
          <w:u w:val="single"/>
        </w:rPr>
        <w:t xml:space="preserve"> —</w:t>
      </w:r>
    </w:p>
    <w:p w14:paraId="18C346A0" w14:textId="6E2661EB" w:rsidR="00832976" w:rsidRPr="00B83A55" w:rsidRDefault="00832976" w:rsidP="007B5DA2">
      <w:pPr>
        <w:pStyle w:val="SectionBody"/>
        <w:widowControl/>
        <w:rPr>
          <w:u w:val="single"/>
        </w:rPr>
      </w:pPr>
      <w:r w:rsidRPr="0041266A">
        <w:rPr>
          <w:u w:val="single"/>
        </w:rPr>
        <w:t>(1) Case-</w:t>
      </w:r>
      <w:r w:rsidR="00CE148A">
        <w:rPr>
          <w:u w:val="single"/>
        </w:rPr>
        <w:t>r</w:t>
      </w:r>
      <w:r w:rsidRPr="0041266A">
        <w:rPr>
          <w:u w:val="single"/>
        </w:rPr>
        <w:t xml:space="preserve">ate </w:t>
      </w:r>
      <w:r w:rsidR="00CE148A">
        <w:rPr>
          <w:u w:val="single"/>
        </w:rPr>
        <w:t>p</w:t>
      </w:r>
      <w:r w:rsidRPr="0041266A">
        <w:rPr>
          <w:u w:val="single"/>
        </w:rPr>
        <w:t xml:space="preserve">ayment </w:t>
      </w:r>
      <w:r w:rsidR="00CE148A">
        <w:rPr>
          <w:u w:val="single"/>
        </w:rPr>
        <w:t>m</w:t>
      </w:r>
      <w:r w:rsidRPr="0041266A">
        <w:rPr>
          <w:u w:val="single"/>
        </w:rPr>
        <w:t>odel</w:t>
      </w:r>
      <w:r w:rsidR="0041266A" w:rsidRPr="0041266A">
        <w:rPr>
          <w:u w:val="single"/>
        </w:rPr>
        <w:t>.</w:t>
      </w:r>
      <w:r w:rsidR="00CE148A">
        <w:rPr>
          <w:u w:val="single"/>
        </w:rPr>
        <w:t xml:space="preserve"> —</w:t>
      </w:r>
      <w:r w:rsidR="0041266A">
        <w:rPr>
          <w:i/>
          <w:iCs/>
          <w:u w:val="single"/>
        </w:rPr>
        <w:t xml:space="preserve"> </w:t>
      </w:r>
      <w:r w:rsidRPr="00B83A55">
        <w:rPr>
          <w:u w:val="single"/>
        </w:rPr>
        <w:t xml:space="preserve">Contracts shall </w:t>
      </w:r>
      <w:r w:rsidR="0041266A">
        <w:rPr>
          <w:u w:val="single"/>
        </w:rPr>
        <w:t>use</w:t>
      </w:r>
      <w:r w:rsidRPr="00B83A55">
        <w:rPr>
          <w:u w:val="single"/>
        </w:rPr>
        <w:t xml:space="preserve"> a negotiated case-rate structure</w:t>
      </w:r>
      <w:r w:rsidR="0041266A">
        <w:rPr>
          <w:u w:val="single"/>
        </w:rPr>
        <w:t>,</w:t>
      </w:r>
      <w:r w:rsidRPr="00B83A55">
        <w:rPr>
          <w:u w:val="single"/>
        </w:rPr>
        <w:t xml:space="preserve"> including anticipated start-up costs covering the full continuum of care from case opening through permanency and aftercare.</w:t>
      </w:r>
      <w:r>
        <w:rPr>
          <w:u w:val="single"/>
        </w:rPr>
        <w:t xml:space="preserve"> </w:t>
      </w:r>
      <w:r w:rsidRPr="00B83A55">
        <w:rPr>
          <w:u w:val="single"/>
        </w:rPr>
        <w:t>Rates shall reflect the provider’s assumption of:</w:t>
      </w:r>
    </w:p>
    <w:p w14:paraId="167935D4" w14:textId="77777777" w:rsidR="00832976" w:rsidRPr="00B83A55" w:rsidRDefault="00832976" w:rsidP="007B5DA2">
      <w:pPr>
        <w:pStyle w:val="SectionBody"/>
        <w:widowControl/>
        <w:rPr>
          <w:u w:val="single"/>
        </w:rPr>
      </w:pPr>
      <w:r w:rsidRPr="00B83A55">
        <w:rPr>
          <w:u w:val="single"/>
        </w:rPr>
        <w:t xml:space="preserve">(A) Case management </w:t>
      </w:r>
      <w:proofErr w:type="gramStart"/>
      <w:r w:rsidRPr="00B83A55">
        <w:rPr>
          <w:u w:val="single"/>
        </w:rPr>
        <w:t>responsibilities;</w:t>
      </w:r>
      <w:proofErr w:type="gramEnd"/>
    </w:p>
    <w:p w14:paraId="4312C75A" w14:textId="209730EC" w:rsidR="00832976" w:rsidRPr="00B83A55" w:rsidRDefault="00832976" w:rsidP="007B5DA2">
      <w:pPr>
        <w:pStyle w:val="SectionBody"/>
        <w:widowControl/>
        <w:rPr>
          <w:u w:val="single"/>
        </w:rPr>
      </w:pPr>
      <w:r w:rsidRPr="00B83A55">
        <w:rPr>
          <w:u w:val="single"/>
        </w:rPr>
        <w:t xml:space="preserve">(B) Court-related obligations </w:t>
      </w:r>
      <w:r w:rsidR="004570EA">
        <w:rPr>
          <w:u w:val="single"/>
        </w:rPr>
        <w:t>after the preliminary hearing in an abuse and neglect proceeding</w:t>
      </w:r>
      <w:r w:rsidRPr="00B83A55">
        <w:rPr>
          <w:u w:val="single"/>
        </w:rPr>
        <w:t>; and</w:t>
      </w:r>
    </w:p>
    <w:p w14:paraId="5E5EBC93" w14:textId="208103F6" w:rsidR="00832976" w:rsidRPr="00B83A55" w:rsidRDefault="00832976" w:rsidP="007B5DA2">
      <w:pPr>
        <w:pStyle w:val="SectionBody"/>
        <w:widowControl/>
        <w:rPr>
          <w:u w:val="single"/>
        </w:rPr>
      </w:pPr>
      <w:r w:rsidRPr="00B83A55">
        <w:rPr>
          <w:u w:val="single"/>
        </w:rPr>
        <w:t>(C) Service coordination and placement oversight.</w:t>
      </w:r>
      <w:r w:rsidR="0041266A">
        <w:rPr>
          <w:u w:val="single"/>
        </w:rPr>
        <w:t xml:space="preserve"> </w:t>
      </w:r>
      <w:r w:rsidRPr="00B83A55">
        <w:rPr>
          <w:u w:val="single"/>
        </w:rPr>
        <w:t xml:space="preserve">Case </w:t>
      </w:r>
      <w:r w:rsidR="00CE148A">
        <w:rPr>
          <w:u w:val="single"/>
        </w:rPr>
        <w:t>r</w:t>
      </w:r>
      <w:r w:rsidRPr="00B83A55">
        <w:rPr>
          <w:u w:val="single"/>
        </w:rPr>
        <w:t>ates shall be actuarially sound, fiscally responsible, and mutually agreed upon, and shall be reviewed periodically to ensure alignment with service utilization and outcomes.</w:t>
      </w:r>
    </w:p>
    <w:p w14:paraId="73754092" w14:textId="79042BAD" w:rsidR="00832976" w:rsidRPr="00B83A55" w:rsidRDefault="00832976" w:rsidP="007B5DA2">
      <w:pPr>
        <w:pStyle w:val="SectionBody"/>
        <w:widowControl/>
        <w:rPr>
          <w:u w:val="single"/>
        </w:rPr>
      </w:pPr>
      <w:r w:rsidRPr="00B83A55">
        <w:rPr>
          <w:u w:val="single"/>
        </w:rPr>
        <w:lastRenderedPageBreak/>
        <w:t xml:space="preserve">(2) </w:t>
      </w:r>
      <w:r w:rsidRPr="0041266A">
        <w:rPr>
          <w:u w:val="single"/>
        </w:rPr>
        <w:t>Risk-</w:t>
      </w:r>
      <w:r w:rsidR="00CE148A">
        <w:rPr>
          <w:u w:val="single"/>
        </w:rPr>
        <w:t>b</w:t>
      </w:r>
      <w:r w:rsidRPr="0041266A">
        <w:rPr>
          <w:u w:val="single"/>
        </w:rPr>
        <w:t xml:space="preserve">ased </w:t>
      </w:r>
      <w:r w:rsidR="00CE148A">
        <w:rPr>
          <w:u w:val="single"/>
        </w:rPr>
        <w:t>c</w:t>
      </w:r>
      <w:r w:rsidRPr="0041266A">
        <w:rPr>
          <w:u w:val="single"/>
        </w:rPr>
        <w:t>ontracting</w:t>
      </w:r>
      <w:r w:rsidR="0041266A">
        <w:rPr>
          <w:u w:val="single"/>
        </w:rPr>
        <w:t>.</w:t>
      </w:r>
      <w:r w:rsidR="00CE148A">
        <w:rPr>
          <w:u w:val="single"/>
        </w:rPr>
        <w:t xml:space="preserve"> —</w:t>
      </w:r>
      <w:r w:rsidR="0041266A">
        <w:rPr>
          <w:u w:val="single"/>
        </w:rPr>
        <w:t xml:space="preserve"> </w:t>
      </w:r>
      <w:r w:rsidRPr="00B83A55">
        <w:rPr>
          <w:u w:val="single"/>
        </w:rPr>
        <w:t>Contracts shall include shared-risk provisions whereby:</w:t>
      </w:r>
    </w:p>
    <w:p w14:paraId="743B13D4" w14:textId="77777777" w:rsidR="00832976" w:rsidRPr="00B83A55" w:rsidRDefault="00832976" w:rsidP="007B5DA2">
      <w:pPr>
        <w:pStyle w:val="SectionBody"/>
        <w:widowControl/>
        <w:rPr>
          <w:u w:val="single"/>
        </w:rPr>
      </w:pPr>
      <w:r w:rsidRPr="00B83A55">
        <w:rPr>
          <w:u w:val="single"/>
        </w:rPr>
        <w:t>(A) Providers may retain savings achieved through improved outcomes; and</w:t>
      </w:r>
    </w:p>
    <w:p w14:paraId="19749059" w14:textId="77777777" w:rsidR="00832976" w:rsidRPr="00B83A55" w:rsidRDefault="00832976" w:rsidP="007B5DA2">
      <w:pPr>
        <w:pStyle w:val="SectionBody"/>
        <w:widowControl/>
        <w:rPr>
          <w:u w:val="single"/>
        </w:rPr>
      </w:pPr>
      <w:r w:rsidRPr="00B83A55">
        <w:rPr>
          <w:u w:val="single"/>
        </w:rPr>
        <w:t>(B) Providers assume responsibility for costs exceeding the case rate, subject to defined risk corridors.</w:t>
      </w:r>
    </w:p>
    <w:p w14:paraId="39885133" w14:textId="18783F59" w:rsidR="00E67737" w:rsidRDefault="00832976" w:rsidP="007B5DA2">
      <w:pPr>
        <w:pStyle w:val="SectionBody"/>
        <w:widowControl/>
        <w:rPr>
          <w:u w:val="single"/>
        </w:rPr>
      </w:pPr>
      <w:r w:rsidRPr="00B83A55">
        <w:rPr>
          <w:u w:val="single"/>
        </w:rPr>
        <w:t xml:space="preserve">(g) </w:t>
      </w:r>
      <w:r w:rsidRPr="00B83A55">
        <w:rPr>
          <w:i/>
          <w:iCs/>
          <w:u w:val="single"/>
        </w:rPr>
        <w:t xml:space="preserve">Workforce and </w:t>
      </w:r>
      <w:r w:rsidR="00CE148A">
        <w:rPr>
          <w:i/>
          <w:iCs/>
          <w:u w:val="single"/>
        </w:rPr>
        <w:t>p</w:t>
      </w:r>
      <w:r w:rsidRPr="00B83A55">
        <w:rPr>
          <w:i/>
          <w:iCs/>
          <w:u w:val="single"/>
        </w:rPr>
        <w:t xml:space="preserve">ractice </w:t>
      </w:r>
      <w:r w:rsidR="00CE148A">
        <w:rPr>
          <w:i/>
          <w:iCs/>
          <w:u w:val="single"/>
        </w:rPr>
        <w:t>s</w:t>
      </w:r>
      <w:r w:rsidRPr="00B83A55">
        <w:rPr>
          <w:i/>
          <w:iCs/>
          <w:u w:val="single"/>
        </w:rPr>
        <w:t>tandards</w:t>
      </w:r>
      <w:r w:rsidR="0041266A">
        <w:rPr>
          <w:i/>
          <w:iCs/>
          <w:u w:val="single"/>
        </w:rPr>
        <w:t>.</w:t>
      </w:r>
      <w:r w:rsidR="00CE148A">
        <w:rPr>
          <w:i/>
          <w:iCs/>
          <w:u w:val="single"/>
        </w:rPr>
        <w:t xml:space="preserve"> —</w:t>
      </w:r>
      <w:r w:rsidR="0041266A">
        <w:rPr>
          <w:i/>
          <w:iCs/>
          <w:u w:val="single"/>
        </w:rPr>
        <w:t xml:space="preserve"> </w:t>
      </w:r>
      <w:r>
        <w:rPr>
          <w:u w:val="single"/>
        </w:rPr>
        <w:t>C</w:t>
      </w:r>
      <w:r w:rsidRPr="00B83A55">
        <w:rPr>
          <w:u w:val="single"/>
        </w:rPr>
        <w:t>ontracts shall</w:t>
      </w:r>
      <w:r w:rsidR="00E67737">
        <w:rPr>
          <w:u w:val="single"/>
        </w:rPr>
        <w:t>:</w:t>
      </w:r>
    </w:p>
    <w:p w14:paraId="27D26234" w14:textId="35022D53" w:rsidR="00832976" w:rsidRDefault="00E67737" w:rsidP="007B5DA2">
      <w:pPr>
        <w:pStyle w:val="SectionBody"/>
        <w:widowControl/>
        <w:rPr>
          <w:u w:val="single"/>
        </w:rPr>
      </w:pPr>
      <w:r>
        <w:rPr>
          <w:u w:val="single"/>
        </w:rPr>
        <w:t xml:space="preserve">(1) </w:t>
      </w:r>
      <w:r w:rsidRPr="00E67737">
        <w:rPr>
          <w:u w:val="single"/>
        </w:rPr>
        <w:t>D</w:t>
      </w:r>
      <w:r w:rsidR="00832976" w:rsidRPr="00E67737">
        <w:rPr>
          <w:u w:val="single"/>
        </w:rPr>
        <w:t>efine required functions</w:t>
      </w:r>
      <w:r w:rsidR="00832976" w:rsidRPr="00B83A55">
        <w:rPr>
          <w:u w:val="single"/>
        </w:rPr>
        <w:t xml:space="preserve"> and outcomes, rather than prescriptive staffing models</w:t>
      </w:r>
      <w:r w:rsidR="004B25B2">
        <w:rPr>
          <w:u w:val="single"/>
        </w:rPr>
        <w:t>;</w:t>
      </w:r>
      <w:r w:rsidR="00832976" w:rsidRPr="00B83A55">
        <w:rPr>
          <w:u w:val="single"/>
        </w:rPr>
        <w:t xml:space="preserve"> and </w:t>
      </w:r>
    </w:p>
    <w:p w14:paraId="4D0E1D63" w14:textId="0E8FC845" w:rsidR="00832976" w:rsidRPr="00B83A55" w:rsidRDefault="00E67737" w:rsidP="007B5DA2">
      <w:pPr>
        <w:pStyle w:val="SectionBody"/>
        <w:widowControl/>
        <w:rPr>
          <w:u w:val="single"/>
        </w:rPr>
      </w:pPr>
      <w:r>
        <w:rPr>
          <w:u w:val="single"/>
        </w:rPr>
        <w:t xml:space="preserve">(2) </w:t>
      </w:r>
      <w:r w:rsidR="00832976" w:rsidRPr="00B83A55">
        <w:rPr>
          <w:u w:val="single"/>
        </w:rPr>
        <w:t>Establish caseload expectations consistent with best practices</w:t>
      </w:r>
      <w:r>
        <w:rPr>
          <w:u w:val="single"/>
        </w:rPr>
        <w:t>.</w:t>
      </w:r>
    </w:p>
    <w:p w14:paraId="34F02306" w14:textId="62860B54" w:rsidR="00832976" w:rsidRPr="00B83A55" w:rsidRDefault="00832976" w:rsidP="007B5DA2">
      <w:pPr>
        <w:pStyle w:val="SectionBody"/>
        <w:widowControl/>
        <w:rPr>
          <w:u w:val="single"/>
        </w:rPr>
      </w:pPr>
      <w:r w:rsidRPr="00B83A55">
        <w:rPr>
          <w:u w:val="single"/>
        </w:rPr>
        <w:t xml:space="preserve">(h) </w:t>
      </w:r>
      <w:r w:rsidRPr="00B83A55">
        <w:rPr>
          <w:i/>
          <w:iCs/>
          <w:u w:val="single"/>
        </w:rPr>
        <w:t>Oversight and</w:t>
      </w:r>
      <w:r w:rsidR="00CE148A">
        <w:rPr>
          <w:i/>
          <w:iCs/>
          <w:u w:val="single"/>
        </w:rPr>
        <w:t xml:space="preserve"> a</w:t>
      </w:r>
      <w:r w:rsidRPr="00B83A55">
        <w:rPr>
          <w:i/>
          <w:iCs/>
          <w:u w:val="single"/>
        </w:rPr>
        <w:t>ccountability</w:t>
      </w:r>
      <w:r w:rsidR="0041266A">
        <w:rPr>
          <w:i/>
          <w:iCs/>
          <w:u w:val="single"/>
        </w:rPr>
        <w:t>.</w:t>
      </w:r>
      <w:r w:rsidR="00CE148A">
        <w:rPr>
          <w:i/>
          <w:iCs/>
          <w:u w:val="single"/>
        </w:rPr>
        <w:t xml:space="preserve"> —</w:t>
      </w:r>
      <w:r w:rsidR="0041266A">
        <w:rPr>
          <w:i/>
          <w:iCs/>
          <w:u w:val="single"/>
        </w:rPr>
        <w:t xml:space="preserve"> </w:t>
      </w:r>
      <w:r w:rsidRPr="00B83A55">
        <w:rPr>
          <w:u w:val="single"/>
        </w:rPr>
        <w:t xml:space="preserve">The </w:t>
      </w:r>
      <w:r w:rsidR="004B25B2">
        <w:rPr>
          <w:u w:val="single"/>
        </w:rPr>
        <w:t xml:space="preserve">Bureau </w:t>
      </w:r>
      <w:r w:rsidR="00CE148A">
        <w:rPr>
          <w:u w:val="single"/>
        </w:rPr>
        <w:t>for</w:t>
      </w:r>
      <w:r w:rsidR="004B25B2">
        <w:rPr>
          <w:u w:val="single"/>
        </w:rPr>
        <w:t xml:space="preserve"> Social Services</w:t>
      </w:r>
      <w:r w:rsidRPr="00B83A55">
        <w:rPr>
          <w:u w:val="single"/>
        </w:rPr>
        <w:t xml:space="preserve"> shall retain oversight authority for:</w:t>
      </w:r>
    </w:p>
    <w:p w14:paraId="7B7C6329" w14:textId="77777777" w:rsidR="00832976" w:rsidRPr="00B83A55" w:rsidRDefault="00832976" w:rsidP="007B5DA2">
      <w:pPr>
        <w:pStyle w:val="SectionBody"/>
        <w:widowControl/>
        <w:rPr>
          <w:u w:val="single"/>
        </w:rPr>
      </w:pPr>
      <w:r w:rsidRPr="00B83A55">
        <w:rPr>
          <w:u w:val="single"/>
        </w:rPr>
        <w:t xml:space="preserve">(1) Contract </w:t>
      </w:r>
      <w:proofErr w:type="gramStart"/>
      <w:r w:rsidRPr="00B83A55">
        <w:rPr>
          <w:u w:val="single"/>
        </w:rPr>
        <w:t>compliance;</w:t>
      </w:r>
      <w:proofErr w:type="gramEnd"/>
    </w:p>
    <w:p w14:paraId="6DF50EC2" w14:textId="77777777" w:rsidR="00832976" w:rsidRPr="00B83A55" w:rsidRDefault="00832976" w:rsidP="007B5DA2">
      <w:pPr>
        <w:pStyle w:val="SectionBody"/>
        <w:widowControl/>
        <w:rPr>
          <w:u w:val="single"/>
        </w:rPr>
      </w:pPr>
      <w:r w:rsidRPr="00B83A55">
        <w:rPr>
          <w:u w:val="single"/>
        </w:rPr>
        <w:t xml:space="preserve">(2) Performance </w:t>
      </w:r>
      <w:proofErr w:type="gramStart"/>
      <w:r w:rsidRPr="00B83A55">
        <w:rPr>
          <w:u w:val="single"/>
        </w:rPr>
        <w:t>measurement;</w:t>
      </w:r>
      <w:proofErr w:type="gramEnd"/>
    </w:p>
    <w:p w14:paraId="6D4413D9" w14:textId="77777777" w:rsidR="00832976" w:rsidRPr="00B83A55" w:rsidRDefault="00832976" w:rsidP="007B5DA2">
      <w:pPr>
        <w:pStyle w:val="SectionBody"/>
        <w:widowControl/>
        <w:rPr>
          <w:u w:val="single"/>
        </w:rPr>
      </w:pPr>
      <w:r w:rsidRPr="00B83A55">
        <w:rPr>
          <w:u w:val="single"/>
        </w:rPr>
        <w:t>(3) Fiscal accountability; and</w:t>
      </w:r>
    </w:p>
    <w:p w14:paraId="67BA50E9" w14:textId="77777777" w:rsidR="00832976" w:rsidRDefault="00832976" w:rsidP="007B5DA2">
      <w:pPr>
        <w:pStyle w:val="SectionBody"/>
        <w:widowControl/>
        <w:rPr>
          <w:u w:val="single"/>
        </w:rPr>
      </w:pPr>
      <w:r>
        <w:rPr>
          <w:u w:val="single"/>
        </w:rPr>
        <w:t xml:space="preserve">(4) Data reporting and audits. </w:t>
      </w:r>
    </w:p>
    <w:p w14:paraId="71BED5D4" w14:textId="08197F7F" w:rsidR="00832976" w:rsidRPr="00B83A55" w:rsidRDefault="00832976" w:rsidP="007B5DA2">
      <w:pPr>
        <w:pStyle w:val="SectionBody"/>
        <w:widowControl/>
        <w:rPr>
          <w:u w:val="single"/>
        </w:rPr>
      </w:pPr>
      <w:r w:rsidRPr="00B83A55">
        <w:rPr>
          <w:u w:val="single"/>
        </w:rPr>
        <w:t>(</w:t>
      </w:r>
      <w:r w:rsidR="004B25B2">
        <w:rPr>
          <w:u w:val="single"/>
        </w:rPr>
        <w:t>i</w:t>
      </w:r>
      <w:r w:rsidRPr="00B83A55">
        <w:rPr>
          <w:u w:val="single"/>
        </w:rPr>
        <w:t>) A contracted community-based provider</w:t>
      </w:r>
      <w:r w:rsidR="004C76CB">
        <w:rPr>
          <w:u w:val="single"/>
        </w:rPr>
        <w:t xml:space="preserve"> retained pursuant to this section</w:t>
      </w:r>
      <w:r w:rsidRPr="00B83A55">
        <w:rPr>
          <w:u w:val="single"/>
        </w:rPr>
        <w:t xml:space="preserve">, and its officers, employees, and agents, </w:t>
      </w:r>
      <w:r w:rsidR="0041266A">
        <w:rPr>
          <w:u w:val="single"/>
        </w:rPr>
        <w:t>are not</w:t>
      </w:r>
      <w:r w:rsidRPr="00B83A55">
        <w:rPr>
          <w:u w:val="single"/>
        </w:rPr>
        <w:t xml:space="preserve"> liable for civil damages arising from acts or omissions undertaken in good faith and within the scope of responsibilities delegated pursuant to this section and the applicable contract with the department, except in cases of gross negligence, </w:t>
      </w:r>
      <w:r w:rsidR="00BD1A88">
        <w:rPr>
          <w:u w:val="single"/>
        </w:rPr>
        <w:t xml:space="preserve">intentional </w:t>
      </w:r>
      <w:r w:rsidR="00E67737">
        <w:rPr>
          <w:u w:val="single"/>
        </w:rPr>
        <w:t>deception</w:t>
      </w:r>
      <w:r w:rsidR="00DD2E62">
        <w:rPr>
          <w:u w:val="single"/>
        </w:rPr>
        <w:t>,</w:t>
      </w:r>
      <w:r w:rsidR="00E67737">
        <w:rPr>
          <w:u w:val="single"/>
        </w:rPr>
        <w:t xml:space="preserve"> </w:t>
      </w:r>
      <w:r w:rsidRPr="00B83A55">
        <w:rPr>
          <w:u w:val="single"/>
        </w:rPr>
        <w:t>or willful misconduct.</w:t>
      </w:r>
    </w:p>
    <w:p w14:paraId="411E2864" w14:textId="42AFF6B9" w:rsidR="00832976" w:rsidRPr="00B83A55" w:rsidRDefault="00832976" w:rsidP="007B5DA2">
      <w:pPr>
        <w:pStyle w:val="SectionBody"/>
        <w:widowControl/>
        <w:rPr>
          <w:u w:val="single"/>
        </w:rPr>
      </w:pPr>
      <w:r w:rsidRPr="00B83A55">
        <w:rPr>
          <w:u w:val="single"/>
        </w:rPr>
        <w:t xml:space="preserve">The </w:t>
      </w:r>
      <w:r w:rsidR="004C76CB">
        <w:rPr>
          <w:u w:val="single"/>
        </w:rPr>
        <w:t xml:space="preserve">Bureau </w:t>
      </w:r>
      <w:r w:rsidR="00CE148A">
        <w:rPr>
          <w:u w:val="single"/>
        </w:rPr>
        <w:t>for</w:t>
      </w:r>
      <w:r w:rsidR="004C76CB">
        <w:rPr>
          <w:u w:val="single"/>
        </w:rPr>
        <w:t xml:space="preserve"> Social Services</w:t>
      </w:r>
      <w:r w:rsidRPr="00B83A55">
        <w:rPr>
          <w:u w:val="single"/>
        </w:rPr>
        <w:t xml:space="preserve"> shall not assume day-to-day operational or court case management functions once a case has been transferred to a provider.</w:t>
      </w:r>
    </w:p>
    <w:p w14:paraId="3D006044" w14:textId="2B7955F7" w:rsidR="00832976" w:rsidRPr="00B83A55" w:rsidRDefault="00832976" w:rsidP="007B5DA2">
      <w:pPr>
        <w:pStyle w:val="SectionBody"/>
        <w:widowControl/>
        <w:rPr>
          <w:u w:val="single"/>
        </w:rPr>
      </w:pPr>
      <w:r w:rsidRPr="00B83A55">
        <w:rPr>
          <w:u w:val="single"/>
        </w:rPr>
        <w:t>(</w:t>
      </w:r>
      <w:r w:rsidR="004B25B2">
        <w:rPr>
          <w:u w:val="single"/>
        </w:rPr>
        <w:t>j</w:t>
      </w:r>
      <w:r w:rsidRPr="00B83A55">
        <w:rPr>
          <w:u w:val="single"/>
        </w:rPr>
        <w:t xml:space="preserve">) </w:t>
      </w:r>
      <w:r w:rsidRPr="00B83A55">
        <w:rPr>
          <w:i/>
          <w:iCs/>
          <w:u w:val="single"/>
        </w:rPr>
        <w:t xml:space="preserve">Evaluation and </w:t>
      </w:r>
      <w:r w:rsidR="00CE148A">
        <w:rPr>
          <w:i/>
          <w:iCs/>
          <w:u w:val="single"/>
        </w:rPr>
        <w:t>r</w:t>
      </w:r>
      <w:r w:rsidRPr="00B83A55">
        <w:rPr>
          <w:i/>
          <w:iCs/>
          <w:u w:val="single"/>
        </w:rPr>
        <w:t>eporting</w:t>
      </w:r>
      <w:r w:rsidR="0041266A">
        <w:rPr>
          <w:i/>
          <w:iCs/>
          <w:u w:val="single"/>
        </w:rPr>
        <w:t>.</w:t>
      </w:r>
      <w:r w:rsidR="00CE148A">
        <w:rPr>
          <w:i/>
          <w:iCs/>
          <w:u w:val="single"/>
        </w:rPr>
        <w:t xml:space="preserve"> —</w:t>
      </w:r>
      <w:r w:rsidR="0041266A">
        <w:rPr>
          <w:i/>
          <w:iCs/>
          <w:u w:val="single"/>
        </w:rPr>
        <w:t xml:space="preserve"> </w:t>
      </w:r>
      <w:r w:rsidRPr="00B83A55">
        <w:rPr>
          <w:u w:val="single"/>
        </w:rPr>
        <w:t>Within 1</w:t>
      </w:r>
      <w:r w:rsidR="004B25B2">
        <w:rPr>
          <w:u w:val="single"/>
        </w:rPr>
        <w:t>2</w:t>
      </w:r>
      <w:r w:rsidRPr="00B83A55">
        <w:rPr>
          <w:u w:val="single"/>
        </w:rPr>
        <w:t xml:space="preserve"> months of implementation, the </w:t>
      </w:r>
      <w:r w:rsidR="004B25B2">
        <w:rPr>
          <w:u w:val="single"/>
        </w:rPr>
        <w:t>Bureau</w:t>
      </w:r>
      <w:r w:rsidRPr="00B83A55">
        <w:rPr>
          <w:u w:val="single"/>
        </w:rPr>
        <w:t xml:space="preserve"> </w:t>
      </w:r>
      <w:r w:rsidR="00CE148A">
        <w:rPr>
          <w:u w:val="single"/>
        </w:rPr>
        <w:t>for</w:t>
      </w:r>
      <w:r w:rsidR="004C76CB">
        <w:rPr>
          <w:u w:val="single"/>
        </w:rPr>
        <w:t xml:space="preserve"> Social Services </w:t>
      </w:r>
      <w:r w:rsidRPr="00B83A55">
        <w:rPr>
          <w:u w:val="single"/>
        </w:rPr>
        <w:t>shall submit a report to the Joint Committee on Government and Finance which shall contain evaluations on:</w:t>
      </w:r>
    </w:p>
    <w:p w14:paraId="5279E5AC" w14:textId="77777777" w:rsidR="00832976" w:rsidRPr="00B83A55" w:rsidRDefault="00832976" w:rsidP="007B5DA2">
      <w:pPr>
        <w:pStyle w:val="SectionBody"/>
        <w:widowControl/>
        <w:rPr>
          <w:u w:val="single"/>
        </w:rPr>
      </w:pPr>
      <w:r w:rsidRPr="00B83A55">
        <w:rPr>
          <w:u w:val="single"/>
        </w:rPr>
        <w:t xml:space="preserve">(1) Child safety, permanency, and well-being </w:t>
      </w:r>
      <w:proofErr w:type="gramStart"/>
      <w:r w:rsidRPr="00B83A55">
        <w:rPr>
          <w:u w:val="single"/>
        </w:rPr>
        <w:t>outcomes;</w:t>
      </w:r>
      <w:proofErr w:type="gramEnd"/>
    </w:p>
    <w:p w14:paraId="296CD093" w14:textId="77777777" w:rsidR="00832976" w:rsidRPr="00B83A55" w:rsidRDefault="00832976" w:rsidP="007B5DA2">
      <w:pPr>
        <w:pStyle w:val="SectionBody"/>
        <w:widowControl/>
        <w:rPr>
          <w:u w:val="single"/>
        </w:rPr>
      </w:pPr>
      <w:r w:rsidRPr="00B83A55">
        <w:rPr>
          <w:u w:val="single"/>
        </w:rPr>
        <w:t xml:space="preserve">(2) Fiscal performance and cost </w:t>
      </w:r>
      <w:proofErr w:type="gramStart"/>
      <w:r w:rsidRPr="00B83A55">
        <w:rPr>
          <w:u w:val="single"/>
        </w:rPr>
        <w:t>trends;</w:t>
      </w:r>
      <w:proofErr w:type="gramEnd"/>
    </w:p>
    <w:p w14:paraId="4E8A701E" w14:textId="77777777" w:rsidR="00832976" w:rsidRPr="00B83A55" w:rsidRDefault="00832976" w:rsidP="007B5DA2">
      <w:pPr>
        <w:pStyle w:val="SectionBody"/>
        <w:widowControl/>
        <w:rPr>
          <w:u w:val="single"/>
        </w:rPr>
      </w:pPr>
      <w:r w:rsidRPr="00B83A55">
        <w:rPr>
          <w:u w:val="single"/>
        </w:rPr>
        <w:t>(3) Provider performance and system capacity; and</w:t>
      </w:r>
    </w:p>
    <w:p w14:paraId="2FFC0B23" w14:textId="77777777" w:rsidR="00832976" w:rsidRPr="00B83A55" w:rsidRDefault="00832976" w:rsidP="007B5DA2">
      <w:pPr>
        <w:pStyle w:val="SectionBody"/>
        <w:widowControl/>
        <w:rPr>
          <w:u w:val="single"/>
        </w:rPr>
      </w:pPr>
      <w:r w:rsidRPr="00B83A55">
        <w:rPr>
          <w:u w:val="single"/>
        </w:rPr>
        <w:lastRenderedPageBreak/>
        <w:t>(4) Recommendations for continuation or expansion.</w:t>
      </w:r>
    </w:p>
    <w:p w14:paraId="73440831" w14:textId="0938FD9D" w:rsidR="00832976" w:rsidRDefault="00832976" w:rsidP="007B5DA2">
      <w:pPr>
        <w:pStyle w:val="SectionBody"/>
        <w:widowControl/>
        <w:rPr>
          <w:u w:val="single"/>
        </w:rPr>
      </w:pPr>
      <w:r w:rsidRPr="00B83A55">
        <w:rPr>
          <w:u w:val="single"/>
        </w:rPr>
        <w:t>(</w:t>
      </w:r>
      <w:r w:rsidR="004B25B2">
        <w:rPr>
          <w:u w:val="single"/>
        </w:rPr>
        <w:t>k</w:t>
      </w:r>
      <w:r w:rsidRPr="00B83A55">
        <w:rPr>
          <w:u w:val="single"/>
        </w:rPr>
        <w:t>)</w:t>
      </w:r>
      <w:r w:rsidR="0041266A" w:rsidRPr="0041266A">
        <w:rPr>
          <w:i/>
          <w:iCs/>
          <w:u w:val="single"/>
        </w:rPr>
        <w:t xml:space="preserve"> Funding.</w:t>
      </w:r>
      <w:r w:rsidR="00CE148A">
        <w:rPr>
          <w:i/>
          <w:iCs/>
          <w:u w:val="single"/>
        </w:rPr>
        <w:t xml:space="preserve"> —</w:t>
      </w:r>
      <w:r w:rsidRPr="00B83A55">
        <w:rPr>
          <w:u w:val="single"/>
        </w:rPr>
        <w:t xml:space="preserve"> The </w:t>
      </w:r>
      <w:r w:rsidR="004B25B2">
        <w:rPr>
          <w:u w:val="single"/>
        </w:rPr>
        <w:t xml:space="preserve">Bureau </w:t>
      </w:r>
      <w:proofErr w:type="gramStart"/>
      <w:r w:rsidR="00CE148A">
        <w:rPr>
          <w:u w:val="single"/>
        </w:rPr>
        <w:t>for</w:t>
      </w:r>
      <w:proofErr w:type="gramEnd"/>
      <w:r w:rsidR="004B25B2">
        <w:rPr>
          <w:u w:val="single"/>
        </w:rPr>
        <w:t xml:space="preserve"> Social Services</w:t>
      </w:r>
      <w:r w:rsidRPr="00B83A55">
        <w:rPr>
          <w:u w:val="single"/>
        </w:rPr>
        <w:t xml:space="preserve"> shall pay for the costs associated with this implementation of this legislation out of its existing appropriation.</w:t>
      </w:r>
    </w:p>
    <w:p w14:paraId="13FB2EC6" w14:textId="2A1E2FEB" w:rsidR="00832976" w:rsidRDefault="00E67737" w:rsidP="007B5DA2">
      <w:pPr>
        <w:pStyle w:val="SectionBody"/>
        <w:widowControl/>
      </w:pPr>
      <w:r>
        <w:rPr>
          <w:u w:val="single"/>
        </w:rPr>
        <w:t>(</w:t>
      </w:r>
      <w:r w:rsidR="004B25B2">
        <w:rPr>
          <w:u w:val="single"/>
        </w:rPr>
        <w:t>l</w:t>
      </w:r>
      <w:r>
        <w:rPr>
          <w:u w:val="single"/>
        </w:rPr>
        <w:t xml:space="preserve">) </w:t>
      </w:r>
      <w:r w:rsidR="0041266A" w:rsidRPr="0041266A">
        <w:rPr>
          <w:i/>
          <w:iCs/>
          <w:u w:val="single"/>
        </w:rPr>
        <w:t>Rules.</w:t>
      </w:r>
      <w:r w:rsidR="00CE148A">
        <w:rPr>
          <w:i/>
          <w:iCs/>
          <w:u w:val="single"/>
        </w:rPr>
        <w:t xml:space="preserve"> —</w:t>
      </w:r>
      <w:r w:rsidR="0041266A">
        <w:rPr>
          <w:u w:val="single"/>
        </w:rPr>
        <w:t xml:space="preserve"> </w:t>
      </w:r>
      <w:r w:rsidR="00EC7232" w:rsidRPr="00EC7232">
        <w:rPr>
          <w:u w:val="single"/>
        </w:rPr>
        <w:t xml:space="preserve">The </w:t>
      </w:r>
      <w:r w:rsidR="004B25B2">
        <w:rPr>
          <w:u w:val="single"/>
        </w:rPr>
        <w:t xml:space="preserve">Bureau </w:t>
      </w:r>
      <w:r w:rsidR="00CE148A">
        <w:rPr>
          <w:u w:val="single"/>
        </w:rPr>
        <w:t>for</w:t>
      </w:r>
      <w:r w:rsidR="004B25B2">
        <w:rPr>
          <w:u w:val="single"/>
        </w:rPr>
        <w:t xml:space="preserve"> Social Services</w:t>
      </w:r>
      <w:r w:rsidR="00EC7232" w:rsidRPr="00EC7232">
        <w:rPr>
          <w:u w:val="single"/>
        </w:rPr>
        <w:t xml:space="preserve"> shall </w:t>
      </w:r>
      <w:r w:rsidR="0041266A">
        <w:rPr>
          <w:u w:val="single"/>
        </w:rPr>
        <w:t xml:space="preserve">propose rules for </w:t>
      </w:r>
      <w:r w:rsidR="00EC7232">
        <w:rPr>
          <w:u w:val="single"/>
        </w:rPr>
        <w:t>l</w:t>
      </w:r>
      <w:r w:rsidR="00EC7232" w:rsidRPr="00EC7232">
        <w:rPr>
          <w:u w:val="single"/>
        </w:rPr>
        <w:t>egislative</w:t>
      </w:r>
      <w:r w:rsidR="0041266A">
        <w:rPr>
          <w:u w:val="single"/>
        </w:rPr>
        <w:t xml:space="preserve"> approval in accordance with </w:t>
      </w:r>
      <w:r w:rsidR="0041266A" w:rsidRPr="001E0FFA">
        <w:rPr>
          <w:u w:val="single"/>
        </w:rPr>
        <w:t>§29A-3-</w:t>
      </w:r>
      <w:r w:rsidR="0041266A">
        <w:rPr>
          <w:u w:val="single"/>
        </w:rPr>
        <w:t>1</w:t>
      </w:r>
      <w:r w:rsidR="007B5DA2" w:rsidRPr="007B5DA2">
        <w:rPr>
          <w:i/>
          <w:u w:val="single"/>
        </w:rPr>
        <w:t xml:space="preserve"> et seq. </w:t>
      </w:r>
      <w:r w:rsidR="0041266A" w:rsidRPr="00EC7232">
        <w:rPr>
          <w:u w:val="single"/>
        </w:rPr>
        <w:t>of this code</w:t>
      </w:r>
      <w:r w:rsidR="00EC7232" w:rsidRPr="00EC7232">
        <w:rPr>
          <w:u w:val="single"/>
        </w:rPr>
        <w:t xml:space="preserve"> and procedural rules in accordance with the provisions of chapter 29A of this code </w:t>
      </w:r>
      <w:proofErr w:type="gramStart"/>
      <w:r w:rsidR="00EC7232" w:rsidRPr="00EC7232">
        <w:rPr>
          <w:u w:val="single"/>
        </w:rPr>
        <w:t>in order to</w:t>
      </w:r>
      <w:proofErr w:type="gramEnd"/>
      <w:r w:rsidR="00EC7232" w:rsidRPr="00EC7232">
        <w:rPr>
          <w:u w:val="single"/>
        </w:rPr>
        <w:t xml:space="preserve"> implement provisions of this section and to carry out the duties prescribed </w:t>
      </w:r>
      <w:r w:rsidR="0041266A">
        <w:rPr>
          <w:u w:val="single"/>
        </w:rPr>
        <w:t>in this section</w:t>
      </w:r>
      <w:r w:rsidR="00EC7232" w:rsidRPr="00EC7232">
        <w:rPr>
          <w:u w:val="single"/>
        </w:rPr>
        <w:t xml:space="preserve">. The </w:t>
      </w:r>
      <w:r w:rsidR="004B25B2">
        <w:rPr>
          <w:u w:val="single"/>
        </w:rPr>
        <w:t xml:space="preserve">Bureau </w:t>
      </w:r>
      <w:r w:rsidR="00CE148A">
        <w:rPr>
          <w:u w:val="single"/>
        </w:rPr>
        <w:t>for</w:t>
      </w:r>
      <w:r w:rsidR="004B25B2">
        <w:rPr>
          <w:u w:val="single"/>
        </w:rPr>
        <w:t xml:space="preserve"> Social Services</w:t>
      </w:r>
      <w:r w:rsidR="00EC7232">
        <w:rPr>
          <w:u w:val="single"/>
        </w:rPr>
        <w:t xml:space="preserve"> shall also</w:t>
      </w:r>
      <w:r w:rsidR="00EC7232" w:rsidRPr="00EC7232">
        <w:rPr>
          <w:u w:val="single"/>
        </w:rPr>
        <w:t xml:space="preserve"> promulgate emergency rules pursuant to </w:t>
      </w:r>
      <w:r w:rsidR="001E0FFA" w:rsidRPr="001E0FFA">
        <w:rPr>
          <w:u w:val="single"/>
        </w:rPr>
        <w:t>§29A-3-</w:t>
      </w:r>
      <w:r w:rsidR="001E0FFA">
        <w:rPr>
          <w:u w:val="single"/>
        </w:rPr>
        <w:t>1</w:t>
      </w:r>
      <w:r w:rsidR="0041266A">
        <w:rPr>
          <w:u w:val="single"/>
        </w:rPr>
        <w:t>5</w:t>
      </w:r>
      <w:r w:rsidR="001E0FFA">
        <w:rPr>
          <w:u w:val="single"/>
        </w:rPr>
        <w:t xml:space="preserve"> </w:t>
      </w:r>
      <w:r w:rsidR="00EC7232" w:rsidRPr="00EC7232">
        <w:rPr>
          <w:u w:val="single"/>
        </w:rPr>
        <w:t xml:space="preserve">of this code to effectuate the </w:t>
      </w:r>
      <w:r w:rsidR="001E0FFA">
        <w:rPr>
          <w:u w:val="single"/>
        </w:rPr>
        <w:t>January 1, 202</w:t>
      </w:r>
      <w:r w:rsidR="00902871">
        <w:rPr>
          <w:u w:val="single"/>
        </w:rPr>
        <w:t>8</w:t>
      </w:r>
      <w:r w:rsidR="001E0FFA">
        <w:rPr>
          <w:u w:val="single"/>
        </w:rPr>
        <w:t>, implementation of the program as set forth in subsection (b) of this section</w:t>
      </w:r>
      <w:r w:rsidR="00EC7232" w:rsidRPr="00EC7232">
        <w:rPr>
          <w:u w:val="single"/>
        </w:rPr>
        <w:t>.</w:t>
      </w:r>
      <w:r w:rsidR="001E0FFA">
        <w:rPr>
          <w:u w:val="single"/>
        </w:rPr>
        <w:t xml:space="preserve"> </w:t>
      </w:r>
    </w:p>
    <w:sectPr w:rsidR="00832976" w:rsidSect="0083297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4B536" w14:textId="77777777" w:rsidR="003B2D89" w:rsidRPr="00B844FE" w:rsidRDefault="003B2D89" w:rsidP="00B844FE">
      <w:r>
        <w:separator/>
      </w:r>
    </w:p>
  </w:endnote>
  <w:endnote w:type="continuationSeparator" w:id="0">
    <w:p w14:paraId="196A2881" w14:textId="77777777" w:rsidR="003B2D89" w:rsidRPr="00B844FE" w:rsidRDefault="003B2D8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3798C" w14:textId="77777777" w:rsidR="00832976" w:rsidRDefault="00832976" w:rsidP="000853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9FAD0BE" w14:textId="77777777" w:rsidR="00832976" w:rsidRPr="00832976" w:rsidRDefault="00832976" w:rsidP="008329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F324" w14:textId="77777777" w:rsidR="00832976" w:rsidRDefault="00832976" w:rsidP="000853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E357728" w14:textId="77777777" w:rsidR="00832976" w:rsidRPr="00832976" w:rsidRDefault="00832976" w:rsidP="008329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F0CEC" w14:textId="77777777" w:rsidR="003B2D89" w:rsidRPr="00B844FE" w:rsidRDefault="003B2D89" w:rsidP="00B844FE">
      <w:r>
        <w:separator/>
      </w:r>
    </w:p>
  </w:footnote>
  <w:footnote w:type="continuationSeparator" w:id="0">
    <w:p w14:paraId="5A5D4013" w14:textId="77777777" w:rsidR="003B2D89" w:rsidRPr="00B844FE" w:rsidRDefault="003B2D8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E2B47" w14:textId="77777777" w:rsidR="00832976" w:rsidRPr="00832976" w:rsidRDefault="00832976" w:rsidP="00832976">
    <w:pPr>
      <w:pStyle w:val="Header"/>
    </w:pPr>
    <w:r>
      <w:t>CS for SB 937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9054D" w14:textId="77777777" w:rsidR="00832976" w:rsidRPr="00832976" w:rsidRDefault="00832976" w:rsidP="00832976">
    <w:pPr>
      <w:pStyle w:val="Header"/>
    </w:pPr>
    <w:r>
      <w:t>CS for SB 937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A1C3B"/>
    <w:multiLevelType w:val="hybridMultilevel"/>
    <w:tmpl w:val="8056E248"/>
    <w:lvl w:ilvl="0" w:tplc="F888188E">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1A23ECD"/>
    <w:multiLevelType w:val="hybridMultilevel"/>
    <w:tmpl w:val="38B4A13A"/>
    <w:lvl w:ilvl="0" w:tplc="ECFAF5F4">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4E4E5EC6"/>
    <w:multiLevelType w:val="hybridMultilevel"/>
    <w:tmpl w:val="8806B222"/>
    <w:lvl w:ilvl="0" w:tplc="77F6B1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12769D2"/>
    <w:multiLevelType w:val="hybridMultilevel"/>
    <w:tmpl w:val="E2325B32"/>
    <w:lvl w:ilvl="0" w:tplc="1786AE7C">
      <w:start w:val="1"/>
      <w:numFmt w:val="lowerLetter"/>
      <w:lvlText w:val="(%1)"/>
      <w:lvlJc w:val="left"/>
      <w:pPr>
        <w:ind w:left="1080" w:hanging="360"/>
      </w:pPr>
      <w:rPr>
        <w:rFonts w:hint="default"/>
        <w:i w:val="0"/>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4"/>
  </w:num>
  <w:num w:numId="2" w16cid:durableId="1927768527">
    <w:abstractNumId w:val="4"/>
  </w:num>
  <w:num w:numId="3" w16cid:durableId="1963606448">
    <w:abstractNumId w:val="2"/>
  </w:num>
  <w:num w:numId="4" w16cid:durableId="1734697813">
    <w:abstractNumId w:val="0"/>
  </w:num>
  <w:num w:numId="5" w16cid:durableId="328335435">
    <w:abstractNumId w:val="1"/>
  </w:num>
  <w:num w:numId="6" w16cid:durableId="13013510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D89"/>
    <w:rsid w:val="00002112"/>
    <w:rsid w:val="000027FB"/>
    <w:rsid w:val="0000526A"/>
    <w:rsid w:val="00085D22"/>
    <w:rsid w:val="000C5C77"/>
    <w:rsid w:val="000D6433"/>
    <w:rsid w:val="0010070F"/>
    <w:rsid w:val="0012246A"/>
    <w:rsid w:val="0015112E"/>
    <w:rsid w:val="001552E7"/>
    <w:rsid w:val="001566B4"/>
    <w:rsid w:val="00172E35"/>
    <w:rsid w:val="00175B38"/>
    <w:rsid w:val="001A56DA"/>
    <w:rsid w:val="001C279E"/>
    <w:rsid w:val="001D459E"/>
    <w:rsid w:val="001E0FFA"/>
    <w:rsid w:val="00207F5C"/>
    <w:rsid w:val="00230763"/>
    <w:rsid w:val="00251E66"/>
    <w:rsid w:val="0027011C"/>
    <w:rsid w:val="0027309C"/>
    <w:rsid w:val="00274200"/>
    <w:rsid w:val="00275740"/>
    <w:rsid w:val="002A0269"/>
    <w:rsid w:val="002A2F4A"/>
    <w:rsid w:val="00301F44"/>
    <w:rsid w:val="00303684"/>
    <w:rsid w:val="003143F5"/>
    <w:rsid w:val="00314854"/>
    <w:rsid w:val="003567DF"/>
    <w:rsid w:val="00365920"/>
    <w:rsid w:val="003B2D89"/>
    <w:rsid w:val="003C51CD"/>
    <w:rsid w:val="003D6A1A"/>
    <w:rsid w:val="00410475"/>
    <w:rsid w:val="0041266A"/>
    <w:rsid w:val="004247A2"/>
    <w:rsid w:val="00425465"/>
    <w:rsid w:val="004570EA"/>
    <w:rsid w:val="004B25B2"/>
    <w:rsid w:val="004B2795"/>
    <w:rsid w:val="004C13DD"/>
    <w:rsid w:val="004C76CB"/>
    <w:rsid w:val="004E3441"/>
    <w:rsid w:val="00571DC3"/>
    <w:rsid w:val="00575727"/>
    <w:rsid w:val="005A5366"/>
    <w:rsid w:val="005F540E"/>
    <w:rsid w:val="005F5D52"/>
    <w:rsid w:val="00637E73"/>
    <w:rsid w:val="006471C6"/>
    <w:rsid w:val="006565E8"/>
    <w:rsid w:val="00671601"/>
    <w:rsid w:val="006865E9"/>
    <w:rsid w:val="00691F3E"/>
    <w:rsid w:val="00694BFB"/>
    <w:rsid w:val="006A106B"/>
    <w:rsid w:val="006C523D"/>
    <w:rsid w:val="006D4036"/>
    <w:rsid w:val="0070397D"/>
    <w:rsid w:val="00713C57"/>
    <w:rsid w:val="007B5DA2"/>
    <w:rsid w:val="007E02CF"/>
    <w:rsid w:val="007F1CF5"/>
    <w:rsid w:val="0081249D"/>
    <w:rsid w:val="00832976"/>
    <w:rsid w:val="00834EDE"/>
    <w:rsid w:val="008736AA"/>
    <w:rsid w:val="008D275D"/>
    <w:rsid w:val="008D39D2"/>
    <w:rsid w:val="00900AD3"/>
    <w:rsid w:val="00902871"/>
    <w:rsid w:val="00952402"/>
    <w:rsid w:val="00980327"/>
    <w:rsid w:val="009F1067"/>
    <w:rsid w:val="00A31E01"/>
    <w:rsid w:val="00A35B03"/>
    <w:rsid w:val="00A527AD"/>
    <w:rsid w:val="00A6095F"/>
    <w:rsid w:val="00A718CF"/>
    <w:rsid w:val="00A72E7C"/>
    <w:rsid w:val="00AC3B58"/>
    <w:rsid w:val="00AE27A7"/>
    <w:rsid w:val="00AE48A0"/>
    <w:rsid w:val="00AE61BE"/>
    <w:rsid w:val="00AF09E0"/>
    <w:rsid w:val="00B16F25"/>
    <w:rsid w:val="00B24422"/>
    <w:rsid w:val="00B53BD2"/>
    <w:rsid w:val="00B80C20"/>
    <w:rsid w:val="00B81A5B"/>
    <w:rsid w:val="00B844FE"/>
    <w:rsid w:val="00BC562B"/>
    <w:rsid w:val="00BD1A88"/>
    <w:rsid w:val="00BF6B14"/>
    <w:rsid w:val="00C33014"/>
    <w:rsid w:val="00C33434"/>
    <w:rsid w:val="00C341F5"/>
    <w:rsid w:val="00C34869"/>
    <w:rsid w:val="00C42EB6"/>
    <w:rsid w:val="00C44E87"/>
    <w:rsid w:val="00C8119A"/>
    <w:rsid w:val="00C85096"/>
    <w:rsid w:val="00CB20EF"/>
    <w:rsid w:val="00CD12CB"/>
    <w:rsid w:val="00CD36CF"/>
    <w:rsid w:val="00CD3F81"/>
    <w:rsid w:val="00CE148A"/>
    <w:rsid w:val="00CF1DCA"/>
    <w:rsid w:val="00D35B45"/>
    <w:rsid w:val="00D54447"/>
    <w:rsid w:val="00D579FC"/>
    <w:rsid w:val="00DD2E62"/>
    <w:rsid w:val="00DE526B"/>
    <w:rsid w:val="00DF199D"/>
    <w:rsid w:val="00DF4120"/>
    <w:rsid w:val="00DF62A6"/>
    <w:rsid w:val="00E01542"/>
    <w:rsid w:val="00E365F1"/>
    <w:rsid w:val="00E62F48"/>
    <w:rsid w:val="00E67737"/>
    <w:rsid w:val="00E831B3"/>
    <w:rsid w:val="00EA4B4F"/>
    <w:rsid w:val="00EB203E"/>
    <w:rsid w:val="00EC1FC5"/>
    <w:rsid w:val="00EC7232"/>
    <w:rsid w:val="00ED539A"/>
    <w:rsid w:val="00EE70CB"/>
    <w:rsid w:val="00EF6030"/>
    <w:rsid w:val="00F23775"/>
    <w:rsid w:val="00F41CA2"/>
    <w:rsid w:val="00F443C0"/>
    <w:rsid w:val="00F50749"/>
    <w:rsid w:val="00F62EFB"/>
    <w:rsid w:val="00F70E5F"/>
    <w:rsid w:val="00F939A4"/>
    <w:rsid w:val="00FA7B09"/>
    <w:rsid w:val="00FB79CE"/>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D2CCF1"/>
  <w15:chartTrackingRefBased/>
  <w15:docId w15:val="{F1EBDEB5-9D68-46E2-825C-D5F641891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832976"/>
    <w:rPr>
      <w:rFonts w:eastAsia="Calibri"/>
      <w:color w:val="000000"/>
    </w:rPr>
  </w:style>
  <w:style w:type="character" w:customStyle="1" w:styleId="SectionHeadingChar">
    <w:name w:val="Section Heading Char"/>
    <w:link w:val="SectionHeading"/>
    <w:rsid w:val="00832976"/>
    <w:rPr>
      <w:rFonts w:eastAsia="Calibri"/>
      <w:b/>
      <w:color w:val="000000"/>
    </w:rPr>
  </w:style>
  <w:style w:type="character" w:styleId="PageNumber">
    <w:name w:val="page number"/>
    <w:basedOn w:val="DefaultParagraphFont"/>
    <w:uiPriority w:val="99"/>
    <w:semiHidden/>
    <w:locked/>
    <w:rsid w:val="00832976"/>
  </w:style>
  <w:style w:type="character" w:styleId="Hyperlink">
    <w:name w:val="Hyperlink"/>
    <w:basedOn w:val="DefaultParagraphFont"/>
    <w:uiPriority w:val="99"/>
    <w:semiHidden/>
    <w:locked/>
    <w:rsid w:val="00902871"/>
    <w:rPr>
      <w:color w:val="0563C1" w:themeColor="hyperlink"/>
      <w:u w:val="single"/>
    </w:rPr>
  </w:style>
  <w:style w:type="character" w:styleId="UnresolvedMention">
    <w:name w:val="Unresolved Mention"/>
    <w:basedOn w:val="DefaultParagraphFont"/>
    <w:uiPriority w:val="99"/>
    <w:semiHidden/>
    <w:unhideWhenUsed/>
    <w:rsid w:val="009028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09A94FA283F4271BAC74F41E899824B"/>
        <w:category>
          <w:name w:val="General"/>
          <w:gallery w:val="placeholder"/>
        </w:category>
        <w:types>
          <w:type w:val="bbPlcHdr"/>
        </w:types>
        <w:behaviors>
          <w:behavior w:val="content"/>
        </w:behaviors>
        <w:guid w:val="{94C3B6FC-B6D7-4E05-8457-F30B9F746DCE}"/>
      </w:docPartPr>
      <w:docPartBody>
        <w:p w:rsidR="009443AE" w:rsidRDefault="009443AE">
          <w:pPr>
            <w:pStyle w:val="309A94FA283F4271BAC74F41E899824B"/>
          </w:pPr>
          <w:r w:rsidRPr="00B844FE">
            <w:t>Prefix Text</w:t>
          </w:r>
        </w:p>
      </w:docPartBody>
    </w:docPart>
    <w:docPart>
      <w:docPartPr>
        <w:name w:val="B8BD2D3BB396436D86051830D11CD303"/>
        <w:category>
          <w:name w:val="General"/>
          <w:gallery w:val="placeholder"/>
        </w:category>
        <w:types>
          <w:type w:val="bbPlcHdr"/>
        </w:types>
        <w:behaviors>
          <w:behavior w:val="content"/>
        </w:behaviors>
        <w:guid w:val="{80E8C3EC-CC34-4BD3-9777-532D8128C520}"/>
      </w:docPartPr>
      <w:docPartBody>
        <w:p w:rsidR="009443AE" w:rsidRDefault="009443AE">
          <w:pPr>
            <w:pStyle w:val="B8BD2D3BB396436D86051830D11CD303"/>
          </w:pPr>
          <w:r w:rsidRPr="00B844FE">
            <w:t>[Type here]</w:t>
          </w:r>
        </w:p>
      </w:docPartBody>
    </w:docPart>
    <w:docPart>
      <w:docPartPr>
        <w:name w:val="A64478A473434AE78CF2C160C20C465D"/>
        <w:category>
          <w:name w:val="General"/>
          <w:gallery w:val="placeholder"/>
        </w:category>
        <w:types>
          <w:type w:val="bbPlcHdr"/>
        </w:types>
        <w:behaviors>
          <w:behavior w:val="content"/>
        </w:behaviors>
        <w:guid w:val="{9099C91F-8508-41E5-A778-5F52C5B520A3}"/>
      </w:docPartPr>
      <w:docPartBody>
        <w:p w:rsidR="009443AE" w:rsidRDefault="009443AE">
          <w:pPr>
            <w:pStyle w:val="A64478A473434AE78CF2C160C20C465D"/>
          </w:pPr>
          <w:r w:rsidRPr="00B844FE">
            <w:t>Number</w:t>
          </w:r>
        </w:p>
      </w:docPartBody>
    </w:docPart>
    <w:docPart>
      <w:docPartPr>
        <w:name w:val="36C064EA56664324B8A124E3B8270C44"/>
        <w:category>
          <w:name w:val="General"/>
          <w:gallery w:val="placeholder"/>
        </w:category>
        <w:types>
          <w:type w:val="bbPlcHdr"/>
        </w:types>
        <w:behaviors>
          <w:behavior w:val="content"/>
        </w:behaviors>
        <w:guid w:val="{4F7EBC0F-2EA9-4E52-9501-FF0742206B7B}"/>
      </w:docPartPr>
      <w:docPartBody>
        <w:p w:rsidR="009443AE" w:rsidRDefault="009443AE">
          <w:pPr>
            <w:pStyle w:val="36C064EA56664324B8A124E3B8270C44"/>
          </w:pPr>
          <w:r>
            <w:rPr>
              <w:rStyle w:val="PlaceholderText"/>
            </w:rPr>
            <w:t>January 14, 2026</w:t>
          </w:r>
        </w:p>
      </w:docPartBody>
    </w:docPart>
    <w:docPart>
      <w:docPartPr>
        <w:name w:val="262CA38B126C41C2806B8835127F97BA"/>
        <w:category>
          <w:name w:val="General"/>
          <w:gallery w:val="placeholder"/>
        </w:category>
        <w:types>
          <w:type w:val="bbPlcHdr"/>
        </w:types>
        <w:behaviors>
          <w:behavior w:val="content"/>
        </w:behaviors>
        <w:guid w:val="{6EB72D73-5E0E-4C9B-BA61-2E7FC3A18BEF}"/>
      </w:docPartPr>
      <w:docPartBody>
        <w:p w:rsidR="009443AE" w:rsidRDefault="009443AE">
          <w:pPr>
            <w:pStyle w:val="262CA38B126C41C2806B8835127F97BA"/>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3AE"/>
    <w:rsid w:val="0027309C"/>
    <w:rsid w:val="005F5D52"/>
    <w:rsid w:val="00713C57"/>
    <w:rsid w:val="009443AE"/>
    <w:rsid w:val="00B53BD2"/>
    <w:rsid w:val="00BF6B14"/>
    <w:rsid w:val="00C8119A"/>
    <w:rsid w:val="00D35B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9A94FA283F4271BAC74F41E899824B">
    <w:name w:val="309A94FA283F4271BAC74F41E899824B"/>
  </w:style>
  <w:style w:type="paragraph" w:customStyle="1" w:styleId="B8BD2D3BB396436D86051830D11CD303">
    <w:name w:val="B8BD2D3BB396436D86051830D11CD303"/>
  </w:style>
  <w:style w:type="paragraph" w:customStyle="1" w:styleId="A64478A473434AE78CF2C160C20C465D">
    <w:name w:val="A64478A473434AE78CF2C160C20C465D"/>
  </w:style>
  <w:style w:type="character" w:styleId="PlaceholderText">
    <w:name w:val="Placeholder Text"/>
    <w:basedOn w:val="DefaultParagraphFont"/>
    <w:uiPriority w:val="99"/>
    <w:semiHidden/>
    <w:rsid w:val="009443AE"/>
    <w:rPr>
      <w:color w:val="808080"/>
    </w:rPr>
  </w:style>
  <w:style w:type="paragraph" w:customStyle="1" w:styleId="36C064EA56664324B8A124E3B8270C44">
    <w:name w:val="36C064EA56664324B8A124E3B8270C44"/>
  </w:style>
  <w:style w:type="paragraph" w:customStyle="1" w:styleId="262CA38B126C41C2806B8835127F97BA">
    <w:name w:val="262CA38B126C41C2806B8835127F97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4</TotalTime>
  <Pages>7</Pages>
  <Words>1085</Words>
  <Characters>6694</Characters>
  <Application>Microsoft Office Word</Application>
  <DocSecurity>0</DocSecurity>
  <Lines>124</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A. Curia</dc:creator>
  <cp:keywords/>
  <dc:description/>
  <cp:lastModifiedBy>Kristin Jones</cp:lastModifiedBy>
  <cp:revision>3</cp:revision>
  <cp:lastPrinted>2026-02-26T18:45:00Z</cp:lastPrinted>
  <dcterms:created xsi:type="dcterms:W3CDTF">2026-02-26T18:45:00Z</dcterms:created>
  <dcterms:modified xsi:type="dcterms:W3CDTF">2026-03-03T14:06:00Z</dcterms:modified>
</cp:coreProperties>
</file>