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8B05" w14:textId="77777777" w:rsidR="00FE067E" w:rsidRPr="003E25F3" w:rsidRDefault="00CD36CF" w:rsidP="00CC1F3B">
      <w:pPr>
        <w:pStyle w:val="TitlePageOrigin"/>
        <w:rPr>
          <w:color w:val="auto"/>
        </w:rPr>
      </w:pPr>
      <w:r w:rsidRPr="003E25F3">
        <w:rPr>
          <w:color w:val="auto"/>
        </w:rPr>
        <w:t>WEST virginia legislature</w:t>
      </w:r>
    </w:p>
    <w:p w14:paraId="2A0BFE35" w14:textId="76E977C9" w:rsidR="00CD36CF" w:rsidRPr="003E25F3" w:rsidRDefault="00CD36CF" w:rsidP="00CC1F3B">
      <w:pPr>
        <w:pStyle w:val="TitlePageSession"/>
        <w:rPr>
          <w:color w:val="auto"/>
        </w:rPr>
      </w:pPr>
      <w:r w:rsidRPr="003E25F3">
        <w:rPr>
          <w:color w:val="auto"/>
        </w:rPr>
        <w:t>20</w:t>
      </w:r>
      <w:r w:rsidR="007F29DD" w:rsidRPr="003E25F3">
        <w:rPr>
          <w:color w:val="auto"/>
        </w:rPr>
        <w:t>2</w:t>
      </w:r>
      <w:r w:rsidR="00786896" w:rsidRPr="003E25F3">
        <w:rPr>
          <w:color w:val="auto"/>
        </w:rPr>
        <w:t>6</w:t>
      </w:r>
      <w:r w:rsidRPr="003E25F3">
        <w:rPr>
          <w:color w:val="auto"/>
        </w:rPr>
        <w:t xml:space="preserve"> regular session</w:t>
      </w:r>
    </w:p>
    <w:p w14:paraId="2924045B" w14:textId="77777777" w:rsidR="00CD36CF" w:rsidRPr="003E25F3" w:rsidRDefault="00553D4C" w:rsidP="00CC1F3B">
      <w:pPr>
        <w:pStyle w:val="TitlePageBillPrefix"/>
        <w:rPr>
          <w:color w:val="auto"/>
        </w:rPr>
      </w:pPr>
      <w:sdt>
        <w:sdtPr>
          <w:rPr>
            <w:color w:val="auto"/>
          </w:rPr>
          <w:tag w:val="IntroDate"/>
          <w:id w:val="-1236936958"/>
          <w:placeholder>
            <w:docPart w:val="F55854794F35428FB3A188F4EBC6AD3C"/>
          </w:placeholder>
          <w:text/>
        </w:sdtPr>
        <w:sdtEndPr/>
        <w:sdtContent>
          <w:r w:rsidR="00AE48A0" w:rsidRPr="003E25F3">
            <w:rPr>
              <w:color w:val="auto"/>
            </w:rPr>
            <w:t>Introduced</w:t>
          </w:r>
        </w:sdtContent>
      </w:sdt>
    </w:p>
    <w:p w14:paraId="65C7ED60" w14:textId="7F2CCDD7" w:rsidR="00CD36CF" w:rsidRPr="003E25F3" w:rsidRDefault="00553D4C" w:rsidP="00CC1F3B">
      <w:pPr>
        <w:pStyle w:val="BillNumber"/>
        <w:rPr>
          <w:color w:val="auto"/>
        </w:rPr>
      </w:pPr>
      <w:sdt>
        <w:sdtPr>
          <w:rPr>
            <w:color w:val="auto"/>
          </w:rPr>
          <w:tag w:val="Chamber"/>
          <w:id w:val="893011969"/>
          <w:lock w:val="sdtLocked"/>
          <w:placeholder>
            <w:docPart w:val="834F467D086843F9BC3983A9FD2B09FB"/>
          </w:placeholder>
          <w:dropDownList>
            <w:listItem w:displayText="House" w:value="House"/>
            <w:listItem w:displayText="Senate" w:value="Senate"/>
          </w:dropDownList>
        </w:sdtPr>
        <w:sdtEndPr/>
        <w:sdtContent>
          <w:r w:rsidR="005D7E17" w:rsidRPr="003E25F3">
            <w:rPr>
              <w:color w:val="auto"/>
            </w:rPr>
            <w:t>Senate</w:t>
          </w:r>
        </w:sdtContent>
      </w:sdt>
      <w:r w:rsidR="00303684" w:rsidRPr="003E25F3">
        <w:rPr>
          <w:color w:val="auto"/>
        </w:rPr>
        <w:t xml:space="preserve"> </w:t>
      </w:r>
      <w:r w:rsidR="00CD36CF" w:rsidRPr="003E25F3">
        <w:rPr>
          <w:color w:val="auto"/>
        </w:rPr>
        <w:t xml:space="preserve">Bill </w:t>
      </w:r>
      <w:sdt>
        <w:sdtPr>
          <w:rPr>
            <w:color w:val="auto"/>
          </w:rPr>
          <w:tag w:val="BNum"/>
          <w:id w:val="1645317809"/>
          <w:lock w:val="sdtLocked"/>
          <w:placeholder>
            <w:docPart w:val="E308F375F71D4A5C9FCC97FEDDCE0621"/>
          </w:placeholder>
          <w:text/>
        </w:sdtPr>
        <w:sdtEndPr/>
        <w:sdtContent>
          <w:r w:rsidR="00827DDF">
            <w:rPr>
              <w:color w:val="auto"/>
            </w:rPr>
            <w:t>946</w:t>
          </w:r>
        </w:sdtContent>
      </w:sdt>
    </w:p>
    <w:p w14:paraId="41EA5F4E" w14:textId="280BC0C5" w:rsidR="00CD36CF" w:rsidRPr="003E25F3" w:rsidRDefault="00CD36CF" w:rsidP="00CC1F3B">
      <w:pPr>
        <w:pStyle w:val="Sponsors"/>
        <w:rPr>
          <w:color w:val="auto"/>
        </w:rPr>
      </w:pPr>
      <w:r w:rsidRPr="003E25F3">
        <w:rPr>
          <w:color w:val="auto"/>
        </w:rPr>
        <w:t xml:space="preserve">By </w:t>
      </w:r>
      <w:sdt>
        <w:sdtPr>
          <w:rPr>
            <w:color w:val="auto"/>
          </w:rPr>
          <w:tag w:val="Sponsors"/>
          <w:id w:val="1589585889"/>
          <w:placeholder>
            <w:docPart w:val="3CCDBC19BED14A1EAF7790F7A2C01DEA"/>
          </w:placeholder>
          <w:text w:multiLine="1"/>
        </w:sdtPr>
        <w:sdtEndPr/>
        <w:sdtContent>
          <w:r w:rsidR="00255974" w:rsidRPr="003E25F3">
            <w:rPr>
              <w:color w:val="auto"/>
            </w:rPr>
            <w:t>Senator Helton</w:t>
          </w:r>
        </w:sdtContent>
      </w:sdt>
    </w:p>
    <w:p w14:paraId="57570E99" w14:textId="4F1EDA00" w:rsidR="00E831B3" w:rsidRPr="003E25F3" w:rsidRDefault="00CD36CF" w:rsidP="00CC1F3B">
      <w:pPr>
        <w:pStyle w:val="References"/>
        <w:rPr>
          <w:color w:val="auto"/>
        </w:rPr>
      </w:pPr>
      <w:r w:rsidRPr="003E25F3">
        <w:rPr>
          <w:color w:val="auto"/>
        </w:rPr>
        <w:t>[</w:t>
      </w:r>
      <w:sdt>
        <w:sdtPr>
          <w:rPr>
            <w:color w:val="auto"/>
          </w:rPr>
          <w:tag w:val="References"/>
          <w:id w:val="-1043047873"/>
          <w:placeholder>
            <w:docPart w:val="58E99B8177874E5E8F42482C498B1AE5"/>
          </w:placeholder>
          <w:text w:multiLine="1"/>
        </w:sdtPr>
        <w:sdtEndPr/>
        <w:sdtContent>
          <w:r w:rsidR="00255974" w:rsidRPr="003E25F3">
            <w:rPr>
              <w:color w:val="auto"/>
            </w:rPr>
            <w:t>Introduced</w:t>
          </w:r>
          <w:r w:rsidR="00827DDF">
            <w:rPr>
              <w:color w:val="auto"/>
            </w:rPr>
            <w:t xml:space="preserve"> February 16, 2026</w:t>
          </w:r>
          <w:r w:rsidR="00255974" w:rsidRPr="003E25F3">
            <w:rPr>
              <w:color w:val="auto"/>
            </w:rPr>
            <w:t>; referred</w:t>
          </w:r>
          <w:r w:rsidR="00255974" w:rsidRPr="003E25F3">
            <w:rPr>
              <w:color w:val="auto"/>
            </w:rPr>
            <w:br/>
            <w:t>to the Committee on</w:t>
          </w:r>
          <w:r w:rsidR="003D73D6">
            <w:rPr>
              <w:color w:val="auto"/>
            </w:rPr>
            <w:t xml:space="preserve"> Health and Human Resources; and then to the Committee on Finance</w:t>
          </w:r>
        </w:sdtContent>
      </w:sdt>
      <w:r w:rsidRPr="003E25F3">
        <w:rPr>
          <w:color w:val="auto"/>
        </w:rPr>
        <w:t>]</w:t>
      </w:r>
    </w:p>
    <w:p w14:paraId="41D7E690" w14:textId="59B470DC" w:rsidR="00303684" w:rsidRPr="003E25F3" w:rsidRDefault="0000526A" w:rsidP="00CC1F3B">
      <w:pPr>
        <w:pStyle w:val="TitleSection"/>
        <w:rPr>
          <w:color w:val="auto"/>
        </w:rPr>
      </w:pPr>
      <w:r w:rsidRPr="003E25F3">
        <w:rPr>
          <w:color w:val="auto"/>
        </w:rPr>
        <w:lastRenderedPageBreak/>
        <w:t>A BILL</w:t>
      </w:r>
      <w:r w:rsidR="006D777B" w:rsidRPr="003E25F3">
        <w:rPr>
          <w:color w:val="auto"/>
        </w:rPr>
        <w:t xml:space="preserve"> to amend the Code of West Virginia, 1931, by adding </w:t>
      </w:r>
      <w:r w:rsidR="00FC1A13" w:rsidRPr="003E25F3">
        <w:rPr>
          <w:color w:val="auto"/>
        </w:rPr>
        <w:t xml:space="preserve">a new article, designated </w:t>
      </w:r>
      <w:r w:rsidR="005A7E5F" w:rsidRPr="003E25F3">
        <w:rPr>
          <w:color w:val="auto"/>
        </w:rPr>
        <w:t>§33-64-1</w:t>
      </w:r>
      <w:r w:rsidR="00827DDF">
        <w:rPr>
          <w:color w:val="auto"/>
        </w:rPr>
        <w:t>,</w:t>
      </w:r>
      <w:r w:rsidR="005A7E5F" w:rsidRPr="003E25F3">
        <w:rPr>
          <w:color w:val="auto"/>
        </w:rPr>
        <w:t xml:space="preserve"> §33-64-2</w:t>
      </w:r>
      <w:r w:rsidR="00827DDF">
        <w:rPr>
          <w:color w:val="auto"/>
        </w:rPr>
        <w:t>,</w:t>
      </w:r>
      <w:r w:rsidR="005A7E5F" w:rsidRPr="003E25F3">
        <w:rPr>
          <w:color w:val="auto"/>
        </w:rPr>
        <w:t xml:space="preserve"> §33-64-3</w:t>
      </w:r>
      <w:r w:rsidR="00827DDF">
        <w:rPr>
          <w:color w:val="auto"/>
        </w:rPr>
        <w:t>,</w:t>
      </w:r>
      <w:r w:rsidR="005A7E5F" w:rsidRPr="003E25F3">
        <w:rPr>
          <w:color w:val="auto"/>
        </w:rPr>
        <w:t xml:space="preserve">  §33-64-4</w:t>
      </w:r>
      <w:r w:rsidR="00827DDF">
        <w:rPr>
          <w:color w:val="auto"/>
        </w:rPr>
        <w:t>,</w:t>
      </w:r>
      <w:r w:rsidR="005A7E5F" w:rsidRPr="003E25F3">
        <w:rPr>
          <w:color w:val="auto"/>
        </w:rPr>
        <w:t xml:space="preserve"> and §33-64-5, relating to hospital facility fee oversight; defining terms; prohibiting the charging to a facility fee; requiring reporting; permitting rulemaking; permitting the imposing of a fine; and permitting auditing. </w:t>
      </w:r>
    </w:p>
    <w:p w14:paraId="250B9256" w14:textId="77777777" w:rsidR="00303684" w:rsidRPr="003E25F3" w:rsidRDefault="00303684" w:rsidP="00CC1F3B">
      <w:pPr>
        <w:pStyle w:val="EnactingClause"/>
        <w:rPr>
          <w:color w:val="auto"/>
        </w:rPr>
      </w:pPr>
      <w:r w:rsidRPr="003E25F3">
        <w:rPr>
          <w:color w:val="auto"/>
        </w:rPr>
        <w:t>Be it enacted by the Legislature of West Virginia:</w:t>
      </w:r>
    </w:p>
    <w:p w14:paraId="4FCF1B51" w14:textId="77777777" w:rsidR="00FC1A13" w:rsidRPr="003E25F3" w:rsidRDefault="00E11C28" w:rsidP="00255974">
      <w:pPr>
        <w:pStyle w:val="ArticleHeading"/>
        <w:rPr>
          <w:color w:val="auto"/>
          <w:u w:val="single"/>
        </w:rPr>
      </w:pPr>
      <w:r w:rsidRPr="003E25F3">
        <w:rPr>
          <w:color w:val="auto"/>
          <w:u w:val="single"/>
        </w:rPr>
        <w:t>Article 64. Hospital</w:t>
      </w:r>
      <w:r w:rsidR="00E6379E" w:rsidRPr="003E25F3">
        <w:rPr>
          <w:color w:val="auto"/>
          <w:u w:val="single"/>
        </w:rPr>
        <w:t xml:space="preserve"> facility fee oversight. </w:t>
      </w:r>
    </w:p>
    <w:p w14:paraId="12B4FA22" w14:textId="3079EBA8" w:rsidR="00E6379E" w:rsidRPr="003E25F3" w:rsidRDefault="00E6379E" w:rsidP="00E6379E">
      <w:pPr>
        <w:suppressLineNumbers/>
        <w:ind w:left="720" w:hanging="720"/>
        <w:jc w:val="both"/>
        <w:outlineLvl w:val="1"/>
        <w:rPr>
          <w:rFonts w:cs="Arial"/>
          <w:b/>
          <w:color w:val="auto"/>
          <w:u w:val="single"/>
        </w:rPr>
        <w:sectPr w:rsidR="00E6379E" w:rsidRPr="003E25F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E25F3">
        <w:rPr>
          <w:rFonts w:cs="Arial"/>
          <w:b/>
          <w:color w:val="auto"/>
          <w:u w:val="single"/>
        </w:rPr>
        <w:t xml:space="preserve">§33-64-1.  Definitions. </w:t>
      </w:r>
    </w:p>
    <w:p w14:paraId="7C4DAC51" w14:textId="26F7DB30" w:rsidR="00786896" w:rsidRPr="003E25F3" w:rsidRDefault="00786896" w:rsidP="00786896">
      <w:pPr>
        <w:pStyle w:val="SectionBody"/>
        <w:rPr>
          <w:color w:val="auto"/>
          <w:u w:val="single"/>
        </w:rPr>
      </w:pPr>
      <w:r w:rsidRPr="003E25F3">
        <w:rPr>
          <w:color w:val="auto"/>
          <w:u w:val="single"/>
        </w:rPr>
        <w:t>Definitions.  As used in this section,</w:t>
      </w:r>
    </w:p>
    <w:p w14:paraId="3235A83A" w14:textId="75935B8C"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Campus</w:t>
      </w:r>
      <w:r w:rsidRPr="003E25F3">
        <w:rPr>
          <w:color w:val="auto"/>
          <w:u w:val="single"/>
        </w:rPr>
        <w:t>"</w:t>
      </w:r>
      <w:r w:rsidR="00786896" w:rsidRPr="003E25F3">
        <w:rPr>
          <w:color w:val="auto"/>
          <w:u w:val="single"/>
        </w:rPr>
        <w:t xml:space="preserve"> means: (</w:t>
      </w:r>
      <w:r w:rsidR="00D9384A" w:rsidRPr="003E25F3">
        <w:rPr>
          <w:color w:val="auto"/>
          <w:u w:val="single"/>
        </w:rPr>
        <w:t>1</w:t>
      </w:r>
      <w:r w:rsidR="00786896" w:rsidRPr="003E25F3">
        <w:rPr>
          <w:color w:val="auto"/>
          <w:u w:val="single"/>
        </w:rPr>
        <w:t xml:space="preserve">) a hospital’s main </w:t>
      </w:r>
      <w:proofErr w:type="gramStart"/>
      <w:r w:rsidR="00786896" w:rsidRPr="003E25F3">
        <w:rPr>
          <w:color w:val="auto"/>
          <w:u w:val="single"/>
        </w:rPr>
        <w:t>buildings;</w:t>
      </w:r>
      <w:proofErr w:type="gramEnd"/>
      <w:r w:rsidR="00786896" w:rsidRPr="003E25F3">
        <w:rPr>
          <w:color w:val="auto"/>
          <w:u w:val="single"/>
        </w:rPr>
        <w:t xml:space="preserve"> </w:t>
      </w:r>
    </w:p>
    <w:p w14:paraId="38ECEDEF" w14:textId="2050FBDB"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2</w:t>
      </w:r>
      <w:r w:rsidRPr="003E25F3">
        <w:rPr>
          <w:color w:val="auto"/>
          <w:u w:val="single"/>
        </w:rPr>
        <w:t xml:space="preserve">) </w:t>
      </w:r>
      <w:r w:rsidR="004F5277" w:rsidRPr="003E25F3">
        <w:rPr>
          <w:color w:val="auto"/>
          <w:u w:val="single"/>
        </w:rPr>
        <w:t>T</w:t>
      </w:r>
      <w:r w:rsidRPr="003E25F3">
        <w:rPr>
          <w:color w:val="auto"/>
          <w:u w:val="single"/>
        </w:rPr>
        <w:t xml:space="preserve">he physical area immediately adjacent to a hospital’s main buildings and other areas and structures that are not strictly contiguous to the main buildings but are located within two hundred fifty (250) yards of the main buildings, or </w:t>
      </w:r>
    </w:p>
    <w:p w14:paraId="731D590F" w14:textId="2DF81A5D"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3</w:t>
      </w:r>
      <w:r w:rsidRPr="003E25F3">
        <w:rPr>
          <w:color w:val="auto"/>
          <w:u w:val="single"/>
        </w:rPr>
        <w:t xml:space="preserve">) </w:t>
      </w:r>
      <w:r w:rsidR="004F5277" w:rsidRPr="003E25F3">
        <w:rPr>
          <w:color w:val="auto"/>
          <w:u w:val="single"/>
        </w:rPr>
        <w:t>A</w:t>
      </w:r>
      <w:r w:rsidRPr="003E25F3">
        <w:rPr>
          <w:color w:val="auto"/>
          <w:u w:val="single"/>
        </w:rPr>
        <w:t>ny other area that has been determined on an individual case basis by the Centers for Medicare &amp; Medicaid Services to be part of a hospital’s campus.</w:t>
      </w:r>
    </w:p>
    <w:p w14:paraId="17EDFF89" w14:textId="00C6D643"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Facility fee</w:t>
      </w:r>
      <w:r w:rsidRPr="003E25F3">
        <w:rPr>
          <w:color w:val="auto"/>
          <w:u w:val="single"/>
        </w:rPr>
        <w:t>"</w:t>
      </w:r>
      <w:r w:rsidR="00786896" w:rsidRPr="003E25F3">
        <w:rPr>
          <w:color w:val="auto"/>
          <w:u w:val="single"/>
        </w:rPr>
        <w:t xml:space="preserve"> means any fee charged or billed by a health care provider for outpatient services provided in a hospital-based facility</w:t>
      </w:r>
      <w:r w:rsidR="00413813" w:rsidRPr="003E25F3">
        <w:rPr>
          <w:color w:val="auto"/>
          <w:u w:val="single"/>
        </w:rPr>
        <w:t xml:space="preserve">, </w:t>
      </w:r>
      <w:r w:rsidR="00786896" w:rsidRPr="003E25F3">
        <w:rPr>
          <w:color w:val="auto"/>
          <w:u w:val="single"/>
        </w:rPr>
        <w:t xml:space="preserve">or freestanding emergency facility that is: </w:t>
      </w:r>
    </w:p>
    <w:p w14:paraId="093B0914" w14:textId="598DA89E"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1</w:t>
      </w:r>
      <w:r w:rsidRPr="003E25F3">
        <w:rPr>
          <w:color w:val="auto"/>
          <w:u w:val="single"/>
        </w:rPr>
        <w:t>) Intended to compensate the health care provider for the operational expenses of the health care provider, and</w:t>
      </w:r>
    </w:p>
    <w:p w14:paraId="74613B11" w14:textId="6FCC9AA3" w:rsidR="00413813" w:rsidRPr="003E25F3" w:rsidRDefault="00786896" w:rsidP="00786896">
      <w:pPr>
        <w:pStyle w:val="SectionBody"/>
        <w:rPr>
          <w:color w:val="auto"/>
          <w:u w:val="single"/>
        </w:rPr>
      </w:pPr>
      <w:r w:rsidRPr="003E25F3">
        <w:rPr>
          <w:color w:val="auto"/>
          <w:u w:val="single"/>
        </w:rPr>
        <w:t>(</w:t>
      </w:r>
      <w:r w:rsidR="00D9384A" w:rsidRPr="003E25F3">
        <w:rPr>
          <w:color w:val="auto"/>
          <w:u w:val="single"/>
        </w:rPr>
        <w:t>2</w:t>
      </w:r>
      <w:r w:rsidRPr="003E25F3">
        <w:rPr>
          <w:color w:val="auto"/>
          <w:u w:val="single"/>
        </w:rPr>
        <w:t xml:space="preserve">) </w:t>
      </w:r>
      <w:r w:rsidR="004F5277" w:rsidRPr="003E25F3">
        <w:rPr>
          <w:color w:val="auto"/>
          <w:u w:val="single"/>
        </w:rPr>
        <w:t>S</w:t>
      </w:r>
      <w:r w:rsidRPr="003E25F3">
        <w:rPr>
          <w:color w:val="auto"/>
          <w:u w:val="single"/>
        </w:rPr>
        <w:t xml:space="preserve">eparate and distinct from a professional fee; and </w:t>
      </w:r>
    </w:p>
    <w:p w14:paraId="23B8DFCC" w14:textId="11C55259"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3</w:t>
      </w:r>
      <w:r w:rsidRPr="003E25F3">
        <w:rPr>
          <w:color w:val="auto"/>
          <w:u w:val="single"/>
        </w:rPr>
        <w:t xml:space="preserve">) </w:t>
      </w:r>
      <w:r w:rsidR="004F5277" w:rsidRPr="003E25F3">
        <w:rPr>
          <w:color w:val="auto"/>
          <w:u w:val="single"/>
        </w:rPr>
        <w:t>R</w:t>
      </w:r>
      <w:r w:rsidRPr="003E25F3">
        <w:rPr>
          <w:color w:val="auto"/>
          <w:u w:val="single"/>
        </w:rPr>
        <w:t>egardless of the modality through which the health care services were provided.</w:t>
      </w:r>
    </w:p>
    <w:p w14:paraId="53C8E749" w14:textId="270E7760"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 xml:space="preserve">Freestanding </w:t>
      </w:r>
      <w:r w:rsidR="004F5277" w:rsidRPr="003E25F3">
        <w:rPr>
          <w:color w:val="auto"/>
          <w:u w:val="single"/>
        </w:rPr>
        <w:t>E</w:t>
      </w:r>
      <w:r w:rsidR="00786896" w:rsidRPr="003E25F3">
        <w:rPr>
          <w:color w:val="auto"/>
          <w:u w:val="single"/>
        </w:rPr>
        <w:t xml:space="preserve">mergency </w:t>
      </w:r>
      <w:r w:rsidR="004F5277" w:rsidRPr="003E25F3">
        <w:rPr>
          <w:color w:val="auto"/>
          <w:u w:val="single"/>
        </w:rPr>
        <w:t>F</w:t>
      </w:r>
      <w:r w:rsidR="00786896" w:rsidRPr="003E25F3">
        <w:rPr>
          <w:color w:val="auto"/>
          <w:u w:val="single"/>
        </w:rPr>
        <w:t>acility</w:t>
      </w:r>
      <w:r w:rsidRPr="003E25F3">
        <w:rPr>
          <w:color w:val="auto"/>
          <w:u w:val="single"/>
        </w:rPr>
        <w:t>"</w:t>
      </w:r>
      <w:r w:rsidR="00786896" w:rsidRPr="003E25F3">
        <w:rPr>
          <w:color w:val="auto"/>
          <w:u w:val="single"/>
        </w:rPr>
        <w:t xml:space="preserve"> means an emergency medical care facility that is licensed under</w:t>
      </w:r>
      <w:r w:rsidR="005A7E5F" w:rsidRPr="003E25F3">
        <w:rPr>
          <w:color w:val="auto"/>
          <w:u w:val="single"/>
        </w:rPr>
        <w:t xml:space="preserve"> </w:t>
      </w:r>
      <w:r w:rsidR="005A7E5F" w:rsidRPr="003E25F3">
        <w:rPr>
          <w:rFonts w:cs="Arial"/>
          <w:color w:val="auto"/>
          <w:u w:val="single"/>
        </w:rPr>
        <w:t>§</w:t>
      </w:r>
      <w:r w:rsidR="005A7E5F" w:rsidRPr="003E25F3">
        <w:rPr>
          <w:color w:val="auto"/>
          <w:u w:val="single"/>
        </w:rPr>
        <w:t xml:space="preserve">16B-3-1 </w:t>
      </w:r>
      <w:r w:rsidR="005A7E5F" w:rsidRPr="003E25F3">
        <w:rPr>
          <w:i/>
          <w:iCs/>
          <w:color w:val="auto"/>
          <w:u w:val="single"/>
        </w:rPr>
        <w:t>et seq</w:t>
      </w:r>
      <w:r w:rsidR="005A7E5F" w:rsidRPr="003E25F3">
        <w:rPr>
          <w:color w:val="auto"/>
          <w:u w:val="single"/>
        </w:rPr>
        <w:t xml:space="preserve">. </w:t>
      </w:r>
      <w:r w:rsidR="00786896" w:rsidRPr="003E25F3">
        <w:rPr>
          <w:color w:val="auto"/>
          <w:u w:val="single"/>
        </w:rPr>
        <w:t>and shall not include urgent care clinics.</w:t>
      </w:r>
    </w:p>
    <w:p w14:paraId="77CBD1A5" w14:textId="12B5AE29" w:rsidR="00413813" w:rsidRPr="003E25F3" w:rsidRDefault="00255974" w:rsidP="00786896">
      <w:pPr>
        <w:pStyle w:val="SectionBody"/>
        <w:rPr>
          <w:color w:val="auto"/>
          <w:u w:val="single"/>
        </w:rPr>
      </w:pPr>
      <w:r w:rsidRPr="003E25F3">
        <w:rPr>
          <w:color w:val="auto"/>
          <w:u w:val="single"/>
        </w:rPr>
        <w:t>"</w:t>
      </w:r>
      <w:r w:rsidR="00786896" w:rsidRPr="003E25F3">
        <w:rPr>
          <w:color w:val="auto"/>
          <w:u w:val="single"/>
        </w:rPr>
        <w:t>Health system</w:t>
      </w:r>
      <w:r w:rsidRPr="003E25F3">
        <w:rPr>
          <w:color w:val="auto"/>
          <w:u w:val="single"/>
        </w:rPr>
        <w:t>"</w:t>
      </w:r>
      <w:r w:rsidR="00786896" w:rsidRPr="003E25F3">
        <w:rPr>
          <w:color w:val="auto"/>
          <w:u w:val="single"/>
        </w:rPr>
        <w:t xml:space="preserve"> means: (</w:t>
      </w:r>
      <w:r w:rsidR="00D9384A" w:rsidRPr="003E25F3">
        <w:rPr>
          <w:color w:val="auto"/>
          <w:u w:val="single"/>
        </w:rPr>
        <w:t>1</w:t>
      </w:r>
      <w:r w:rsidR="00786896" w:rsidRPr="003E25F3">
        <w:rPr>
          <w:color w:val="auto"/>
          <w:u w:val="single"/>
        </w:rPr>
        <w:t xml:space="preserve">) A parent corporation of one or more hospitals and any entity affiliated with such parent corporation through ownership, governance, membership or other means, or </w:t>
      </w:r>
    </w:p>
    <w:p w14:paraId="731C8CE3" w14:textId="0BD712E7"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2</w:t>
      </w:r>
      <w:r w:rsidRPr="003E25F3">
        <w:rPr>
          <w:color w:val="auto"/>
          <w:u w:val="single"/>
        </w:rPr>
        <w:t xml:space="preserve">) </w:t>
      </w:r>
      <w:r w:rsidR="00204737" w:rsidRPr="003E25F3">
        <w:rPr>
          <w:color w:val="auto"/>
          <w:u w:val="single"/>
        </w:rPr>
        <w:t>A</w:t>
      </w:r>
      <w:r w:rsidRPr="003E25F3">
        <w:rPr>
          <w:color w:val="auto"/>
          <w:u w:val="single"/>
        </w:rPr>
        <w:t xml:space="preserve"> hospital and any entity affiliated with such hospital through ownership, governance, </w:t>
      </w:r>
      <w:r w:rsidRPr="003E25F3">
        <w:rPr>
          <w:color w:val="auto"/>
          <w:u w:val="single"/>
        </w:rPr>
        <w:lastRenderedPageBreak/>
        <w:t>membership or other means.</w:t>
      </w:r>
    </w:p>
    <w:p w14:paraId="5D54008E" w14:textId="53299DB6"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Hospital</w:t>
      </w:r>
      <w:r w:rsidRPr="003E25F3">
        <w:rPr>
          <w:color w:val="auto"/>
          <w:u w:val="single"/>
        </w:rPr>
        <w:t>"</w:t>
      </w:r>
      <w:r w:rsidR="00786896" w:rsidRPr="003E25F3">
        <w:rPr>
          <w:color w:val="auto"/>
          <w:u w:val="single"/>
        </w:rPr>
        <w:t xml:space="preserve"> is a hospital licensed under</w:t>
      </w:r>
      <w:r w:rsidR="0060554A" w:rsidRPr="003E25F3">
        <w:rPr>
          <w:color w:val="auto"/>
          <w:u w:val="single"/>
        </w:rPr>
        <w:t xml:space="preserve"> §16B-3-1 </w:t>
      </w:r>
      <w:r w:rsidR="0060554A" w:rsidRPr="003E25F3">
        <w:rPr>
          <w:i/>
          <w:iCs/>
          <w:color w:val="auto"/>
          <w:u w:val="single"/>
        </w:rPr>
        <w:t>et seq.</w:t>
      </w:r>
      <w:r w:rsidR="0060554A" w:rsidRPr="003E25F3">
        <w:rPr>
          <w:color w:val="auto"/>
          <w:u w:val="single"/>
        </w:rPr>
        <w:t xml:space="preserve"> </w:t>
      </w:r>
      <w:r w:rsidR="00786896" w:rsidRPr="003E25F3">
        <w:rPr>
          <w:color w:val="auto"/>
          <w:u w:val="single"/>
        </w:rPr>
        <w:t>for hospital licensure.</w:t>
      </w:r>
    </w:p>
    <w:p w14:paraId="552EA3CF" w14:textId="58756C32"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Hospital-based facility</w:t>
      </w:r>
      <w:r w:rsidRPr="003E25F3">
        <w:rPr>
          <w:color w:val="auto"/>
          <w:u w:val="single"/>
        </w:rPr>
        <w:t>"</w:t>
      </w:r>
      <w:r w:rsidR="00786896" w:rsidRPr="003E25F3">
        <w:rPr>
          <w:color w:val="auto"/>
          <w:u w:val="single"/>
        </w:rPr>
        <w:t xml:space="preserve"> means a facility that is owned or operated, in whole or in part, by a hospital where hospital or professional medical services are provided.</w:t>
      </w:r>
    </w:p>
    <w:p w14:paraId="6A358D7E" w14:textId="0A15FB17"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Professional fee</w:t>
      </w:r>
      <w:r w:rsidRPr="003E25F3">
        <w:rPr>
          <w:color w:val="auto"/>
          <w:u w:val="single"/>
        </w:rPr>
        <w:t>"</w:t>
      </w:r>
      <w:r w:rsidR="00786896" w:rsidRPr="003E25F3">
        <w:rPr>
          <w:color w:val="auto"/>
          <w:u w:val="single"/>
        </w:rPr>
        <w:t xml:space="preserve"> means any fee charged or billed by a provider for professional medical services provided in a hospital-based facility.</w:t>
      </w:r>
    </w:p>
    <w:p w14:paraId="4E5ADCA2" w14:textId="6A1D791B" w:rsidR="00786896" w:rsidRPr="003E25F3" w:rsidRDefault="00255974" w:rsidP="00786896">
      <w:pPr>
        <w:pStyle w:val="SectionBody"/>
        <w:rPr>
          <w:color w:val="auto"/>
          <w:u w:val="single"/>
        </w:rPr>
      </w:pPr>
      <w:r w:rsidRPr="003E25F3">
        <w:rPr>
          <w:color w:val="auto"/>
          <w:u w:val="single"/>
        </w:rPr>
        <w:t>"</w:t>
      </w:r>
      <w:r w:rsidR="00786896" w:rsidRPr="003E25F3">
        <w:rPr>
          <w:color w:val="auto"/>
          <w:u w:val="single"/>
        </w:rPr>
        <w:t>Health care provider</w:t>
      </w:r>
      <w:r w:rsidRPr="003E25F3">
        <w:rPr>
          <w:color w:val="auto"/>
          <w:u w:val="single"/>
        </w:rPr>
        <w:t>"</w:t>
      </w:r>
      <w:r w:rsidR="00786896" w:rsidRPr="003E25F3">
        <w:rPr>
          <w:color w:val="auto"/>
          <w:u w:val="single"/>
        </w:rPr>
        <w:t xml:space="preserve"> means an individual, entity, corporation, person, or organization, whether for profit or nonprofit, that furnishes, bills or is paid for health care service delivery in the normal course of business, and includes, without limitation, health systems, hospitals, hospital-based facilities, freestanding emergency facilities, and urgent care clinics.</w:t>
      </w:r>
    </w:p>
    <w:p w14:paraId="291744E9" w14:textId="77777777" w:rsidR="00C05D94" w:rsidRPr="003E25F3" w:rsidRDefault="00E6379E" w:rsidP="00E6379E">
      <w:pPr>
        <w:suppressLineNumbers/>
        <w:ind w:left="720" w:hanging="720"/>
        <w:jc w:val="both"/>
        <w:outlineLvl w:val="3"/>
        <w:rPr>
          <w:rFonts w:cs="Arial"/>
          <w:b/>
          <w:color w:val="auto"/>
          <w:u w:val="single"/>
        </w:rPr>
        <w:sectPr w:rsidR="00C05D94" w:rsidRPr="003E25F3"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09114542"/>
      <w:r w:rsidRPr="003E25F3">
        <w:rPr>
          <w:rFonts w:cs="Arial"/>
          <w:b/>
          <w:color w:val="auto"/>
          <w:u w:val="single"/>
        </w:rPr>
        <w:t>§33-64-2</w:t>
      </w:r>
      <w:bookmarkEnd w:id="0"/>
      <w:r w:rsidRPr="003E25F3">
        <w:rPr>
          <w:rFonts w:cs="Arial"/>
          <w:b/>
          <w:color w:val="auto"/>
          <w:u w:val="single"/>
        </w:rPr>
        <w:t xml:space="preserve">.  Prohibition on the charging of a facility fee.   </w:t>
      </w:r>
    </w:p>
    <w:p w14:paraId="66151ED5" w14:textId="77777777" w:rsidR="00E6379E" w:rsidRPr="003E25F3" w:rsidRDefault="00786896" w:rsidP="00786896">
      <w:pPr>
        <w:pStyle w:val="SectionBody"/>
        <w:rPr>
          <w:color w:val="auto"/>
          <w:u w:val="single"/>
        </w:rPr>
      </w:pPr>
      <w:r w:rsidRPr="003E25F3">
        <w:rPr>
          <w:color w:val="auto"/>
          <w:u w:val="single"/>
        </w:rPr>
        <w:t>(</w:t>
      </w:r>
      <w:r w:rsidR="00E6379E" w:rsidRPr="003E25F3">
        <w:rPr>
          <w:color w:val="auto"/>
          <w:u w:val="single"/>
        </w:rPr>
        <w:t>a</w:t>
      </w:r>
      <w:r w:rsidRPr="003E25F3">
        <w:rPr>
          <w:color w:val="auto"/>
          <w:u w:val="single"/>
        </w:rPr>
        <w:t xml:space="preserve">) No health care provider shall charge, bill, or collect a facility fee, except for: </w:t>
      </w:r>
    </w:p>
    <w:p w14:paraId="4D774C83" w14:textId="77777777" w:rsidR="00E6379E" w:rsidRPr="003E25F3" w:rsidRDefault="00786896" w:rsidP="00786896">
      <w:pPr>
        <w:pStyle w:val="SectionBody"/>
        <w:rPr>
          <w:color w:val="auto"/>
          <w:u w:val="single"/>
        </w:rPr>
      </w:pPr>
      <w:r w:rsidRPr="003E25F3">
        <w:rPr>
          <w:color w:val="auto"/>
          <w:u w:val="single"/>
        </w:rPr>
        <w:t>(</w:t>
      </w:r>
      <w:r w:rsidR="00D9384A" w:rsidRPr="003E25F3">
        <w:rPr>
          <w:color w:val="auto"/>
          <w:u w:val="single"/>
        </w:rPr>
        <w:t>1)</w:t>
      </w:r>
      <w:r w:rsidRPr="003E25F3">
        <w:rPr>
          <w:color w:val="auto"/>
          <w:u w:val="single"/>
        </w:rPr>
        <w:t xml:space="preserve"> </w:t>
      </w:r>
      <w:r w:rsidR="00E6379E" w:rsidRPr="003E25F3">
        <w:rPr>
          <w:color w:val="auto"/>
          <w:u w:val="single"/>
        </w:rPr>
        <w:t>S</w:t>
      </w:r>
      <w:r w:rsidRPr="003E25F3">
        <w:rPr>
          <w:color w:val="auto"/>
          <w:u w:val="single"/>
        </w:rPr>
        <w:t xml:space="preserve">ervices provided on a hospital’s </w:t>
      </w:r>
      <w:proofErr w:type="gramStart"/>
      <w:r w:rsidRPr="003E25F3">
        <w:rPr>
          <w:color w:val="auto"/>
          <w:u w:val="single"/>
        </w:rPr>
        <w:t>campus;</w:t>
      </w:r>
      <w:proofErr w:type="gramEnd"/>
      <w:r w:rsidRPr="003E25F3">
        <w:rPr>
          <w:color w:val="auto"/>
          <w:u w:val="single"/>
        </w:rPr>
        <w:t xml:space="preserve"> </w:t>
      </w:r>
    </w:p>
    <w:p w14:paraId="33326F93" w14:textId="0776CDC5"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2</w:t>
      </w:r>
      <w:r w:rsidRPr="003E25F3">
        <w:rPr>
          <w:color w:val="auto"/>
          <w:u w:val="single"/>
        </w:rPr>
        <w:t xml:space="preserve">) </w:t>
      </w:r>
      <w:r w:rsidR="004F5277" w:rsidRPr="003E25F3">
        <w:rPr>
          <w:color w:val="auto"/>
          <w:u w:val="single"/>
        </w:rPr>
        <w:t>S</w:t>
      </w:r>
      <w:r w:rsidRPr="003E25F3">
        <w:rPr>
          <w:color w:val="auto"/>
          <w:u w:val="single"/>
        </w:rPr>
        <w:t xml:space="preserve">ervices provided at a facility that includes a licensed hospital emergency department; or </w:t>
      </w:r>
    </w:p>
    <w:p w14:paraId="6F158726" w14:textId="04735BF8"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3</w:t>
      </w:r>
      <w:r w:rsidRPr="003E25F3">
        <w:rPr>
          <w:color w:val="auto"/>
          <w:u w:val="single"/>
        </w:rPr>
        <w:t xml:space="preserve">) </w:t>
      </w:r>
      <w:r w:rsidR="00E6379E" w:rsidRPr="003E25F3">
        <w:rPr>
          <w:color w:val="auto"/>
          <w:u w:val="single"/>
        </w:rPr>
        <w:t>E</w:t>
      </w:r>
      <w:r w:rsidRPr="003E25F3">
        <w:rPr>
          <w:color w:val="auto"/>
          <w:u w:val="single"/>
        </w:rPr>
        <w:t>mergency services provided at a licensed freestanding emergency facility.</w:t>
      </w:r>
    </w:p>
    <w:p w14:paraId="7854F723" w14:textId="50AF19AC" w:rsidR="00786896" w:rsidRPr="003E25F3" w:rsidRDefault="00786896" w:rsidP="00786896">
      <w:pPr>
        <w:pStyle w:val="SectionBody"/>
        <w:rPr>
          <w:color w:val="auto"/>
          <w:u w:val="single"/>
        </w:rPr>
      </w:pPr>
      <w:r w:rsidRPr="003E25F3">
        <w:rPr>
          <w:color w:val="auto"/>
          <w:u w:val="single"/>
        </w:rPr>
        <w:t>(</w:t>
      </w:r>
      <w:r w:rsidR="00E6379E" w:rsidRPr="003E25F3">
        <w:rPr>
          <w:color w:val="auto"/>
          <w:u w:val="single"/>
        </w:rPr>
        <w:t>b</w:t>
      </w:r>
      <w:r w:rsidRPr="003E25F3">
        <w:rPr>
          <w:color w:val="auto"/>
          <w:u w:val="single"/>
        </w:rPr>
        <w:t>) Notwithstanding subsection (</w:t>
      </w:r>
      <w:r w:rsidR="00E6379E" w:rsidRPr="003E25F3">
        <w:rPr>
          <w:color w:val="auto"/>
          <w:u w:val="single"/>
        </w:rPr>
        <w:t>a</w:t>
      </w:r>
      <w:r w:rsidRPr="003E25F3">
        <w:rPr>
          <w:color w:val="auto"/>
          <w:u w:val="single"/>
        </w:rPr>
        <w:t xml:space="preserve">) </w:t>
      </w:r>
      <w:r w:rsidR="00D9384A" w:rsidRPr="003E25F3">
        <w:rPr>
          <w:color w:val="auto"/>
          <w:u w:val="single"/>
        </w:rPr>
        <w:t xml:space="preserve">of this section </w:t>
      </w:r>
      <w:r w:rsidRPr="003E25F3">
        <w:rPr>
          <w:color w:val="auto"/>
          <w:u w:val="single"/>
        </w:rPr>
        <w:t xml:space="preserve">and </w:t>
      </w:r>
      <w:proofErr w:type="gramStart"/>
      <w:r w:rsidRPr="003E25F3">
        <w:rPr>
          <w:color w:val="auto"/>
          <w:u w:val="single"/>
        </w:rPr>
        <w:t>whether or not</w:t>
      </w:r>
      <w:proofErr w:type="gramEnd"/>
      <w:r w:rsidRPr="003E25F3">
        <w:rPr>
          <w:color w:val="auto"/>
          <w:u w:val="single"/>
        </w:rPr>
        <w:t xml:space="preserve"> the services are provided on a hospital’s campus, no health care </w:t>
      </w:r>
      <w:proofErr w:type="gramStart"/>
      <w:r w:rsidRPr="003E25F3">
        <w:rPr>
          <w:color w:val="auto"/>
          <w:u w:val="single"/>
        </w:rPr>
        <w:t>provider shall</w:t>
      </w:r>
      <w:proofErr w:type="gramEnd"/>
      <w:r w:rsidRPr="003E25F3">
        <w:rPr>
          <w:color w:val="auto"/>
          <w:u w:val="single"/>
        </w:rPr>
        <w:t xml:space="preserve"> charge, bill, or collect a facility fee for:</w:t>
      </w:r>
    </w:p>
    <w:p w14:paraId="69A147A6" w14:textId="59DEEC5D" w:rsidR="00786896" w:rsidRPr="003E25F3" w:rsidRDefault="00786896" w:rsidP="00786896">
      <w:pPr>
        <w:pStyle w:val="SectionBody"/>
        <w:rPr>
          <w:color w:val="auto"/>
          <w:u w:val="single"/>
        </w:rPr>
      </w:pPr>
      <w:r w:rsidRPr="003E25F3">
        <w:rPr>
          <w:color w:val="auto"/>
          <w:u w:val="single"/>
        </w:rPr>
        <w:t>(</w:t>
      </w:r>
      <w:r w:rsidR="00531D6F" w:rsidRPr="003E25F3">
        <w:rPr>
          <w:color w:val="auto"/>
          <w:u w:val="single"/>
        </w:rPr>
        <w:t>1</w:t>
      </w:r>
      <w:r w:rsidRPr="003E25F3">
        <w:rPr>
          <w:color w:val="auto"/>
          <w:u w:val="single"/>
        </w:rPr>
        <w:t xml:space="preserve">) </w:t>
      </w:r>
      <w:r w:rsidR="00E6379E" w:rsidRPr="003E25F3">
        <w:rPr>
          <w:color w:val="auto"/>
          <w:u w:val="single"/>
        </w:rPr>
        <w:t>O</w:t>
      </w:r>
      <w:r w:rsidRPr="003E25F3">
        <w:rPr>
          <w:color w:val="auto"/>
          <w:u w:val="single"/>
        </w:rPr>
        <w:t xml:space="preserve">utpatient evaluation and management services; or </w:t>
      </w:r>
    </w:p>
    <w:p w14:paraId="08CAF609" w14:textId="0AA4A23C" w:rsidR="00786896" w:rsidRPr="003E25F3" w:rsidRDefault="00786896" w:rsidP="00786896">
      <w:pPr>
        <w:pStyle w:val="SectionBody"/>
        <w:rPr>
          <w:color w:val="auto"/>
          <w:u w:val="single"/>
        </w:rPr>
      </w:pPr>
      <w:r w:rsidRPr="003E25F3">
        <w:rPr>
          <w:color w:val="auto"/>
          <w:u w:val="single"/>
        </w:rPr>
        <w:t>(</w:t>
      </w:r>
      <w:r w:rsidR="00531D6F" w:rsidRPr="003E25F3">
        <w:rPr>
          <w:color w:val="auto"/>
          <w:u w:val="single"/>
        </w:rPr>
        <w:t>2</w:t>
      </w:r>
      <w:r w:rsidRPr="003E25F3">
        <w:rPr>
          <w:color w:val="auto"/>
          <w:u w:val="single"/>
        </w:rPr>
        <w:t xml:space="preserve">) </w:t>
      </w:r>
      <w:r w:rsidR="00E6379E" w:rsidRPr="003E25F3">
        <w:rPr>
          <w:color w:val="auto"/>
          <w:u w:val="single"/>
        </w:rPr>
        <w:t>A</w:t>
      </w:r>
      <w:r w:rsidRPr="003E25F3">
        <w:rPr>
          <w:color w:val="auto"/>
          <w:u w:val="single"/>
        </w:rPr>
        <w:t>ny other outpatient, diagnostic, or imaging services identified by the West Virginia Insurance Commission pursuant to subsection (</w:t>
      </w:r>
      <w:r w:rsidR="00E6379E" w:rsidRPr="003E25F3">
        <w:rPr>
          <w:color w:val="auto"/>
          <w:u w:val="single"/>
        </w:rPr>
        <w:t>c</w:t>
      </w:r>
      <w:r w:rsidRPr="003E25F3">
        <w:rPr>
          <w:color w:val="auto"/>
          <w:u w:val="single"/>
        </w:rPr>
        <w:t>)</w:t>
      </w:r>
      <w:r w:rsidR="00D9384A" w:rsidRPr="003E25F3">
        <w:rPr>
          <w:color w:val="auto"/>
          <w:u w:val="single"/>
        </w:rPr>
        <w:t xml:space="preserve"> of this section</w:t>
      </w:r>
      <w:r w:rsidRPr="003E25F3">
        <w:rPr>
          <w:color w:val="auto"/>
          <w:u w:val="single"/>
        </w:rPr>
        <w:t>.</w:t>
      </w:r>
    </w:p>
    <w:p w14:paraId="4D1C1D89" w14:textId="63C221C4" w:rsidR="00786896" w:rsidRPr="003E25F3" w:rsidRDefault="00786896" w:rsidP="00786896">
      <w:pPr>
        <w:pStyle w:val="SectionBody"/>
        <w:rPr>
          <w:color w:val="auto"/>
          <w:u w:val="single"/>
        </w:rPr>
      </w:pPr>
      <w:r w:rsidRPr="003E25F3">
        <w:rPr>
          <w:color w:val="auto"/>
          <w:u w:val="single"/>
        </w:rPr>
        <w:t>(</w:t>
      </w:r>
      <w:r w:rsidR="00E6379E" w:rsidRPr="003E25F3">
        <w:rPr>
          <w:color w:val="auto"/>
          <w:u w:val="single"/>
        </w:rPr>
        <w:t>c</w:t>
      </w:r>
      <w:r w:rsidRPr="003E25F3">
        <w:rPr>
          <w:color w:val="auto"/>
          <w:u w:val="single"/>
        </w:rPr>
        <w:t>) The Commission shall annually identify services subject to the limitations on facility fees provided in subsection (</w:t>
      </w:r>
      <w:r w:rsidR="00E6379E" w:rsidRPr="003E25F3">
        <w:rPr>
          <w:color w:val="auto"/>
          <w:u w:val="single"/>
        </w:rPr>
        <w:t>a</w:t>
      </w:r>
      <w:r w:rsidRPr="003E25F3">
        <w:rPr>
          <w:color w:val="auto"/>
          <w:u w:val="single"/>
        </w:rPr>
        <w:t xml:space="preserve">) </w:t>
      </w:r>
      <w:r w:rsidR="00D9384A" w:rsidRPr="003E25F3">
        <w:rPr>
          <w:color w:val="auto"/>
          <w:u w:val="single"/>
        </w:rPr>
        <w:t xml:space="preserve">of this section </w:t>
      </w:r>
      <w:r w:rsidRPr="003E25F3">
        <w:rPr>
          <w:color w:val="auto"/>
          <w:u w:val="single"/>
        </w:rPr>
        <w:t>that may reliably be provided safely and effectively in settings other than hospitals.</w:t>
      </w:r>
    </w:p>
    <w:p w14:paraId="1A0A82DF" w14:textId="77777777" w:rsidR="00C05D94" w:rsidRPr="003E25F3" w:rsidRDefault="00E6379E" w:rsidP="00E6379E">
      <w:pPr>
        <w:suppressLineNumbers/>
        <w:ind w:left="720" w:hanging="720"/>
        <w:jc w:val="both"/>
        <w:outlineLvl w:val="3"/>
        <w:rPr>
          <w:rFonts w:cs="Arial"/>
          <w:b/>
          <w:color w:val="auto"/>
          <w:u w:val="single"/>
        </w:rPr>
        <w:sectPr w:rsidR="00C05D94" w:rsidRPr="003E25F3" w:rsidSect="00DF199D">
          <w:type w:val="continuous"/>
          <w:pgSz w:w="12240" w:h="15840" w:code="1"/>
          <w:pgMar w:top="1440" w:right="1440" w:bottom="1440" w:left="1440" w:header="720" w:footer="720" w:gutter="0"/>
          <w:lnNumType w:countBy="1" w:restart="newSection"/>
          <w:cols w:space="720"/>
          <w:titlePg/>
          <w:docGrid w:linePitch="360"/>
        </w:sectPr>
      </w:pPr>
      <w:r w:rsidRPr="003E25F3">
        <w:rPr>
          <w:rFonts w:cs="Arial"/>
          <w:b/>
          <w:color w:val="auto"/>
          <w:u w:val="single"/>
        </w:rPr>
        <w:t xml:space="preserve">§33-64-3.  Reporting.   </w:t>
      </w:r>
    </w:p>
    <w:p w14:paraId="586008C7" w14:textId="419708E0" w:rsidR="00786896" w:rsidRPr="003E25F3" w:rsidRDefault="00786896" w:rsidP="00786896">
      <w:pPr>
        <w:pStyle w:val="SectionBody"/>
        <w:rPr>
          <w:color w:val="auto"/>
          <w:u w:val="single"/>
        </w:rPr>
      </w:pPr>
      <w:r w:rsidRPr="003E25F3">
        <w:rPr>
          <w:color w:val="auto"/>
          <w:u w:val="single"/>
        </w:rPr>
        <w:lastRenderedPageBreak/>
        <w:t>(</w:t>
      </w:r>
      <w:r w:rsidR="00E6379E" w:rsidRPr="003E25F3">
        <w:rPr>
          <w:color w:val="auto"/>
          <w:u w:val="single"/>
        </w:rPr>
        <w:t>a</w:t>
      </w:r>
      <w:r w:rsidRPr="003E25F3">
        <w:rPr>
          <w:color w:val="auto"/>
          <w:u w:val="single"/>
        </w:rPr>
        <w:t xml:space="preserve">) Each hospital and health system and freestanding emergency facility shall submit a report annually to </w:t>
      </w:r>
      <w:r w:rsidR="00413813" w:rsidRPr="003E25F3">
        <w:rPr>
          <w:color w:val="auto"/>
          <w:u w:val="single"/>
        </w:rPr>
        <w:t>C</w:t>
      </w:r>
      <w:r w:rsidRPr="003E25F3">
        <w:rPr>
          <w:color w:val="auto"/>
          <w:u w:val="single"/>
        </w:rPr>
        <w:t>ommission concerning facility fees charged or billed during the preceding calendar year. The report shall be in such format as Commission may specify. The Commission shall publish the information reported on publicly accessible website designated by the Commission.</w:t>
      </w:r>
    </w:p>
    <w:p w14:paraId="34312BF4" w14:textId="200DDDDC" w:rsidR="00786896" w:rsidRPr="003E25F3" w:rsidRDefault="00786896" w:rsidP="00786896">
      <w:pPr>
        <w:pStyle w:val="SectionBody"/>
        <w:rPr>
          <w:color w:val="auto"/>
          <w:u w:val="single"/>
        </w:rPr>
      </w:pPr>
      <w:r w:rsidRPr="003E25F3">
        <w:rPr>
          <w:color w:val="auto"/>
          <w:u w:val="single"/>
        </w:rPr>
        <w:t>(</w:t>
      </w:r>
      <w:r w:rsidR="00E6379E" w:rsidRPr="003E25F3">
        <w:rPr>
          <w:color w:val="auto"/>
          <w:u w:val="single"/>
        </w:rPr>
        <w:t>b</w:t>
      </w:r>
      <w:r w:rsidRPr="003E25F3">
        <w:rPr>
          <w:color w:val="auto"/>
          <w:u w:val="single"/>
        </w:rPr>
        <w:t xml:space="preserve">) Such report </w:t>
      </w:r>
      <w:proofErr w:type="gramStart"/>
      <w:r w:rsidRPr="003E25F3">
        <w:rPr>
          <w:color w:val="auto"/>
          <w:u w:val="single"/>
        </w:rPr>
        <w:t>shall</w:t>
      </w:r>
      <w:proofErr w:type="gramEnd"/>
      <w:r w:rsidRPr="003E25F3">
        <w:rPr>
          <w:color w:val="auto"/>
          <w:u w:val="single"/>
        </w:rPr>
        <w:t xml:space="preserve"> include, without limitation, the following information:</w:t>
      </w:r>
    </w:p>
    <w:p w14:paraId="29E43680" w14:textId="02284C61"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1</w:t>
      </w:r>
      <w:r w:rsidRPr="003E25F3">
        <w:rPr>
          <w:color w:val="auto"/>
          <w:u w:val="single"/>
        </w:rPr>
        <w:t xml:space="preserve">) The name and full address of each facility owned or operated by the hospital or health system or freestanding emergency facility that provides services for which a facility fee is charged or </w:t>
      </w:r>
      <w:proofErr w:type="gramStart"/>
      <w:r w:rsidRPr="003E25F3">
        <w:rPr>
          <w:color w:val="auto"/>
          <w:u w:val="single"/>
        </w:rPr>
        <w:t>billed;</w:t>
      </w:r>
      <w:proofErr w:type="gramEnd"/>
    </w:p>
    <w:p w14:paraId="5FDF75F3" w14:textId="02E77543"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2</w:t>
      </w:r>
      <w:r w:rsidRPr="003E25F3">
        <w:rPr>
          <w:color w:val="auto"/>
          <w:u w:val="single"/>
        </w:rPr>
        <w:t xml:space="preserve">) The number of patient visits at each such hospital-based facility [or freestanding emergency facility] for which a facility fee was charged or </w:t>
      </w:r>
      <w:proofErr w:type="gramStart"/>
      <w:r w:rsidRPr="003E25F3">
        <w:rPr>
          <w:color w:val="auto"/>
          <w:u w:val="single"/>
        </w:rPr>
        <w:t>billed;</w:t>
      </w:r>
      <w:proofErr w:type="gramEnd"/>
    </w:p>
    <w:p w14:paraId="59D9BF6D" w14:textId="13436556"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3</w:t>
      </w:r>
      <w:r w:rsidRPr="003E25F3">
        <w:rPr>
          <w:color w:val="auto"/>
          <w:u w:val="single"/>
        </w:rPr>
        <w:t xml:space="preserve">) The number, total amount, and range of allowable facility fees paid at each such facility by Medicare, Medicaid, and private </w:t>
      </w:r>
      <w:proofErr w:type="gramStart"/>
      <w:r w:rsidRPr="003E25F3">
        <w:rPr>
          <w:color w:val="auto"/>
          <w:u w:val="single"/>
        </w:rPr>
        <w:t>insurance;</w:t>
      </w:r>
      <w:proofErr w:type="gramEnd"/>
    </w:p>
    <w:p w14:paraId="1C493AB8" w14:textId="2DCDADA8"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4</w:t>
      </w:r>
      <w:r w:rsidRPr="003E25F3">
        <w:rPr>
          <w:color w:val="auto"/>
          <w:u w:val="single"/>
        </w:rPr>
        <w:t xml:space="preserve">) For each hospital-based facility and for the hospital or health system as a whole [or freestanding emergency facility], the total amount billed and the total revenue received from facility </w:t>
      </w:r>
      <w:proofErr w:type="gramStart"/>
      <w:r w:rsidRPr="003E25F3">
        <w:rPr>
          <w:color w:val="auto"/>
          <w:u w:val="single"/>
        </w:rPr>
        <w:t>fees;</w:t>
      </w:r>
      <w:proofErr w:type="gramEnd"/>
    </w:p>
    <w:p w14:paraId="00B97915" w14:textId="7454B1BF"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5</w:t>
      </w:r>
      <w:r w:rsidRPr="003E25F3">
        <w:rPr>
          <w:color w:val="auto"/>
          <w:u w:val="single"/>
        </w:rPr>
        <w:t xml:space="preserve">)  The top ten procedures or services, identified by current procedural terminology (CPT) </w:t>
      </w:r>
      <w:r w:rsidR="00FF51AC" w:rsidRPr="003E25F3">
        <w:rPr>
          <w:color w:val="auto"/>
          <w:u w:val="single"/>
        </w:rPr>
        <w:t>C</w:t>
      </w:r>
      <w:r w:rsidRPr="003E25F3">
        <w:rPr>
          <w:color w:val="auto"/>
          <w:u w:val="single"/>
        </w:rPr>
        <w:t xml:space="preserve">ategory I codes, provided by the hospital or health system </w:t>
      </w:r>
      <w:r w:rsidR="003E25F3" w:rsidRPr="003E25F3">
        <w:rPr>
          <w:color w:val="auto"/>
          <w:u w:val="single"/>
        </w:rPr>
        <w:t>(</w:t>
      </w:r>
      <w:r w:rsidRPr="003E25F3">
        <w:rPr>
          <w:color w:val="auto"/>
          <w:u w:val="single"/>
        </w:rPr>
        <w:t>or freestanding emergency facility</w:t>
      </w:r>
      <w:r w:rsidR="003E25F3" w:rsidRPr="003E25F3">
        <w:rPr>
          <w:color w:val="auto"/>
          <w:u w:val="single"/>
        </w:rPr>
        <w:t>)</w:t>
      </w:r>
      <w:r w:rsidRPr="003E25F3">
        <w:rPr>
          <w:color w:val="auto"/>
          <w:u w:val="single"/>
        </w:rPr>
        <w:t xml:space="preserve"> overall that generated the greatest amount of facility fee gross revenue, the volume each of these ten procedures or services and gross and net revenue totals, for each such procedure or service, and, for each such procedure or service, the total net amount of revenue received by the hospital or health system [or freestanding emergency facility] derived from facility fees;</w:t>
      </w:r>
    </w:p>
    <w:p w14:paraId="116AEE92" w14:textId="186E223E"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6</w:t>
      </w:r>
      <w:r w:rsidRPr="003E25F3">
        <w:rPr>
          <w:color w:val="auto"/>
          <w:u w:val="single"/>
        </w:rPr>
        <w:t xml:space="preserve">) The top 10 procedures or services, identified by current procedural terminology (CPT) </w:t>
      </w:r>
      <w:r w:rsidR="00FF51AC" w:rsidRPr="003E25F3">
        <w:rPr>
          <w:color w:val="auto"/>
          <w:u w:val="single"/>
        </w:rPr>
        <w:t>C</w:t>
      </w:r>
      <w:r w:rsidRPr="003E25F3">
        <w:rPr>
          <w:color w:val="auto"/>
          <w:u w:val="single"/>
        </w:rPr>
        <w:t xml:space="preserve">ategory I codes, based on patient volume, provided by the hospital or health system or freestanding emergency facility overall for which facility fees are billed or charged based on patient volume, including the gross and net revenue totals received for each such procedure or </w:t>
      </w:r>
      <w:proofErr w:type="gramStart"/>
      <w:r w:rsidRPr="003E25F3">
        <w:rPr>
          <w:color w:val="auto"/>
          <w:u w:val="single"/>
        </w:rPr>
        <w:lastRenderedPageBreak/>
        <w:t>service;</w:t>
      </w:r>
      <w:proofErr w:type="gramEnd"/>
    </w:p>
    <w:p w14:paraId="4A810E0C" w14:textId="6F97A82B" w:rsidR="00786896" w:rsidRPr="003E25F3" w:rsidRDefault="00786896" w:rsidP="00786896">
      <w:pPr>
        <w:pStyle w:val="SectionBody"/>
        <w:rPr>
          <w:color w:val="auto"/>
          <w:u w:val="single"/>
        </w:rPr>
      </w:pPr>
      <w:r w:rsidRPr="003E25F3">
        <w:rPr>
          <w:color w:val="auto"/>
          <w:u w:val="single"/>
        </w:rPr>
        <w:t>(</w:t>
      </w:r>
      <w:r w:rsidR="00D9384A" w:rsidRPr="003E25F3">
        <w:rPr>
          <w:color w:val="auto"/>
          <w:u w:val="single"/>
        </w:rPr>
        <w:t>7</w:t>
      </w:r>
      <w:r w:rsidRPr="003E25F3">
        <w:rPr>
          <w:color w:val="auto"/>
          <w:u w:val="single"/>
        </w:rPr>
        <w:t>) Any other information related to facility fees that the Commission may require</w:t>
      </w:r>
      <w:r w:rsidR="00D9384A" w:rsidRPr="003E25F3">
        <w:rPr>
          <w:color w:val="auto"/>
          <w:u w:val="single"/>
        </w:rPr>
        <w:t>.</w:t>
      </w:r>
    </w:p>
    <w:p w14:paraId="3FC05986" w14:textId="77777777" w:rsidR="00B1367B" w:rsidRPr="003E25F3" w:rsidRDefault="00E6379E" w:rsidP="00E6379E">
      <w:pPr>
        <w:suppressLineNumbers/>
        <w:ind w:left="720" w:hanging="720"/>
        <w:jc w:val="both"/>
        <w:outlineLvl w:val="3"/>
        <w:rPr>
          <w:rFonts w:cs="Arial"/>
          <w:b/>
          <w:color w:val="auto"/>
          <w:u w:val="single"/>
        </w:rPr>
        <w:sectPr w:rsidR="00B1367B" w:rsidRPr="003E25F3"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E25F3">
        <w:rPr>
          <w:rFonts w:cs="Arial"/>
          <w:b/>
          <w:color w:val="auto"/>
          <w:u w:val="single"/>
        </w:rPr>
        <w:t xml:space="preserve">§33-64-4.  Rulemaking.  </w:t>
      </w:r>
    </w:p>
    <w:p w14:paraId="53087578" w14:textId="6A3D0AF6" w:rsidR="00786896" w:rsidRPr="003E25F3" w:rsidRDefault="00786896" w:rsidP="00786896">
      <w:pPr>
        <w:pStyle w:val="SectionBody"/>
        <w:rPr>
          <w:color w:val="auto"/>
          <w:u w:val="single"/>
        </w:rPr>
      </w:pPr>
      <w:r w:rsidRPr="003E25F3">
        <w:rPr>
          <w:color w:val="auto"/>
          <w:u w:val="single"/>
        </w:rPr>
        <w:t>(</w:t>
      </w:r>
      <w:r w:rsidR="00E6379E" w:rsidRPr="003E25F3">
        <w:rPr>
          <w:color w:val="auto"/>
          <w:u w:val="single"/>
        </w:rPr>
        <w:t>a</w:t>
      </w:r>
      <w:r w:rsidRPr="003E25F3">
        <w:rPr>
          <w:color w:val="auto"/>
          <w:u w:val="single"/>
        </w:rPr>
        <w:t xml:space="preserve">) The Commission may promulgate </w:t>
      </w:r>
      <w:r w:rsidR="003320FF" w:rsidRPr="003E25F3">
        <w:rPr>
          <w:color w:val="auto"/>
          <w:u w:val="single"/>
        </w:rPr>
        <w:t>legislative rules</w:t>
      </w:r>
      <w:r w:rsidRPr="003E25F3">
        <w:rPr>
          <w:color w:val="auto"/>
          <w:u w:val="single"/>
        </w:rPr>
        <w:t xml:space="preserve"> necessary to implement this section, specify the format and content of reports, and impose penalties for noncompliance consistent with the department’s authority to regulate health care providers.</w:t>
      </w:r>
    </w:p>
    <w:p w14:paraId="0D10FFF4" w14:textId="77777777" w:rsidR="00B1367B" w:rsidRPr="003E25F3" w:rsidRDefault="009A7020" w:rsidP="009A7020">
      <w:pPr>
        <w:suppressLineNumbers/>
        <w:ind w:left="720" w:hanging="720"/>
        <w:jc w:val="both"/>
        <w:outlineLvl w:val="3"/>
        <w:rPr>
          <w:rFonts w:cs="Arial"/>
          <w:b/>
          <w:color w:val="auto"/>
          <w:u w:val="single"/>
        </w:rPr>
        <w:sectPr w:rsidR="00B1367B" w:rsidRPr="003E25F3" w:rsidSect="00DF199D">
          <w:type w:val="continuous"/>
          <w:pgSz w:w="12240" w:h="15840" w:code="1"/>
          <w:pgMar w:top="1440" w:right="1440" w:bottom="1440" w:left="1440" w:header="720" w:footer="720" w:gutter="0"/>
          <w:lnNumType w:countBy="1" w:restart="newSection"/>
          <w:cols w:space="720"/>
          <w:titlePg/>
          <w:docGrid w:linePitch="360"/>
        </w:sectPr>
      </w:pPr>
      <w:r w:rsidRPr="003E25F3">
        <w:rPr>
          <w:rFonts w:cs="Arial"/>
          <w:b/>
          <w:color w:val="auto"/>
          <w:u w:val="single"/>
        </w:rPr>
        <w:t xml:space="preserve">§33-64-5.  Violations and auditing.   </w:t>
      </w:r>
    </w:p>
    <w:p w14:paraId="307968A0" w14:textId="56B89378" w:rsidR="00786896" w:rsidRPr="003E25F3" w:rsidRDefault="00786896" w:rsidP="00786896">
      <w:pPr>
        <w:pStyle w:val="SectionBody"/>
        <w:rPr>
          <w:color w:val="auto"/>
          <w:u w:val="single"/>
        </w:rPr>
      </w:pPr>
      <w:r w:rsidRPr="003E25F3">
        <w:rPr>
          <w:color w:val="auto"/>
          <w:u w:val="single"/>
        </w:rPr>
        <w:t>(</w:t>
      </w:r>
      <w:r w:rsidR="009A7020" w:rsidRPr="003E25F3">
        <w:rPr>
          <w:color w:val="auto"/>
          <w:u w:val="single"/>
        </w:rPr>
        <w:t>a</w:t>
      </w:r>
      <w:r w:rsidRPr="003E25F3">
        <w:rPr>
          <w:color w:val="auto"/>
          <w:u w:val="single"/>
        </w:rPr>
        <w:t>) A health care provider that violates any provision of this act or the rules and regulations adopted pursuant hereto shall be subject to an administrative penalty of not more than $1,000 per occurrence.</w:t>
      </w:r>
    </w:p>
    <w:p w14:paraId="43EC9955" w14:textId="5217D54F" w:rsidR="008736AA" w:rsidRPr="003E25F3" w:rsidRDefault="00786896" w:rsidP="00786896">
      <w:pPr>
        <w:pStyle w:val="SectionBody"/>
        <w:rPr>
          <w:color w:val="auto"/>
          <w:u w:val="single"/>
        </w:rPr>
      </w:pPr>
      <w:r w:rsidRPr="003E25F3">
        <w:rPr>
          <w:color w:val="auto"/>
          <w:u w:val="single"/>
        </w:rPr>
        <w:t>(</w:t>
      </w:r>
      <w:r w:rsidR="009A7020" w:rsidRPr="003E25F3">
        <w:rPr>
          <w:color w:val="auto"/>
          <w:u w:val="single"/>
        </w:rPr>
        <w:t>b</w:t>
      </w:r>
      <w:r w:rsidRPr="003E25F3">
        <w:rPr>
          <w:color w:val="auto"/>
          <w:u w:val="single"/>
        </w:rPr>
        <w:t>) The Commission or its designee may audit any health care provider for compliance with the requirements of this section. Until the expiration of four years after the furnishing of any services for which a facility fee was charged, billed, or collected, each health care provider shall make available, upon written request of the Commission or its designee, copies of any books, documents, records, or data that are necessary for the purposes of completing the audit.</w:t>
      </w:r>
    </w:p>
    <w:p w14:paraId="66C32772" w14:textId="77777777" w:rsidR="00C33014" w:rsidRPr="003E25F3" w:rsidRDefault="00C33014" w:rsidP="00CC1F3B">
      <w:pPr>
        <w:pStyle w:val="Note"/>
        <w:rPr>
          <w:color w:val="auto"/>
        </w:rPr>
      </w:pPr>
    </w:p>
    <w:p w14:paraId="67CD2AE3" w14:textId="723577BB" w:rsidR="006865E9" w:rsidRPr="003E25F3" w:rsidRDefault="00CF1DCA" w:rsidP="00CC1F3B">
      <w:pPr>
        <w:pStyle w:val="Note"/>
        <w:rPr>
          <w:color w:val="auto"/>
        </w:rPr>
      </w:pPr>
      <w:r w:rsidRPr="003E25F3">
        <w:rPr>
          <w:color w:val="auto"/>
        </w:rPr>
        <w:t>NOTE: The</w:t>
      </w:r>
      <w:r w:rsidR="006865E9" w:rsidRPr="003E25F3">
        <w:rPr>
          <w:color w:val="auto"/>
        </w:rPr>
        <w:t xml:space="preserve"> purpose of this bill is to </w:t>
      </w:r>
      <w:r w:rsidR="002577F5" w:rsidRPr="003E25F3">
        <w:rPr>
          <w:color w:val="auto"/>
        </w:rPr>
        <w:t xml:space="preserve">prohibit the charging of facility fees, to </w:t>
      </w:r>
      <w:proofErr w:type="gramStart"/>
      <w:r w:rsidR="002577F5" w:rsidRPr="003E25F3">
        <w:rPr>
          <w:color w:val="auto"/>
        </w:rPr>
        <w:t>provide for</w:t>
      </w:r>
      <w:proofErr w:type="gramEnd"/>
      <w:r w:rsidR="002577F5" w:rsidRPr="003E25F3">
        <w:rPr>
          <w:color w:val="auto"/>
        </w:rPr>
        <w:t xml:space="preserve"> penalties and to require reporting.</w:t>
      </w:r>
    </w:p>
    <w:p w14:paraId="44F32493" w14:textId="77777777" w:rsidR="006865E9" w:rsidRPr="003E25F3" w:rsidRDefault="00AE48A0" w:rsidP="00CC1F3B">
      <w:pPr>
        <w:pStyle w:val="Note"/>
        <w:rPr>
          <w:color w:val="auto"/>
        </w:rPr>
      </w:pPr>
      <w:r w:rsidRPr="003E25F3">
        <w:rPr>
          <w:color w:val="auto"/>
        </w:rPr>
        <w:t>Strike-throughs indicate language that would be stricken from a heading or the present law and underscoring indicates new language that would be added.</w:t>
      </w:r>
    </w:p>
    <w:sectPr w:rsidR="006865E9" w:rsidRPr="003E25F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E816" w14:textId="77777777" w:rsidR="00A37087" w:rsidRPr="00B844FE" w:rsidRDefault="00A37087" w:rsidP="00B844FE">
      <w:r>
        <w:separator/>
      </w:r>
    </w:p>
  </w:endnote>
  <w:endnote w:type="continuationSeparator" w:id="0">
    <w:p w14:paraId="0761EC5B" w14:textId="77777777" w:rsidR="00A37087" w:rsidRPr="00B844FE" w:rsidRDefault="00A370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D4C3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5408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36C3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90501"/>
      <w:docPartObj>
        <w:docPartGallery w:val="Page Numbers (Bottom of Page)"/>
        <w:docPartUnique/>
      </w:docPartObj>
    </w:sdtPr>
    <w:sdtEndPr>
      <w:rPr>
        <w:noProof/>
      </w:rPr>
    </w:sdtEndPr>
    <w:sdtContent>
      <w:p w14:paraId="2F431703" w14:textId="5BCA343D" w:rsidR="00255974" w:rsidRDefault="00255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1AA52" w14:textId="77777777" w:rsidR="00255974" w:rsidRDefault="00255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225F" w14:textId="77777777" w:rsidR="00A37087" w:rsidRPr="00B844FE" w:rsidRDefault="00A37087" w:rsidP="00B844FE">
      <w:r>
        <w:separator/>
      </w:r>
    </w:p>
  </w:footnote>
  <w:footnote w:type="continuationSeparator" w:id="0">
    <w:p w14:paraId="78940BD0" w14:textId="77777777" w:rsidR="00A37087" w:rsidRPr="00B844FE" w:rsidRDefault="00A370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662E" w14:textId="77777777" w:rsidR="002A0269" w:rsidRPr="00B844FE" w:rsidRDefault="00553D4C">
    <w:pPr>
      <w:pStyle w:val="Header"/>
    </w:pPr>
    <w:sdt>
      <w:sdtPr>
        <w:id w:val="-684364211"/>
        <w:placeholder>
          <w:docPart w:val="834F467D086843F9BC3983A9FD2B09F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34F467D086843F9BC3983A9FD2B09F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DE27" w14:textId="7462A99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55974">
      <w:t>SB</w:t>
    </w:r>
    <w:r w:rsidR="007A5259">
      <w:t xml:space="preserve"> </w:t>
    </w:r>
    <w:r w:rsidR="00827DDF">
      <w:t>946</w:t>
    </w:r>
    <w:r w:rsidR="00C33014" w:rsidRPr="002A0269">
      <w:ptab w:relativeTo="margin" w:alignment="center" w:leader="none"/>
    </w:r>
    <w:r w:rsidR="00C33014">
      <w:tab/>
    </w:r>
    <w:sdt>
      <w:sdtPr>
        <w:alias w:val="CBD Number"/>
        <w:tag w:val="CBD Number"/>
        <w:id w:val="1176923086"/>
        <w:lock w:val="sdtLocked"/>
        <w:text/>
      </w:sdtPr>
      <w:sdtEndPr/>
      <w:sdtContent>
        <w:r w:rsidR="00255974">
          <w:t>2026R4133</w:t>
        </w:r>
      </w:sdtContent>
    </w:sdt>
  </w:p>
  <w:p w14:paraId="3747717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6D2A" w14:textId="6646EADF" w:rsidR="002A0269" w:rsidRPr="002A0269" w:rsidRDefault="00553D4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5597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3380" w14:textId="77777777" w:rsidR="00255974" w:rsidRPr="00C33014" w:rsidRDefault="00255974" w:rsidP="00255974">
    <w:pPr>
      <w:pStyle w:val="HeaderStyle"/>
    </w:pPr>
    <w:proofErr w:type="spellStart"/>
    <w:r>
      <w:t>Intr</w:t>
    </w:r>
    <w:proofErr w:type="spellEnd"/>
    <w:r>
      <w:t xml:space="preserve"> </w:t>
    </w:r>
    <w:sdt>
      <w:sdtPr>
        <w:tag w:val="BNumWH"/>
        <w:id w:val="1103148002"/>
        <w:showingPlcHdr/>
        <w:text/>
      </w:sdtPr>
      <w:sdtEndPr/>
      <w:sdtContent/>
    </w:sdt>
    <w:r>
      <w:t xml:space="preserve">SB </w:t>
    </w:r>
    <w:r w:rsidRPr="002A0269">
      <w:ptab w:relativeTo="margin" w:alignment="center" w:leader="none"/>
    </w:r>
    <w:r>
      <w:tab/>
    </w:r>
    <w:sdt>
      <w:sdtPr>
        <w:alias w:val="CBD Number"/>
        <w:tag w:val="CBD Number"/>
        <w:id w:val="1008105630"/>
        <w:text/>
      </w:sdtPr>
      <w:sdtEndPr/>
      <w:sdtContent>
        <w:r>
          <w:t>2026R4133</w:t>
        </w:r>
      </w:sdtContent>
    </w:sdt>
  </w:p>
  <w:p w14:paraId="4C3B4EBE" w14:textId="77777777" w:rsidR="00255974" w:rsidRPr="002A0269" w:rsidRDefault="00553D4C" w:rsidP="00CC1F3B">
    <w:pPr>
      <w:pStyle w:val="HeaderStyle"/>
    </w:pPr>
    <w:sdt>
      <w:sdtPr>
        <w:tag w:val="BNumWH"/>
        <w:id w:val="1693654018"/>
        <w:showingPlcHdr/>
        <w:text/>
      </w:sdtPr>
      <w:sdtEndPr/>
      <w:sdtContent/>
    </w:sdt>
    <w:r w:rsidR="00255974">
      <w:t xml:space="preserve"> </w:t>
    </w:r>
    <w:r w:rsidR="00255974" w:rsidRPr="002A0269">
      <w:ptab w:relativeTo="margin" w:alignment="center" w:leader="none"/>
    </w:r>
    <w:r w:rsidR="00255974">
      <w:tab/>
    </w:r>
    <w:sdt>
      <w:sdtPr>
        <w:alias w:val="CBD Number"/>
        <w:tag w:val="CBD Number"/>
        <w:id w:val="-741950345"/>
        <w:lock w:val="sdtLocked"/>
        <w:showingPlcHdr/>
        <w:text/>
      </w:sdtPr>
      <w:sdtEndPr/>
      <w:sdtContent>
        <w:r w:rsidR="0025597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6"/>
    <w:rsid w:val="0000526A"/>
    <w:rsid w:val="000573A9"/>
    <w:rsid w:val="00085D22"/>
    <w:rsid w:val="000C5C77"/>
    <w:rsid w:val="000E3912"/>
    <w:rsid w:val="0010070F"/>
    <w:rsid w:val="001143CA"/>
    <w:rsid w:val="0015112E"/>
    <w:rsid w:val="001552E7"/>
    <w:rsid w:val="001566B4"/>
    <w:rsid w:val="0017285C"/>
    <w:rsid w:val="001747FC"/>
    <w:rsid w:val="0019108C"/>
    <w:rsid w:val="001A66B7"/>
    <w:rsid w:val="001C279E"/>
    <w:rsid w:val="001C4078"/>
    <w:rsid w:val="001D459E"/>
    <w:rsid w:val="00204737"/>
    <w:rsid w:val="00255974"/>
    <w:rsid w:val="002577F5"/>
    <w:rsid w:val="0027011C"/>
    <w:rsid w:val="00274200"/>
    <w:rsid w:val="00275740"/>
    <w:rsid w:val="002A0269"/>
    <w:rsid w:val="002A7405"/>
    <w:rsid w:val="00303684"/>
    <w:rsid w:val="003143F5"/>
    <w:rsid w:val="00314854"/>
    <w:rsid w:val="003320FF"/>
    <w:rsid w:val="00394191"/>
    <w:rsid w:val="003B1525"/>
    <w:rsid w:val="003C51CD"/>
    <w:rsid w:val="003D73D6"/>
    <w:rsid w:val="003E25F3"/>
    <w:rsid w:val="00413813"/>
    <w:rsid w:val="004368E0"/>
    <w:rsid w:val="004C13DD"/>
    <w:rsid w:val="004D2CC5"/>
    <w:rsid w:val="004E3441"/>
    <w:rsid w:val="004F254B"/>
    <w:rsid w:val="004F5277"/>
    <w:rsid w:val="00500579"/>
    <w:rsid w:val="00531D6F"/>
    <w:rsid w:val="00553D4C"/>
    <w:rsid w:val="00575F35"/>
    <w:rsid w:val="005A5366"/>
    <w:rsid w:val="005A7E5F"/>
    <w:rsid w:val="005D7E17"/>
    <w:rsid w:val="0060554A"/>
    <w:rsid w:val="006210B7"/>
    <w:rsid w:val="006369EB"/>
    <w:rsid w:val="00637E73"/>
    <w:rsid w:val="006865E9"/>
    <w:rsid w:val="00691F3E"/>
    <w:rsid w:val="00694BFB"/>
    <w:rsid w:val="006A106B"/>
    <w:rsid w:val="006B5CB0"/>
    <w:rsid w:val="006C523D"/>
    <w:rsid w:val="006D4036"/>
    <w:rsid w:val="006D777B"/>
    <w:rsid w:val="00786896"/>
    <w:rsid w:val="00790A56"/>
    <w:rsid w:val="007A5259"/>
    <w:rsid w:val="007A7081"/>
    <w:rsid w:val="007F1CF5"/>
    <w:rsid w:val="007F29DD"/>
    <w:rsid w:val="00827DDF"/>
    <w:rsid w:val="00834EDE"/>
    <w:rsid w:val="008736AA"/>
    <w:rsid w:val="00896054"/>
    <w:rsid w:val="008D275D"/>
    <w:rsid w:val="00980327"/>
    <w:rsid w:val="00986478"/>
    <w:rsid w:val="009A7020"/>
    <w:rsid w:val="009B5557"/>
    <w:rsid w:val="009F1067"/>
    <w:rsid w:val="00A31E01"/>
    <w:rsid w:val="00A357D8"/>
    <w:rsid w:val="00A37087"/>
    <w:rsid w:val="00A527AD"/>
    <w:rsid w:val="00A718CF"/>
    <w:rsid w:val="00AB0024"/>
    <w:rsid w:val="00AE48A0"/>
    <w:rsid w:val="00AE61BE"/>
    <w:rsid w:val="00B1367B"/>
    <w:rsid w:val="00B16F25"/>
    <w:rsid w:val="00B24422"/>
    <w:rsid w:val="00B31C54"/>
    <w:rsid w:val="00B66B81"/>
    <w:rsid w:val="00B80C20"/>
    <w:rsid w:val="00B844FE"/>
    <w:rsid w:val="00B86B4F"/>
    <w:rsid w:val="00BA1F84"/>
    <w:rsid w:val="00BC562B"/>
    <w:rsid w:val="00C05D94"/>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9384A"/>
    <w:rsid w:val="00DC12E0"/>
    <w:rsid w:val="00DE526B"/>
    <w:rsid w:val="00DF199D"/>
    <w:rsid w:val="00E01542"/>
    <w:rsid w:val="00E11C28"/>
    <w:rsid w:val="00E33091"/>
    <w:rsid w:val="00E365F1"/>
    <w:rsid w:val="00E62F48"/>
    <w:rsid w:val="00E6379E"/>
    <w:rsid w:val="00E831B3"/>
    <w:rsid w:val="00E95FBC"/>
    <w:rsid w:val="00EE70CB"/>
    <w:rsid w:val="00F01513"/>
    <w:rsid w:val="00F41CA2"/>
    <w:rsid w:val="00F443C0"/>
    <w:rsid w:val="00F53A80"/>
    <w:rsid w:val="00F62EFB"/>
    <w:rsid w:val="00F84D9A"/>
    <w:rsid w:val="00F939A4"/>
    <w:rsid w:val="00FA7B09"/>
    <w:rsid w:val="00FC1A13"/>
    <w:rsid w:val="00FD5B51"/>
    <w:rsid w:val="00FE067E"/>
    <w:rsid w:val="00FE208F"/>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6116"/>
  <w15:chartTrackingRefBased/>
  <w15:docId w15:val="{C08CEDFA-6F27-4654-AAF5-4F7ACA19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5854794F35428FB3A188F4EBC6AD3C"/>
        <w:category>
          <w:name w:val="General"/>
          <w:gallery w:val="placeholder"/>
        </w:category>
        <w:types>
          <w:type w:val="bbPlcHdr"/>
        </w:types>
        <w:behaviors>
          <w:behavior w:val="content"/>
        </w:behaviors>
        <w:guid w:val="{B3B691CF-9533-4469-8817-FFD4CC275713}"/>
      </w:docPartPr>
      <w:docPartBody>
        <w:p w:rsidR="00D4166D" w:rsidRDefault="00AD0640">
          <w:pPr>
            <w:pStyle w:val="F55854794F35428FB3A188F4EBC6AD3C"/>
          </w:pPr>
          <w:r w:rsidRPr="00B844FE">
            <w:t>Prefix Text</w:t>
          </w:r>
        </w:p>
      </w:docPartBody>
    </w:docPart>
    <w:docPart>
      <w:docPartPr>
        <w:name w:val="834F467D086843F9BC3983A9FD2B09FB"/>
        <w:category>
          <w:name w:val="General"/>
          <w:gallery w:val="placeholder"/>
        </w:category>
        <w:types>
          <w:type w:val="bbPlcHdr"/>
        </w:types>
        <w:behaviors>
          <w:behavior w:val="content"/>
        </w:behaviors>
        <w:guid w:val="{E78679D6-4CCA-423B-A298-039750C4F6A2}"/>
      </w:docPartPr>
      <w:docPartBody>
        <w:p w:rsidR="00D4166D" w:rsidRDefault="00AD0640">
          <w:pPr>
            <w:pStyle w:val="834F467D086843F9BC3983A9FD2B09FB"/>
          </w:pPr>
          <w:r w:rsidRPr="00B844FE">
            <w:t>[Type here]</w:t>
          </w:r>
        </w:p>
      </w:docPartBody>
    </w:docPart>
    <w:docPart>
      <w:docPartPr>
        <w:name w:val="E308F375F71D4A5C9FCC97FEDDCE0621"/>
        <w:category>
          <w:name w:val="General"/>
          <w:gallery w:val="placeholder"/>
        </w:category>
        <w:types>
          <w:type w:val="bbPlcHdr"/>
        </w:types>
        <w:behaviors>
          <w:behavior w:val="content"/>
        </w:behaviors>
        <w:guid w:val="{7C1DACD8-8A06-46BB-BD19-0AA7C75E53FF}"/>
      </w:docPartPr>
      <w:docPartBody>
        <w:p w:rsidR="00D4166D" w:rsidRDefault="00AD0640">
          <w:pPr>
            <w:pStyle w:val="E308F375F71D4A5C9FCC97FEDDCE0621"/>
          </w:pPr>
          <w:r w:rsidRPr="00B844FE">
            <w:t>Number</w:t>
          </w:r>
        </w:p>
      </w:docPartBody>
    </w:docPart>
    <w:docPart>
      <w:docPartPr>
        <w:name w:val="3CCDBC19BED14A1EAF7790F7A2C01DEA"/>
        <w:category>
          <w:name w:val="General"/>
          <w:gallery w:val="placeholder"/>
        </w:category>
        <w:types>
          <w:type w:val="bbPlcHdr"/>
        </w:types>
        <w:behaviors>
          <w:behavior w:val="content"/>
        </w:behaviors>
        <w:guid w:val="{C566C6FC-B0A7-4E7E-B428-46427B45B398}"/>
      </w:docPartPr>
      <w:docPartBody>
        <w:p w:rsidR="00D4166D" w:rsidRDefault="00AD0640">
          <w:pPr>
            <w:pStyle w:val="3CCDBC19BED14A1EAF7790F7A2C01DEA"/>
          </w:pPr>
          <w:r w:rsidRPr="00B844FE">
            <w:t>Enter Sponsors Here</w:t>
          </w:r>
        </w:p>
      </w:docPartBody>
    </w:docPart>
    <w:docPart>
      <w:docPartPr>
        <w:name w:val="58E99B8177874E5E8F42482C498B1AE5"/>
        <w:category>
          <w:name w:val="General"/>
          <w:gallery w:val="placeholder"/>
        </w:category>
        <w:types>
          <w:type w:val="bbPlcHdr"/>
        </w:types>
        <w:behaviors>
          <w:behavior w:val="content"/>
        </w:behaviors>
        <w:guid w:val="{1C01BE9D-7B5F-4BAA-8432-AFEC24FFC8E4}"/>
      </w:docPartPr>
      <w:docPartBody>
        <w:p w:rsidR="00D4166D" w:rsidRDefault="00AD0640">
          <w:pPr>
            <w:pStyle w:val="58E99B8177874E5E8F42482C498B1A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BB"/>
    <w:rsid w:val="001747FC"/>
    <w:rsid w:val="001C4078"/>
    <w:rsid w:val="004F254B"/>
    <w:rsid w:val="006B5CB0"/>
    <w:rsid w:val="00896054"/>
    <w:rsid w:val="00AD0640"/>
    <w:rsid w:val="00B33CBB"/>
    <w:rsid w:val="00D4166D"/>
    <w:rsid w:val="00DC12E0"/>
    <w:rsid w:val="00F53A8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854794F35428FB3A188F4EBC6AD3C">
    <w:name w:val="F55854794F35428FB3A188F4EBC6AD3C"/>
  </w:style>
  <w:style w:type="paragraph" w:customStyle="1" w:styleId="834F467D086843F9BC3983A9FD2B09FB">
    <w:name w:val="834F467D086843F9BC3983A9FD2B09FB"/>
  </w:style>
  <w:style w:type="paragraph" w:customStyle="1" w:styleId="E308F375F71D4A5C9FCC97FEDDCE0621">
    <w:name w:val="E308F375F71D4A5C9FCC97FEDDCE0621"/>
  </w:style>
  <w:style w:type="paragraph" w:customStyle="1" w:styleId="3CCDBC19BED14A1EAF7790F7A2C01DEA">
    <w:name w:val="3CCDBC19BED14A1EAF7790F7A2C01DEA"/>
  </w:style>
  <w:style w:type="character" w:styleId="PlaceholderText">
    <w:name w:val="Placeholder Text"/>
    <w:basedOn w:val="DefaultParagraphFont"/>
    <w:uiPriority w:val="99"/>
    <w:semiHidden/>
    <w:rPr>
      <w:color w:val="808080"/>
    </w:rPr>
  </w:style>
  <w:style w:type="paragraph" w:customStyle="1" w:styleId="58E99B8177874E5E8F42482C498B1AE5">
    <w:name w:val="58E99B8177874E5E8F42482C498B1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46</TotalTime>
  <Pages>5</Pages>
  <Words>1102</Words>
  <Characters>6170</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dcterms:created xsi:type="dcterms:W3CDTF">2026-02-11T14:04:00Z</dcterms:created>
  <dcterms:modified xsi:type="dcterms:W3CDTF">2026-02-16T14:10:00Z</dcterms:modified>
</cp:coreProperties>
</file>