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82F9" w14:textId="77777777" w:rsidR="00FE067E" w:rsidRPr="00124CC7" w:rsidRDefault="003C6034" w:rsidP="00CC1F3B">
      <w:pPr>
        <w:pStyle w:val="TitlePageOrigin"/>
        <w:rPr>
          <w:color w:val="auto"/>
        </w:rPr>
      </w:pPr>
      <w:r w:rsidRPr="00124CC7">
        <w:rPr>
          <w:caps w:val="0"/>
          <w:color w:val="auto"/>
        </w:rPr>
        <w:t>WEST VIRGINIA LEGISLATURE</w:t>
      </w:r>
    </w:p>
    <w:p w14:paraId="469A8D22" w14:textId="77777777" w:rsidR="00CD36CF" w:rsidRPr="00124CC7" w:rsidRDefault="00CD36CF" w:rsidP="00CC1F3B">
      <w:pPr>
        <w:pStyle w:val="TitlePageSession"/>
        <w:rPr>
          <w:color w:val="auto"/>
        </w:rPr>
      </w:pPr>
      <w:r w:rsidRPr="00124CC7">
        <w:rPr>
          <w:color w:val="auto"/>
        </w:rPr>
        <w:t>20</w:t>
      </w:r>
      <w:r w:rsidR="00EC5E63" w:rsidRPr="00124CC7">
        <w:rPr>
          <w:color w:val="auto"/>
        </w:rPr>
        <w:t>2</w:t>
      </w:r>
      <w:r w:rsidR="0020151F" w:rsidRPr="00124CC7">
        <w:rPr>
          <w:color w:val="auto"/>
        </w:rPr>
        <w:t>6</w:t>
      </w:r>
      <w:r w:rsidRPr="00124CC7">
        <w:rPr>
          <w:color w:val="auto"/>
        </w:rPr>
        <w:t xml:space="preserve"> </w:t>
      </w:r>
      <w:r w:rsidR="003C6034" w:rsidRPr="00124CC7">
        <w:rPr>
          <w:caps w:val="0"/>
          <w:color w:val="auto"/>
        </w:rPr>
        <w:t>REGULAR SESSION</w:t>
      </w:r>
    </w:p>
    <w:p w14:paraId="322522CD" w14:textId="77777777" w:rsidR="00CD36CF" w:rsidRPr="00124CC7" w:rsidRDefault="000A5B60" w:rsidP="00CC1F3B">
      <w:pPr>
        <w:pStyle w:val="TitlePageBillPrefix"/>
        <w:rPr>
          <w:color w:val="auto"/>
        </w:rPr>
      </w:pPr>
      <w:sdt>
        <w:sdtPr>
          <w:rPr>
            <w:color w:val="auto"/>
          </w:rPr>
          <w:tag w:val="IntroDate"/>
          <w:id w:val="-1236936958"/>
          <w:placeholder>
            <w:docPart w:val="0756C92EC9284671B2FC3A816DF4DDB4"/>
          </w:placeholder>
          <w:text/>
        </w:sdtPr>
        <w:sdtEndPr/>
        <w:sdtContent>
          <w:r w:rsidR="00AE48A0" w:rsidRPr="00124CC7">
            <w:rPr>
              <w:color w:val="auto"/>
            </w:rPr>
            <w:t>Introduced</w:t>
          </w:r>
        </w:sdtContent>
      </w:sdt>
    </w:p>
    <w:p w14:paraId="55B4D6F5" w14:textId="38A08441" w:rsidR="00CD36CF" w:rsidRPr="00124CC7" w:rsidRDefault="000A5B60" w:rsidP="00CC1F3B">
      <w:pPr>
        <w:pStyle w:val="BillNumber"/>
        <w:rPr>
          <w:color w:val="auto"/>
        </w:rPr>
      </w:pPr>
      <w:sdt>
        <w:sdtPr>
          <w:rPr>
            <w:color w:val="auto"/>
          </w:rPr>
          <w:tag w:val="Chamber"/>
          <w:id w:val="893011969"/>
          <w:lock w:val="sdtLocked"/>
          <w:placeholder>
            <w:docPart w:val="0262C6FCFD584D1E9373CA39C030358E"/>
          </w:placeholder>
          <w:dropDownList>
            <w:listItem w:displayText="House" w:value="House"/>
            <w:listItem w:displayText="Senate" w:value="Senate"/>
          </w:dropDownList>
        </w:sdtPr>
        <w:sdtEndPr/>
        <w:sdtContent>
          <w:r w:rsidR="00AE7B95" w:rsidRPr="00124CC7">
            <w:rPr>
              <w:color w:val="auto"/>
            </w:rPr>
            <w:t>Senate</w:t>
          </w:r>
        </w:sdtContent>
      </w:sdt>
      <w:r w:rsidR="00303684" w:rsidRPr="00124CC7">
        <w:rPr>
          <w:color w:val="auto"/>
        </w:rPr>
        <w:t xml:space="preserve"> </w:t>
      </w:r>
      <w:r w:rsidR="00CD36CF" w:rsidRPr="00124CC7">
        <w:rPr>
          <w:color w:val="auto"/>
        </w:rPr>
        <w:t xml:space="preserve">Bill </w:t>
      </w:r>
      <w:sdt>
        <w:sdtPr>
          <w:rPr>
            <w:color w:val="auto"/>
          </w:rPr>
          <w:tag w:val="BNum"/>
          <w:id w:val="1645317809"/>
          <w:lock w:val="sdtLocked"/>
          <w:placeholder>
            <w:docPart w:val="3650640F8BC8475D8B6F07550DA4B0D4"/>
          </w:placeholder>
          <w:text/>
        </w:sdtPr>
        <w:sdtEndPr/>
        <w:sdtContent>
          <w:r w:rsidR="00BF5C58">
            <w:rPr>
              <w:color w:val="auto"/>
            </w:rPr>
            <w:t>947</w:t>
          </w:r>
        </w:sdtContent>
      </w:sdt>
    </w:p>
    <w:p w14:paraId="15A74F98" w14:textId="1A7FFC77" w:rsidR="00CD36CF" w:rsidRPr="00124CC7" w:rsidRDefault="00CD36CF" w:rsidP="00CC1F3B">
      <w:pPr>
        <w:pStyle w:val="Sponsors"/>
        <w:rPr>
          <w:color w:val="auto"/>
        </w:rPr>
      </w:pPr>
      <w:r w:rsidRPr="00124CC7">
        <w:rPr>
          <w:color w:val="auto"/>
        </w:rPr>
        <w:t xml:space="preserve">By </w:t>
      </w:r>
      <w:sdt>
        <w:sdtPr>
          <w:rPr>
            <w:color w:val="auto"/>
          </w:rPr>
          <w:tag w:val="Sponsors"/>
          <w:id w:val="1589585889"/>
          <w:placeholder>
            <w:docPart w:val="03715A273C5344C89819516767A3AEF3"/>
          </w:placeholder>
          <w:text w:multiLine="1"/>
        </w:sdtPr>
        <w:sdtEndPr/>
        <w:sdtContent>
          <w:r w:rsidR="00AE7B95" w:rsidRPr="00124CC7">
            <w:rPr>
              <w:color w:val="auto"/>
            </w:rPr>
            <w:t>Senator</w:t>
          </w:r>
          <w:r w:rsidR="000A5B60">
            <w:rPr>
              <w:color w:val="auto"/>
            </w:rPr>
            <w:t>s</w:t>
          </w:r>
          <w:r w:rsidR="00AE7B95" w:rsidRPr="00124CC7">
            <w:rPr>
              <w:color w:val="auto"/>
            </w:rPr>
            <w:t xml:space="preserve"> Deeds</w:t>
          </w:r>
          <w:r w:rsidR="000A5B60">
            <w:rPr>
              <w:color w:val="auto"/>
            </w:rPr>
            <w:t>, Woelfel, and Grady</w:t>
          </w:r>
        </w:sdtContent>
      </w:sdt>
    </w:p>
    <w:p w14:paraId="4EA544D9" w14:textId="45B8565F" w:rsidR="00E831B3" w:rsidRPr="00124CC7" w:rsidRDefault="00CD36CF" w:rsidP="00CC1F3B">
      <w:pPr>
        <w:pStyle w:val="References"/>
        <w:rPr>
          <w:color w:val="auto"/>
        </w:rPr>
      </w:pPr>
      <w:r w:rsidRPr="00124CC7">
        <w:rPr>
          <w:color w:val="auto"/>
        </w:rPr>
        <w:t>[</w:t>
      </w:r>
      <w:sdt>
        <w:sdtPr>
          <w:rPr>
            <w:color w:val="auto"/>
          </w:rPr>
          <w:tag w:val="References"/>
          <w:id w:val="-1043047873"/>
          <w:placeholder>
            <w:docPart w:val="4179904DF7D7419E8CB1972618621D0D"/>
          </w:placeholder>
          <w:text w:multiLine="1"/>
        </w:sdtPr>
        <w:sdtEndPr/>
        <w:sdtContent>
          <w:r w:rsidR="00093AB0" w:rsidRPr="00124CC7">
            <w:rPr>
              <w:color w:val="auto"/>
            </w:rPr>
            <w:t>Introduced</w:t>
          </w:r>
          <w:r w:rsidR="00BF5C58">
            <w:rPr>
              <w:color w:val="auto"/>
            </w:rPr>
            <w:t xml:space="preserve"> February 16, 2026</w:t>
          </w:r>
          <w:r w:rsidR="00093AB0" w:rsidRPr="00124CC7">
            <w:rPr>
              <w:color w:val="auto"/>
            </w:rPr>
            <w:t>; referred</w:t>
          </w:r>
          <w:r w:rsidR="00093AB0" w:rsidRPr="00124CC7">
            <w:rPr>
              <w:color w:val="auto"/>
            </w:rPr>
            <w:br/>
            <w:t>to the Committee on</w:t>
          </w:r>
        </w:sdtContent>
      </w:sdt>
      <w:r w:rsidR="00E91BED">
        <w:rPr>
          <w:color w:val="auto"/>
        </w:rPr>
        <w:t xml:space="preserve"> Government Organization</w:t>
      </w:r>
      <w:r w:rsidRPr="00124CC7">
        <w:rPr>
          <w:color w:val="auto"/>
        </w:rPr>
        <w:t>]</w:t>
      </w:r>
    </w:p>
    <w:p w14:paraId="354F0F60" w14:textId="20B84D79" w:rsidR="00303684" w:rsidRPr="00124CC7" w:rsidRDefault="0000526A" w:rsidP="00CC1F3B">
      <w:pPr>
        <w:pStyle w:val="TitleSection"/>
        <w:rPr>
          <w:color w:val="auto"/>
        </w:rPr>
      </w:pPr>
      <w:r w:rsidRPr="00124CC7">
        <w:rPr>
          <w:color w:val="auto"/>
        </w:rPr>
        <w:lastRenderedPageBreak/>
        <w:t>A BILL</w:t>
      </w:r>
      <w:r w:rsidR="00AE7B95" w:rsidRPr="00124CC7">
        <w:rPr>
          <w:color w:val="auto"/>
        </w:rPr>
        <w:t xml:space="preserve"> to amend and reenact §16-5-29 of the Code of West Virginia, 1931, as amended, relating to providing birth certificates to homeless individuals under the age of 18.</w:t>
      </w:r>
    </w:p>
    <w:p w14:paraId="350DA7D9" w14:textId="77777777" w:rsidR="00303684" w:rsidRPr="00124CC7" w:rsidRDefault="00303684" w:rsidP="00CC1F3B">
      <w:pPr>
        <w:pStyle w:val="EnactingClause"/>
        <w:rPr>
          <w:color w:val="auto"/>
        </w:rPr>
      </w:pPr>
      <w:r w:rsidRPr="00124CC7">
        <w:rPr>
          <w:color w:val="auto"/>
        </w:rPr>
        <w:t>Be it enacted by the Legislature of West Virginia:</w:t>
      </w:r>
    </w:p>
    <w:p w14:paraId="65487AC6" w14:textId="77777777" w:rsidR="00AE7B95" w:rsidRPr="00124CC7" w:rsidRDefault="00AE7B95" w:rsidP="00CC1F3B">
      <w:pPr>
        <w:pStyle w:val="SectionBody"/>
        <w:rPr>
          <w:color w:val="auto"/>
        </w:rPr>
        <w:sectPr w:rsidR="00AE7B95" w:rsidRPr="00124CC7" w:rsidSect="00AE7B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8B54FD" w14:textId="7BCD8A94" w:rsidR="00AE7B95" w:rsidRPr="00124CC7" w:rsidRDefault="00AE7B95" w:rsidP="00AE7B95">
      <w:pPr>
        <w:pStyle w:val="ArticleHeading"/>
        <w:rPr>
          <w:color w:val="auto"/>
        </w:rPr>
      </w:pPr>
      <w:r w:rsidRPr="00124CC7">
        <w:rPr>
          <w:color w:val="auto"/>
        </w:rPr>
        <w:t xml:space="preserve">ARTICLE 5. VITAL STATISTICS. </w:t>
      </w:r>
    </w:p>
    <w:p w14:paraId="76C08E6A" w14:textId="77777777" w:rsidR="00AE7B95" w:rsidRPr="00124CC7" w:rsidRDefault="00AE7B95" w:rsidP="00CC1F3B">
      <w:pPr>
        <w:pStyle w:val="SectionBody"/>
        <w:rPr>
          <w:color w:val="auto"/>
        </w:rPr>
        <w:sectPr w:rsidR="00AE7B95" w:rsidRPr="00124CC7" w:rsidSect="00AE7B95">
          <w:type w:val="continuous"/>
          <w:pgSz w:w="12240" w:h="15840" w:code="1"/>
          <w:pgMar w:top="1440" w:right="1440" w:bottom="1440" w:left="1440" w:header="720" w:footer="720" w:gutter="0"/>
          <w:lnNumType w:countBy="1" w:restart="newSection"/>
          <w:cols w:space="720"/>
          <w:titlePg/>
          <w:docGrid w:linePitch="360"/>
        </w:sectPr>
      </w:pPr>
    </w:p>
    <w:p w14:paraId="410A5D36" w14:textId="77777777" w:rsidR="00AE7B95" w:rsidRPr="00124CC7" w:rsidRDefault="00AE7B95" w:rsidP="00EC10A4">
      <w:pPr>
        <w:pStyle w:val="SectionHeading"/>
        <w:rPr>
          <w:color w:val="auto"/>
        </w:rPr>
      </w:pPr>
      <w:r w:rsidRPr="00124CC7">
        <w:rPr>
          <w:color w:val="auto"/>
        </w:rPr>
        <w:t>§16-5-29. Fees for copies and searches.</w:t>
      </w:r>
    </w:p>
    <w:p w14:paraId="45A6AE51" w14:textId="77777777" w:rsidR="00AE7B95" w:rsidRPr="00124CC7" w:rsidRDefault="00AE7B95" w:rsidP="00EC10A4">
      <w:pPr>
        <w:pStyle w:val="SectionBody"/>
        <w:rPr>
          <w:color w:val="auto"/>
        </w:rPr>
      </w:pPr>
      <w:r w:rsidRPr="00124CC7">
        <w:rPr>
          <w:color w:val="auto"/>
        </w:rPr>
        <w:t xml:space="preserve">(a) The commissioner shall prescribe the fees to be charged and collected by the state Registrar for certified copies of certificates or records, not to exceed $10 per copy, or for a search of the files or records when no copy is made: </w:t>
      </w:r>
      <w:r w:rsidRPr="00124CC7">
        <w:rPr>
          <w:i/>
          <w:iCs/>
          <w:color w:val="auto"/>
        </w:rPr>
        <w:t>Provided,</w:t>
      </w:r>
      <w:r w:rsidRPr="00124CC7">
        <w:rPr>
          <w:color w:val="auto"/>
        </w:rPr>
        <w:t xml:space="preserve"> That the fee may be increased to a maximum of $12 per copy, at the discretion of the commissioner, after July 1, 2008.</w:t>
      </w:r>
    </w:p>
    <w:p w14:paraId="267A4121" w14:textId="77777777" w:rsidR="00AE7B95" w:rsidRPr="00124CC7" w:rsidRDefault="00AE7B95" w:rsidP="00EC10A4">
      <w:pPr>
        <w:pStyle w:val="SectionBody"/>
        <w:rPr>
          <w:color w:val="auto"/>
        </w:rPr>
      </w:pPr>
      <w:r w:rsidRPr="00124CC7">
        <w:rPr>
          <w:color w:val="auto"/>
        </w:rPr>
        <w:t>(b) The commissioner may prescribe additional fees for the priority production or express delivery of certified copies.</w:t>
      </w:r>
    </w:p>
    <w:p w14:paraId="3B215173" w14:textId="09C8A524" w:rsidR="00AE7B95" w:rsidRPr="00124CC7" w:rsidRDefault="00AE7B95" w:rsidP="00EC10A4">
      <w:pPr>
        <w:pStyle w:val="SectionBody"/>
        <w:rPr>
          <w:color w:val="auto"/>
        </w:rPr>
      </w:pPr>
      <w:r w:rsidRPr="00124CC7">
        <w:rPr>
          <w:color w:val="auto"/>
        </w:rPr>
        <w:t xml:space="preserve">(c) The State Registrar may furnish certified copies of birth and death records to state agencies and to organized charities free of charge when the certificates are needed in presenting claims to the federal government or to a state for public assistance. </w:t>
      </w:r>
      <w:r w:rsidRPr="00124CC7">
        <w:rPr>
          <w:color w:val="auto"/>
          <w:u w:val="single"/>
        </w:rPr>
        <w:t xml:space="preserve">Further, the State Registrar must provide, at no cost, a certified copy of an individual's West Virginia birth certificate: </w:t>
      </w:r>
      <w:r w:rsidRPr="00124CC7">
        <w:rPr>
          <w:i/>
          <w:iCs/>
          <w:color w:val="auto"/>
          <w:u w:val="single"/>
        </w:rPr>
        <w:t>Provided</w:t>
      </w:r>
      <w:r w:rsidRPr="00124CC7">
        <w:rPr>
          <w:color w:val="auto"/>
          <w:u w:val="single"/>
        </w:rPr>
        <w:t>, That the individual is under the age of 18 years, upon application and proof of that individual's homelessness.</w:t>
      </w:r>
      <w:r w:rsidRPr="00124CC7">
        <w:rPr>
          <w:color w:val="auto"/>
        </w:rPr>
        <w:t xml:space="preserve"> The State Registrar will keep a record of all certificates furnished pursuant to this subsection.</w:t>
      </w:r>
    </w:p>
    <w:p w14:paraId="083E870A" w14:textId="77777777" w:rsidR="00AE7B95" w:rsidRPr="00124CC7" w:rsidRDefault="00AE7B95" w:rsidP="00EC10A4">
      <w:pPr>
        <w:pStyle w:val="SectionBody"/>
        <w:rPr>
          <w:color w:val="auto"/>
        </w:rPr>
      </w:pPr>
      <w:r w:rsidRPr="00124CC7">
        <w:rPr>
          <w:color w:val="auto"/>
        </w:rPr>
        <w:t>(d) Subject to the provisions set forth in section two, article two, chapter twelve of this code, there is hereby continued in the state Treasury a separate account which shall be designated "the vital statistics account."</w:t>
      </w:r>
    </w:p>
    <w:p w14:paraId="61CF5170" w14:textId="77777777" w:rsidR="00AE7B95" w:rsidRPr="00124CC7" w:rsidRDefault="00AE7B95" w:rsidP="00EC10A4">
      <w:pPr>
        <w:pStyle w:val="SectionBody"/>
        <w:rPr>
          <w:color w:val="auto"/>
        </w:rPr>
      </w:pPr>
      <w:r w:rsidRPr="00124CC7">
        <w:rPr>
          <w:color w:val="auto"/>
        </w:rPr>
        <w:t xml:space="preserve">(e) After July 1, 2006, and subject to the provisions set forth in section two, article two, chapter twelve of this code, there is established in the state Treasury a separate account which shall be designated </w:t>
      </w:r>
      <w:r w:rsidRPr="00124CC7">
        <w:rPr>
          <w:color w:val="auto"/>
        </w:rPr>
        <w:sym w:font="Arial" w:char="0022"/>
      </w:r>
      <w:r w:rsidRPr="00124CC7">
        <w:rPr>
          <w:color w:val="auto"/>
        </w:rPr>
        <w:t>the vital statistics improvement fund.</w:t>
      </w:r>
      <w:r w:rsidRPr="00124CC7">
        <w:rPr>
          <w:color w:val="auto"/>
        </w:rPr>
        <w:sym w:font="Arial" w:char="0022"/>
      </w:r>
      <w:r w:rsidRPr="00124CC7">
        <w:rPr>
          <w:color w:val="auto"/>
        </w:rPr>
        <w:t xml:space="preserve"> Funds deposited in this account will be used to modernize and automate the system of vital statistics in this state and may not be used to supplant existing funding necessary for the daily operation of the system of vital statistics. </w:t>
      </w:r>
      <w:r w:rsidRPr="00124CC7">
        <w:rPr>
          <w:color w:val="auto"/>
        </w:rPr>
        <w:lastRenderedPageBreak/>
        <w:t>Funds in this account will be retained in a nonlapsing fund for the improvement of the system of vital statistics.</w:t>
      </w:r>
    </w:p>
    <w:p w14:paraId="6974287A" w14:textId="77777777" w:rsidR="00AE7B95" w:rsidRPr="00124CC7" w:rsidRDefault="00AE7B95" w:rsidP="00EC10A4">
      <w:pPr>
        <w:pStyle w:val="SectionBody"/>
        <w:rPr>
          <w:color w:val="auto"/>
        </w:rPr>
      </w:pPr>
      <w:r w:rsidRPr="00124CC7">
        <w:rPr>
          <w:color w:val="auto"/>
        </w:rPr>
        <w:t xml:space="preserve">(f) The commissioner shall deposit $1 received under the provisions of this section for each certified copy to the </w:t>
      </w:r>
      <w:r w:rsidRPr="00124CC7">
        <w:rPr>
          <w:color w:val="auto"/>
        </w:rPr>
        <w:sym w:font="Arial" w:char="0022"/>
      </w:r>
      <w:r w:rsidRPr="00124CC7">
        <w:rPr>
          <w:color w:val="auto"/>
        </w:rPr>
        <w:t>vital statistics improvement fund</w:t>
      </w:r>
      <w:r w:rsidRPr="00124CC7">
        <w:rPr>
          <w:color w:val="auto"/>
        </w:rPr>
        <w:sym w:font="Arial" w:char="0022"/>
      </w:r>
      <w:r w:rsidRPr="00124CC7">
        <w:rPr>
          <w:color w:val="auto"/>
        </w:rPr>
        <w:t xml:space="preserve">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2841B4A7" w14:textId="77777777" w:rsidR="00AE7B95" w:rsidRPr="00124CC7" w:rsidRDefault="00AE7B95" w:rsidP="00EC10A4">
      <w:pPr>
        <w:pStyle w:val="SectionBody"/>
        <w:rPr>
          <w:color w:val="auto"/>
        </w:rPr>
      </w:pPr>
      <w:r w:rsidRPr="00124CC7">
        <w:rPr>
          <w:color w:val="auto"/>
        </w:rPr>
        <w:t>(g) The commissioner is authorized to expend the moneys deposited in the vital statistics account in accordance with the laws of this state as necessary to implement this article. The Legislature shall appropriate all moneys in the vital statistics account as part of the annual state budget.</w:t>
      </w:r>
    </w:p>
    <w:p w14:paraId="519FB3C6" w14:textId="72C4D306" w:rsidR="00AE7B95" w:rsidRPr="00124CC7" w:rsidRDefault="00AE7B95" w:rsidP="00CC1F3B">
      <w:pPr>
        <w:pStyle w:val="SectionBody"/>
        <w:rPr>
          <w:color w:val="auto"/>
        </w:rPr>
      </w:pPr>
      <w:r w:rsidRPr="00124CC7">
        <w:rPr>
          <w:color w:val="auto"/>
        </w:rPr>
        <w:t xml:space="preserve">(h) The commissioner shall make an annual report to the Legislature on the vital statistics account, including the previous fiscal year's expenditures and projected expenditures for the next fiscal year. </w:t>
      </w:r>
    </w:p>
    <w:p w14:paraId="1E40BCE3" w14:textId="77777777" w:rsidR="00C33014" w:rsidRPr="00124CC7" w:rsidRDefault="00C33014" w:rsidP="00CC1F3B">
      <w:pPr>
        <w:pStyle w:val="Note"/>
        <w:rPr>
          <w:color w:val="auto"/>
        </w:rPr>
      </w:pPr>
    </w:p>
    <w:p w14:paraId="349B0E5B" w14:textId="2A60A61F" w:rsidR="006865E9" w:rsidRPr="00124CC7" w:rsidRDefault="00CF1DCA" w:rsidP="00CC1F3B">
      <w:pPr>
        <w:pStyle w:val="Note"/>
        <w:rPr>
          <w:color w:val="auto"/>
        </w:rPr>
      </w:pPr>
      <w:r w:rsidRPr="00124CC7">
        <w:rPr>
          <w:color w:val="auto"/>
        </w:rPr>
        <w:t>NOTE: The</w:t>
      </w:r>
      <w:r w:rsidR="006865E9" w:rsidRPr="00124CC7">
        <w:rPr>
          <w:color w:val="auto"/>
        </w:rPr>
        <w:t xml:space="preserve"> purpose of this bill is to </w:t>
      </w:r>
      <w:r w:rsidR="00AE7B95" w:rsidRPr="00124CC7">
        <w:rPr>
          <w:color w:val="auto"/>
        </w:rPr>
        <w:t>provide birth certificates to homeless individuals under the age of 18.</w:t>
      </w:r>
    </w:p>
    <w:p w14:paraId="3B82943F" w14:textId="77777777" w:rsidR="006865E9" w:rsidRPr="00124CC7" w:rsidRDefault="00AE48A0" w:rsidP="00CC1F3B">
      <w:pPr>
        <w:pStyle w:val="Note"/>
        <w:rPr>
          <w:color w:val="auto"/>
        </w:rPr>
      </w:pPr>
      <w:r w:rsidRPr="00124CC7">
        <w:rPr>
          <w:color w:val="auto"/>
        </w:rPr>
        <w:t>Strike-throughs indicate language that would be stricken from a heading or the present law and underscoring indicates new language that would be added.</w:t>
      </w:r>
    </w:p>
    <w:sectPr w:rsidR="006865E9" w:rsidRPr="00124CC7" w:rsidSect="00AE7B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C37C" w14:textId="77777777" w:rsidR="00AE7B95" w:rsidRPr="00B844FE" w:rsidRDefault="00AE7B95" w:rsidP="00B844FE">
      <w:r>
        <w:separator/>
      </w:r>
    </w:p>
  </w:endnote>
  <w:endnote w:type="continuationSeparator" w:id="0">
    <w:p w14:paraId="29995F6F" w14:textId="77777777" w:rsidR="00AE7B95" w:rsidRPr="00B844FE" w:rsidRDefault="00AE7B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E37F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9C15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5FAD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2E84" w14:textId="77777777" w:rsidR="00AE7B95" w:rsidRDefault="00AE7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237E" w14:textId="77777777" w:rsidR="00AE7B95" w:rsidRPr="00B844FE" w:rsidRDefault="00AE7B95" w:rsidP="00B844FE">
      <w:r>
        <w:separator/>
      </w:r>
    </w:p>
  </w:footnote>
  <w:footnote w:type="continuationSeparator" w:id="0">
    <w:p w14:paraId="1617EB1E" w14:textId="77777777" w:rsidR="00AE7B95" w:rsidRPr="00B844FE" w:rsidRDefault="00AE7B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1F49" w14:textId="77777777" w:rsidR="002A0269" w:rsidRPr="00B844FE" w:rsidRDefault="000A5B60">
    <w:pPr>
      <w:pStyle w:val="Header"/>
    </w:pPr>
    <w:sdt>
      <w:sdtPr>
        <w:id w:val="-684364211"/>
        <w:placeholder>
          <w:docPart w:val="0262C6FCFD584D1E9373CA39C03035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62C6FCFD584D1E9373CA39C03035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784E" w14:textId="7A6BB2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E7B95">
      <w:rPr>
        <w:sz w:val="22"/>
        <w:szCs w:val="22"/>
      </w:rPr>
      <w:t>SB</w:t>
    </w:r>
    <w:r w:rsidR="00BF5C58">
      <w:rPr>
        <w:sz w:val="22"/>
        <w:szCs w:val="22"/>
      </w:rPr>
      <w:t xml:space="preserve"> 947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7B95">
          <w:rPr>
            <w:sz w:val="22"/>
            <w:szCs w:val="22"/>
          </w:rPr>
          <w:t>2026R4121</w:t>
        </w:r>
      </w:sdtContent>
    </w:sdt>
  </w:p>
  <w:p w14:paraId="70C724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B5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95"/>
    <w:rsid w:val="0000526A"/>
    <w:rsid w:val="00024B3F"/>
    <w:rsid w:val="000573A9"/>
    <w:rsid w:val="00085D22"/>
    <w:rsid w:val="00093AB0"/>
    <w:rsid w:val="000A5B60"/>
    <w:rsid w:val="000C5C77"/>
    <w:rsid w:val="000E3912"/>
    <w:rsid w:val="0010070F"/>
    <w:rsid w:val="00124CC7"/>
    <w:rsid w:val="0015112E"/>
    <w:rsid w:val="001552E7"/>
    <w:rsid w:val="001566B4"/>
    <w:rsid w:val="001747FC"/>
    <w:rsid w:val="001A66B7"/>
    <w:rsid w:val="001C279E"/>
    <w:rsid w:val="001D459E"/>
    <w:rsid w:val="0020151F"/>
    <w:rsid w:val="00211F02"/>
    <w:rsid w:val="0022348D"/>
    <w:rsid w:val="0027011C"/>
    <w:rsid w:val="00274200"/>
    <w:rsid w:val="00275740"/>
    <w:rsid w:val="002A0269"/>
    <w:rsid w:val="00303684"/>
    <w:rsid w:val="003143F5"/>
    <w:rsid w:val="00314854"/>
    <w:rsid w:val="00366F16"/>
    <w:rsid w:val="00394191"/>
    <w:rsid w:val="003C51CD"/>
    <w:rsid w:val="003C6034"/>
    <w:rsid w:val="00400B5C"/>
    <w:rsid w:val="00417961"/>
    <w:rsid w:val="004368E0"/>
    <w:rsid w:val="004C13DD"/>
    <w:rsid w:val="004D3ABE"/>
    <w:rsid w:val="004E3441"/>
    <w:rsid w:val="004F254B"/>
    <w:rsid w:val="00500579"/>
    <w:rsid w:val="00572702"/>
    <w:rsid w:val="005A5366"/>
    <w:rsid w:val="005F6249"/>
    <w:rsid w:val="006369EB"/>
    <w:rsid w:val="00637E73"/>
    <w:rsid w:val="006865E9"/>
    <w:rsid w:val="00686E9A"/>
    <w:rsid w:val="00691F3E"/>
    <w:rsid w:val="00694BFB"/>
    <w:rsid w:val="006A106B"/>
    <w:rsid w:val="006C523D"/>
    <w:rsid w:val="006D4036"/>
    <w:rsid w:val="00714F79"/>
    <w:rsid w:val="00766AD0"/>
    <w:rsid w:val="007A5259"/>
    <w:rsid w:val="007A7081"/>
    <w:rsid w:val="007F1CF5"/>
    <w:rsid w:val="00834EDE"/>
    <w:rsid w:val="008736AA"/>
    <w:rsid w:val="008D275D"/>
    <w:rsid w:val="00946186"/>
    <w:rsid w:val="00980327"/>
    <w:rsid w:val="00986478"/>
    <w:rsid w:val="009B5557"/>
    <w:rsid w:val="009F0626"/>
    <w:rsid w:val="009F1067"/>
    <w:rsid w:val="00A31E01"/>
    <w:rsid w:val="00A527AD"/>
    <w:rsid w:val="00A718CF"/>
    <w:rsid w:val="00A941A8"/>
    <w:rsid w:val="00AA069B"/>
    <w:rsid w:val="00AE48A0"/>
    <w:rsid w:val="00AE61BE"/>
    <w:rsid w:val="00AE7B95"/>
    <w:rsid w:val="00B11E55"/>
    <w:rsid w:val="00B16F25"/>
    <w:rsid w:val="00B24422"/>
    <w:rsid w:val="00B66B81"/>
    <w:rsid w:val="00B71E6F"/>
    <w:rsid w:val="00B80C20"/>
    <w:rsid w:val="00B844FE"/>
    <w:rsid w:val="00B86B4F"/>
    <w:rsid w:val="00BA1F84"/>
    <w:rsid w:val="00BC562B"/>
    <w:rsid w:val="00BF5C58"/>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1BED"/>
    <w:rsid w:val="00E95FBC"/>
    <w:rsid w:val="00EB1192"/>
    <w:rsid w:val="00EC5E63"/>
    <w:rsid w:val="00EE70CB"/>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25D87"/>
  <w15:chartTrackingRefBased/>
  <w15:docId w15:val="{89DF14C8-6A08-480E-A406-E9117A9E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7B95"/>
    <w:rPr>
      <w:rFonts w:eastAsia="Calibri"/>
      <w:b/>
      <w:caps/>
      <w:color w:val="000000"/>
      <w:sz w:val="24"/>
    </w:rPr>
  </w:style>
  <w:style w:type="character" w:customStyle="1" w:styleId="SectionBodyChar">
    <w:name w:val="Section Body Char"/>
    <w:link w:val="SectionBody"/>
    <w:rsid w:val="00AE7B95"/>
    <w:rPr>
      <w:rFonts w:eastAsia="Calibri"/>
      <w:color w:val="000000"/>
    </w:rPr>
  </w:style>
  <w:style w:type="character" w:customStyle="1" w:styleId="SectionHeadingChar">
    <w:name w:val="Section Heading Char"/>
    <w:link w:val="SectionHeading"/>
    <w:rsid w:val="00AE7B9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56C92EC9284671B2FC3A816DF4DDB4"/>
        <w:category>
          <w:name w:val="General"/>
          <w:gallery w:val="placeholder"/>
        </w:category>
        <w:types>
          <w:type w:val="bbPlcHdr"/>
        </w:types>
        <w:behaviors>
          <w:behavior w:val="content"/>
        </w:behaviors>
        <w:guid w:val="{9C066E9F-566A-41EF-8F20-27FF21203811}"/>
      </w:docPartPr>
      <w:docPartBody>
        <w:p w:rsidR="001912A5" w:rsidRDefault="001912A5">
          <w:pPr>
            <w:pStyle w:val="0756C92EC9284671B2FC3A816DF4DDB4"/>
          </w:pPr>
          <w:r w:rsidRPr="00B844FE">
            <w:t>Prefix Text</w:t>
          </w:r>
        </w:p>
      </w:docPartBody>
    </w:docPart>
    <w:docPart>
      <w:docPartPr>
        <w:name w:val="0262C6FCFD584D1E9373CA39C030358E"/>
        <w:category>
          <w:name w:val="General"/>
          <w:gallery w:val="placeholder"/>
        </w:category>
        <w:types>
          <w:type w:val="bbPlcHdr"/>
        </w:types>
        <w:behaviors>
          <w:behavior w:val="content"/>
        </w:behaviors>
        <w:guid w:val="{CA1441CB-9CBE-48BB-BA30-647F421E2845}"/>
      </w:docPartPr>
      <w:docPartBody>
        <w:p w:rsidR="001912A5" w:rsidRDefault="001912A5">
          <w:pPr>
            <w:pStyle w:val="0262C6FCFD584D1E9373CA39C030358E"/>
          </w:pPr>
          <w:r w:rsidRPr="00B844FE">
            <w:t>[Type here]</w:t>
          </w:r>
        </w:p>
      </w:docPartBody>
    </w:docPart>
    <w:docPart>
      <w:docPartPr>
        <w:name w:val="3650640F8BC8475D8B6F07550DA4B0D4"/>
        <w:category>
          <w:name w:val="General"/>
          <w:gallery w:val="placeholder"/>
        </w:category>
        <w:types>
          <w:type w:val="bbPlcHdr"/>
        </w:types>
        <w:behaviors>
          <w:behavior w:val="content"/>
        </w:behaviors>
        <w:guid w:val="{9C57F1FB-2B49-42A8-8D74-122B842A0439}"/>
      </w:docPartPr>
      <w:docPartBody>
        <w:p w:rsidR="001912A5" w:rsidRDefault="001912A5">
          <w:pPr>
            <w:pStyle w:val="3650640F8BC8475D8B6F07550DA4B0D4"/>
          </w:pPr>
          <w:r w:rsidRPr="00B844FE">
            <w:t>Number</w:t>
          </w:r>
        </w:p>
      </w:docPartBody>
    </w:docPart>
    <w:docPart>
      <w:docPartPr>
        <w:name w:val="03715A273C5344C89819516767A3AEF3"/>
        <w:category>
          <w:name w:val="General"/>
          <w:gallery w:val="placeholder"/>
        </w:category>
        <w:types>
          <w:type w:val="bbPlcHdr"/>
        </w:types>
        <w:behaviors>
          <w:behavior w:val="content"/>
        </w:behaviors>
        <w:guid w:val="{F0B599B7-C6E9-4C70-B7CA-ACCA6509CDA9}"/>
      </w:docPartPr>
      <w:docPartBody>
        <w:p w:rsidR="001912A5" w:rsidRDefault="001912A5">
          <w:pPr>
            <w:pStyle w:val="03715A273C5344C89819516767A3AEF3"/>
          </w:pPr>
          <w:r w:rsidRPr="00B844FE">
            <w:t>Enter Sponsors Here</w:t>
          </w:r>
        </w:p>
      </w:docPartBody>
    </w:docPart>
    <w:docPart>
      <w:docPartPr>
        <w:name w:val="4179904DF7D7419E8CB1972618621D0D"/>
        <w:category>
          <w:name w:val="General"/>
          <w:gallery w:val="placeholder"/>
        </w:category>
        <w:types>
          <w:type w:val="bbPlcHdr"/>
        </w:types>
        <w:behaviors>
          <w:behavior w:val="content"/>
        </w:behaviors>
        <w:guid w:val="{2AB716E6-1E95-477F-917C-0C7FD610A1F8}"/>
      </w:docPartPr>
      <w:docPartBody>
        <w:p w:rsidR="001912A5" w:rsidRDefault="001912A5">
          <w:pPr>
            <w:pStyle w:val="4179904DF7D7419E8CB1972618621D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A5"/>
    <w:rsid w:val="00024B3F"/>
    <w:rsid w:val="001747FC"/>
    <w:rsid w:val="001912A5"/>
    <w:rsid w:val="004F254B"/>
    <w:rsid w:val="005F6249"/>
    <w:rsid w:val="00714F79"/>
    <w:rsid w:val="00A941A8"/>
    <w:rsid w:val="00B11E55"/>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56C92EC9284671B2FC3A816DF4DDB4">
    <w:name w:val="0756C92EC9284671B2FC3A816DF4DDB4"/>
  </w:style>
  <w:style w:type="paragraph" w:customStyle="1" w:styleId="0262C6FCFD584D1E9373CA39C030358E">
    <w:name w:val="0262C6FCFD584D1E9373CA39C030358E"/>
  </w:style>
  <w:style w:type="paragraph" w:customStyle="1" w:styleId="3650640F8BC8475D8B6F07550DA4B0D4">
    <w:name w:val="3650640F8BC8475D8B6F07550DA4B0D4"/>
  </w:style>
  <w:style w:type="paragraph" w:customStyle="1" w:styleId="03715A273C5344C89819516767A3AEF3">
    <w:name w:val="03715A273C5344C89819516767A3AEF3"/>
  </w:style>
  <w:style w:type="character" w:styleId="PlaceholderText">
    <w:name w:val="Placeholder Text"/>
    <w:basedOn w:val="DefaultParagraphFont"/>
    <w:uiPriority w:val="99"/>
    <w:semiHidden/>
    <w:rPr>
      <w:color w:val="808080"/>
    </w:rPr>
  </w:style>
  <w:style w:type="paragraph" w:customStyle="1" w:styleId="4179904DF7D7419E8CB1972618621D0D">
    <w:name w:val="4179904DF7D7419E8CB1972618621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522</Words>
  <Characters>3133</Characters>
  <Application>Microsoft Office Word</Application>
  <DocSecurity>0</DocSecurity>
  <Lines>241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8</cp:revision>
  <dcterms:created xsi:type="dcterms:W3CDTF">2026-02-11T14:22:00Z</dcterms:created>
  <dcterms:modified xsi:type="dcterms:W3CDTF">2026-02-16T19:20:00Z</dcterms:modified>
</cp:coreProperties>
</file>