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C0A08" w14:textId="77777777" w:rsidR="00FE067E" w:rsidRDefault="00CD36CF" w:rsidP="00EF6030">
      <w:pPr>
        <w:pStyle w:val="TitlePageOrigin"/>
      </w:pPr>
      <w:r>
        <w:t>WEST virginia legislature</w:t>
      </w:r>
    </w:p>
    <w:p w14:paraId="68B9BABB" w14:textId="77777777" w:rsidR="00CD36CF" w:rsidRDefault="00CD36CF" w:rsidP="00EF6030">
      <w:pPr>
        <w:pStyle w:val="TitlePageSession"/>
      </w:pPr>
      <w:r>
        <w:t>20</w:t>
      </w:r>
      <w:r w:rsidR="006565E8">
        <w:t>2</w:t>
      </w:r>
      <w:r w:rsidR="00C341F5">
        <w:t>6</w:t>
      </w:r>
      <w:r>
        <w:t xml:space="preserve"> regular session</w:t>
      </w:r>
    </w:p>
    <w:p w14:paraId="383D925E" w14:textId="77777777" w:rsidR="00CD36CF" w:rsidRDefault="00950274" w:rsidP="00EF6030">
      <w:pPr>
        <w:pStyle w:val="TitlePageBillPrefix"/>
      </w:pPr>
      <w:sdt>
        <w:sdtPr>
          <w:tag w:val="IntroDate"/>
          <w:id w:val="-1236936958"/>
          <w:placeholder>
            <w:docPart w:val="CCA074CC208B4FBD8EA6932206ED9B82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2D24F259" w14:textId="77777777" w:rsidR="00AC3B58" w:rsidRPr="00AC3B58" w:rsidRDefault="00AC3B58" w:rsidP="00EF6030">
      <w:pPr>
        <w:pStyle w:val="TitlePageBillPrefix"/>
      </w:pPr>
      <w:r>
        <w:t>for</w:t>
      </w:r>
    </w:p>
    <w:p w14:paraId="7D71FDC5" w14:textId="77777777" w:rsidR="00CD36CF" w:rsidRDefault="00950274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95D4ED3D7566487DA6E0D57DC2F3C50F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B14C64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11DF8A996C834B798991D0DB9FED985A"/>
          </w:placeholder>
          <w:text/>
        </w:sdtPr>
        <w:sdtEndPr/>
        <w:sdtContent>
          <w:r w:rsidR="00B14C64" w:rsidRPr="00B14C64">
            <w:t>981</w:t>
          </w:r>
        </w:sdtContent>
      </w:sdt>
    </w:p>
    <w:p w14:paraId="19216CAC" w14:textId="77777777" w:rsidR="00B14C64" w:rsidRDefault="00B14C64" w:rsidP="00EF6030">
      <w:pPr>
        <w:pStyle w:val="References"/>
        <w:rPr>
          <w:smallCaps/>
        </w:rPr>
      </w:pPr>
      <w:r>
        <w:rPr>
          <w:smallCaps/>
        </w:rPr>
        <w:t>By Senators Chapman, Roberts, Taylor, Thorne, Bartlett, and M. Maynard</w:t>
      </w:r>
    </w:p>
    <w:p w14:paraId="7A24568F" w14:textId="77777777" w:rsidR="004A0C09" w:rsidRDefault="00CD36CF" w:rsidP="00EF6030">
      <w:pPr>
        <w:pStyle w:val="References"/>
        <w:sectPr w:rsidR="004A0C09" w:rsidSect="00B14C64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r w:rsidR="00EC1FC5">
        <w:t>R</w:t>
      </w:r>
      <w:r w:rsidR="00002112">
        <w:t xml:space="preserve">eported </w:t>
      </w:r>
      <w:sdt>
        <w:sdtPr>
          <w:id w:val="-32107996"/>
          <w:placeholder>
            <w:docPart w:val="29CC6C79A27447AFBDF82BFD82E2A5A1"/>
          </w:placeholder>
          <w:text/>
        </w:sdtPr>
        <w:sdtEndPr/>
        <w:sdtContent>
          <w:r w:rsidR="003D4A57">
            <w:t>February 2</w:t>
          </w:r>
          <w:r w:rsidR="00E003A2">
            <w:t>6</w:t>
          </w:r>
          <w:r w:rsidR="003D4A57">
            <w:t>, 2026</w:t>
          </w:r>
        </w:sdtContent>
      </w:sdt>
      <w:r w:rsidR="00EC1FC5">
        <w:t xml:space="preserve">, from the Committee on </w:t>
      </w:r>
      <w:sdt>
        <w:sdtPr>
          <w:tag w:val="References"/>
          <w:id w:val="-1043047873"/>
          <w:placeholder>
            <w:docPart w:val="7AC83EFDBE0D4785AD2DA634DEE6434F"/>
          </w:placeholder>
          <w:text w:multiLine="1"/>
        </w:sdtPr>
        <w:sdtEndPr/>
        <w:sdtContent>
          <w:r w:rsidR="003D4A57">
            <w:t>Government Organization</w:t>
          </w:r>
        </w:sdtContent>
      </w:sdt>
      <w:r>
        <w:t>]</w:t>
      </w:r>
    </w:p>
    <w:p w14:paraId="3252D0EF" w14:textId="4A04C468" w:rsidR="00B14C64" w:rsidRDefault="00B14C64" w:rsidP="00EF6030">
      <w:pPr>
        <w:pStyle w:val="References"/>
      </w:pPr>
    </w:p>
    <w:p w14:paraId="2E26417C" w14:textId="77777777" w:rsidR="00B14C64" w:rsidRDefault="00B14C64" w:rsidP="00B14C64">
      <w:pPr>
        <w:pStyle w:val="TitlePageOrigin"/>
      </w:pPr>
    </w:p>
    <w:p w14:paraId="0CAAF1AA" w14:textId="77777777" w:rsidR="00B14C64" w:rsidRDefault="00B14C64" w:rsidP="00B14C64">
      <w:pPr>
        <w:pStyle w:val="TitlePageOrigin"/>
      </w:pPr>
      <w:r>
        <w:t xml:space="preserve"> </w:t>
      </w:r>
    </w:p>
    <w:p w14:paraId="1505C267" w14:textId="37FF7B9D" w:rsidR="00B14C64" w:rsidRPr="001B79EF" w:rsidRDefault="00B14C64" w:rsidP="004A0C09">
      <w:pPr>
        <w:pStyle w:val="TitleSection"/>
        <w:rPr>
          <w:color w:val="auto"/>
        </w:rPr>
      </w:pPr>
      <w:r w:rsidRPr="001B79EF">
        <w:rPr>
          <w:color w:val="auto"/>
        </w:rPr>
        <w:lastRenderedPageBreak/>
        <w:t xml:space="preserve">A BILL to </w:t>
      </w:r>
      <w:r>
        <w:rPr>
          <w:color w:val="auto"/>
        </w:rPr>
        <w:t>amend</w:t>
      </w:r>
      <w:r w:rsidRPr="001B79EF">
        <w:rPr>
          <w:color w:val="auto"/>
        </w:rPr>
        <w:t xml:space="preserve"> </w:t>
      </w:r>
      <w:r>
        <w:rPr>
          <w:color w:val="auto"/>
        </w:rPr>
        <w:t xml:space="preserve">and reenact </w:t>
      </w:r>
      <w:r w:rsidRPr="001B79EF">
        <w:rPr>
          <w:color w:val="auto"/>
        </w:rPr>
        <w:t>§</w:t>
      </w:r>
      <w:r>
        <w:rPr>
          <w:color w:val="auto"/>
        </w:rPr>
        <w:t xml:space="preserve">24-1-2 of </w:t>
      </w:r>
      <w:r w:rsidRPr="001B79EF">
        <w:rPr>
          <w:color w:val="auto"/>
        </w:rPr>
        <w:t>the Code of West Virginia, 1931, as amended</w:t>
      </w:r>
      <w:r>
        <w:rPr>
          <w:color w:val="auto"/>
        </w:rPr>
        <w:t>; and to amend the code</w:t>
      </w:r>
      <w:r w:rsidRPr="001B79EF">
        <w:rPr>
          <w:color w:val="auto"/>
        </w:rPr>
        <w:t xml:space="preserve"> by adding a new </w:t>
      </w:r>
      <w:r>
        <w:rPr>
          <w:color w:val="auto"/>
        </w:rPr>
        <w:t>article</w:t>
      </w:r>
      <w:r w:rsidRPr="001B79EF">
        <w:rPr>
          <w:color w:val="auto"/>
        </w:rPr>
        <w:t>, designated §</w:t>
      </w:r>
      <w:r>
        <w:rPr>
          <w:color w:val="auto"/>
        </w:rPr>
        <w:t xml:space="preserve">24-2B-1, </w:t>
      </w:r>
      <w:r w:rsidRPr="001B79EF">
        <w:rPr>
          <w:color w:val="auto"/>
        </w:rPr>
        <w:t>§</w:t>
      </w:r>
      <w:r>
        <w:rPr>
          <w:color w:val="auto"/>
        </w:rPr>
        <w:t xml:space="preserve">24-2B-2, </w:t>
      </w:r>
      <w:r w:rsidRPr="001B79EF">
        <w:rPr>
          <w:color w:val="auto"/>
        </w:rPr>
        <w:t>§</w:t>
      </w:r>
      <w:r>
        <w:rPr>
          <w:color w:val="auto"/>
        </w:rPr>
        <w:t xml:space="preserve">24-2B-3, and </w:t>
      </w:r>
      <w:r w:rsidRPr="001B79EF">
        <w:rPr>
          <w:color w:val="auto"/>
        </w:rPr>
        <w:t>§</w:t>
      </w:r>
      <w:r>
        <w:rPr>
          <w:color w:val="auto"/>
        </w:rPr>
        <w:t xml:space="preserve">24-2B-4, </w:t>
      </w:r>
      <w:r w:rsidRPr="00437917">
        <w:rPr>
          <w:color w:val="auto"/>
        </w:rPr>
        <w:t>relating to</w:t>
      </w:r>
      <w:r>
        <w:rPr>
          <w:color w:val="auto"/>
        </w:rPr>
        <w:t xml:space="preserve"> </w:t>
      </w:r>
      <w:r w:rsidR="003D4A57">
        <w:rPr>
          <w:color w:val="auto"/>
        </w:rPr>
        <w:t>recommend</w:t>
      </w:r>
      <w:r>
        <w:rPr>
          <w:color w:val="auto"/>
        </w:rPr>
        <w:t xml:space="preserve">ing a one-year moratorium on approval of certain public utility rate increases; defining terms; articulating legislative findings and purpose; requiring comprehensive study on </w:t>
      </w:r>
      <w:r w:rsidRPr="00437917">
        <w:rPr>
          <w:color w:val="auto"/>
        </w:rPr>
        <w:t xml:space="preserve">methods and means to reduce </w:t>
      </w:r>
      <w:r>
        <w:rPr>
          <w:color w:val="auto"/>
        </w:rPr>
        <w:t xml:space="preserve">certain </w:t>
      </w:r>
      <w:r w:rsidRPr="00437917">
        <w:rPr>
          <w:color w:val="auto"/>
        </w:rPr>
        <w:t>utility rates</w:t>
      </w:r>
      <w:r>
        <w:rPr>
          <w:color w:val="auto"/>
        </w:rPr>
        <w:t>; and requiring report on findings, conclusions, and recommendations of study</w:t>
      </w:r>
      <w:r w:rsidRPr="001B79EF">
        <w:rPr>
          <w:color w:val="auto"/>
        </w:rPr>
        <w:t>.</w:t>
      </w:r>
    </w:p>
    <w:p w14:paraId="18FFB360" w14:textId="77777777" w:rsidR="00B14C64" w:rsidRPr="001B79EF" w:rsidRDefault="00B14C64" w:rsidP="004A0C09">
      <w:pPr>
        <w:pStyle w:val="EnactingClause"/>
        <w:rPr>
          <w:color w:val="auto"/>
        </w:rPr>
      </w:pPr>
      <w:r w:rsidRPr="001B79EF">
        <w:rPr>
          <w:color w:val="auto"/>
        </w:rPr>
        <w:t xml:space="preserve">Be it enacted by the Legislature of West Virginia: </w:t>
      </w:r>
    </w:p>
    <w:p w14:paraId="24912811" w14:textId="77777777" w:rsidR="00B14C64" w:rsidRPr="001B79EF" w:rsidRDefault="00B14C64" w:rsidP="004A0C09">
      <w:pPr>
        <w:pStyle w:val="ArticleHeading"/>
        <w:widowControl/>
        <w:rPr>
          <w:color w:val="auto"/>
        </w:rPr>
        <w:sectPr w:rsidR="00B14C64" w:rsidRPr="001B79EF" w:rsidSect="004A0C09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FBAE4DF" w14:textId="77777777" w:rsidR="00B14C64" w:rsidRPr="001B79EF" w:rsidRDefault="00B14C64" w:rsidP="004A0C09">
      <w:pPr>
        <w:pStyle w:val="ArticleHeading"/>
        <w:widowControl/>
        <w:rPr>
          <w:color w:val="auto"/>
        </w:rPr>
      </w:pPr>
      <w:r w:rsidRPr="001B79EF">
        <w:rPr>
          <w:color w:val="auto"/>
        </w:rPr>
        <w:t xml:space="preserve">ARTICLE 1. </w:t>
      </w:r>
      <w:r>
        <w:rPr>
          <w:color w:val="auto"/>
        </w:rPr>
        <w:t>general provisions</w:t>
      </w:r>
      <w:r w:rsidRPr="001B79EF">
        <w:rPr>
          <w:color w:val="auto"/>
        </w:rPr>
        <w:t xml:space="preserve">. </w:t>
      </w:r>
    </w:p>
    <w:p w14:paraId="6FEB30E6" w14:textId="77777777" w:rsidR="00B14C64" w:rsidRPr="001B79EF" w:rsidRDefault="00B14C64" w:rsidP="004A0C09">
      <w:pPr>
        <w:pStyle w:val="SectionHeading"/>
        <w:widowControl/>
        <w:rPr>
          <w:color w:val="auto"/>
        </w:rPr>
        <w:sectPr w:rsidR="00B14C64" w:rsidRPr="001B79EF" w:rsidSect="00B14C6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2CBFEB5B" w14:textId="77777777" w:rsidR="00B14C64" w:rsidRPr="002C68F7" w:rsidRDefault="00B14C64" w:rsidP="004A0C09">
      <w:pPr>
        <w:suppressLineNumbers/>
        <w:ind w:left="720" w:hanging="720"/>
        <w:jc w:val="both"/>
        <w:outlineLvl w:val="3"/>
        <w:rPr>
          <w:rFonts w:cs="Arial"/>
          <w:b/>
          <w:color w:val="auto"/>
        </w:rPr>
        <w:sectPr w:rsidR="00B14C64" w:rsidRPr="002C68F7" w:rsidSect="00B14C64">
          <w:foot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2C68F7">
        <w:rPr>
          <w:rFonts w:cs="Arial"/>
          <w:b/>
          <w:color w:val="auto"/>
        </w:rPr>
        <w:t>§24-1-2. Definitions.</w:t>
      </w:r>
    </w:p>
    <w:p w14:paraId="59B4C904" w14:textId="6518A6C8" w:rsidR="00B14C64" w:rsidRPr="00544708" w:rsidRDefault="00B14C64" w:rsidP="004A0C09">
      <w:pPr>
        <w:ind w:firstLine="720"/>
        <w:jc w:val="both"/>
        <w:rPr>
          <w:color w:val="auto"/>
        </w:rPr>
      </w:pPr>
      <w:bookmarkStart w:id="0" w:name="_Hlk221787814"/>
      <w:r w:rsidRPr="00544708">
        <w:rPr>
          <w:strike/>
          <w:color w:val="auto"/>
        </w:rPr>
        <w:t>Except where a different meaning clearly appears from the context</w:t>
      </w:r>
      <w:r w:rsidRPr="00544708">
        <w:rPr>
          <w:color w:val="auto"/>
        </w:rPr>
        <w:t xml:space="preserve"> </w:t>
      </w:r>
      <w:r>
        <w:rPr>
          <w:color w:val="auto"/>
          <w:u w:val="single"/>
        </w:rPr>
        <w:t>As used in this chapter,</w:t>
      </w:r>
      <w:r>
        <w:rPr>
          <w:color w:val="auto"/>
        </w:rPr>
        <w:t xml:space="preserve"> </w:t>
      </w:r>
      <w:r w:rsidRPr="00544708">
        <w:rPr>
          <w:color w:val="auto"/>
        </w:rPr>
        <w:t>the following words</w:t>
      </w:r>
      <w:r w:rsidRPr="00544708">
        <w:rPr>
          <w:strike/>
          <w:color w:val="auto"/>
        </w:rPr>
        <w:t xml:space="preserve"> when used in this chapter, shall mean</w:t>
      </w:r>
      <w:r>
        <w:rPr>
          <w:color w:val="auto"/>
        </w:rPr>
        <w:t xml:space="preserve"> </w:t>
      </w:r>
      <w:r>
        <w:rPr>
          <w:color w:val="auto"/>
          <w:u w:val="single"/>
        </w:rPr>
        <w:t>and phrases have the meanings ascribed to them unless the context clearly indicates a different meaning</w:t>
      </w:r>
      <w:r w:rsidR="006F421B">
        <w:rPr>
          <w:color w:val="auto"/>
          <w:u w:val="single"/>
        </w:rPr>
        <w:t>:</w:t>
      </w:r>
      <w:r w:rsidRPr="00544708">
        <w:rPr>
          <w:color w:val="auto"/>
        </w:rPr>
        <w:t xml:space="preserve"> </w:t>
      </w:r>
    </w:p>
    <w:p w14:paraId="079078D2" w14:textId="77777777" w:rsidR="00B14C64" w:rsidRPr="00544708" w:rsidRDefault="00B14C64" w:rsidP="004A0C09">
      <w:pPr>
        <w:ind w:firstLine="720"/>
        <w:jc w:val="both"/>
        <w:rPr>
          <w:color w:val="auto"/>
        </w:rPr>
      </w:pPr>
      <w:r>
        <w:rPr>
          <w:color w:val="auto"/>
        </w:rPr>
        <w:t>"</w:t>
      </w:r>
      <w:r w:rsidRPr="00544708">
        <w:rPr>
          <w:color w:val="auto"/>
        </w:rPr>
        <w:t>Commission</w:t>
      </w:r>
      <w:r>
        <w:rPr>
          <w:color w:val="auto"/>
        </w:rPr>
        <w:t>"</w:t>
      </w:r>
      <w:r w:rsidRPr="00544708">
        <w:rPr>
          <w:color w:val="auto"/>
        </w:rPr>
        <w:t xml:space="preserve"> or </w:t>
      </w:r>
      <w:r>
        <w:rPr>
          <w:color w:val="auto"/>
        </w:rPr>
        <w:t>"</w:t>
      </w:r>
      <w:r w:rsidRPr="00544708">
        <w:rPr>
          <w:color w:val="auto"/>
        </w:rPr>
        <w:t>Public Service Commission</w:t>
      </w:r>
      <w:r>
        <w:rPr>
          <w:color w:val="auto"/>
        </w:rPr>
        <w:t>"</w:t>
      </w:r>
      <w:r w:rsidRPr="00544708">
        <w:rPr>
          <w:color w:val="auto"/>
        </w:rPr>
        <w:t xml:space="preserve"> means the Public Service Commission of West Virginia.</w:t>
      </w:r>
    </w:p>
    <w:p w14:paraId="4C77C603" w14:textId="77777777" w:rsidR="00B14C64" w:rsidRPr="00544708" w:rsidRDefault="00B14C64" w:rsidP="004A0C09">
      <w:pPr>
        <w:ind w:firstLine="720"/>
        <w:jc w:val="both"/>
        <w:rPr>
          <w:color w:val="auto"/>
        </w:rPr>
      </w:pPr>
      <w:r>
        <w:rPr>
          <w:color w:val="auto"/>
        </w:rPr>
        <w:t>"</w:t>
      </w:r>
      <w:r w:rsidRPr="00544708">
        <w:rPr>
          <w:color w:val="auto"/>
        </w:rPr>
        <w:t>Customer</w:t>
      </w:r>
      <w:r>
        <w:rPr>
          <w:color w:val="auto"/>
        </w:rPr>
        <w:t>"</w:t>
      </w:r>
      <w:r w:rsidRPr="00544708">
        <w:rPr>
          <w:color w:val="auto"/>
        </w:rPr>
        <w:t xml:space="preserve"> means any person, firm, corporation, municipality, public service district, or any other entity who purchases a product or services of any utility and</w:t>
      </w:r>
      <w:r w:rsidRPr="00544708">
        <w:rPr>
          <w:strike/>
          <w:color w:val="auto"/>
        </w:rPr>
        <w:t xml:space="preserve"> shall include</w:t>
      </w:r>
      <w:r>
        <w:rPr>
          <w:color w:val="auto"/>
        </w:rPr>
        <w:t xml:space="preserve"> </w:t>
      </w:r>
      <w:r>
        <w:rPr>
          <w:color w:val="auto"/>
          <w:u w:val="single"/>
        </w:rPr>
        <w:t>includes</w:t>
      </w:r>
      <w:r w:rsidRPr="00544708">
        <w:rPr>
          <w:color w:val="auto"/>
        </w:rPr>
        <w:t xml:space="preserve"> any person, firm, corporation, municipality, public service district, or any other entity</w:t>
      </w:r>
      <w:r w:rsidRPr="00544708">
        <w:rPr>
          <w:strike/>
          <w:color w:val="auto"/>
        </w:rPr>
        <w:t xml:space="preserve"> who</w:t>
      </w:r>
      <w:r w:rsidRPr="00544708">
        <w:rPr>
          <w:color w:val="auto"/>
        </w:rPr>
        <w:t xml:space="preserve"> </w:t>
      </w:r>
      <w:r>
        <w:rPr>
          <w:color w:val="auto"/>
          <w:u w:val="single"/>
        </w:rPr>
        <w:t>that</w:t>
      </w:r>
      <w:r>
        <w:rPr>
          <w:color w:val="auto"/>
        </w:rPr>
        <w:t xml:space="preserve"> </w:t>
      </w:r>
      <w:r w:rsidRPr="00544708">
        <w:rPr>
          <w:color w:val="auto"/>
        </w:rPr>
        <w:t>purchases the services or product for resale.</w:t>
      </w:r>
    </w:p>
    <w:p w14:paraId="29F443FF" w14:textId="77777777" w:rsidR="00B14C64" w:rsidRPr="00544708" w:rsidRDefault="00B14C64" w:rsidP="004A0C09">
      <w:pPr>
        <w:ind w:firstLine="720"/>
        <w:jc w:val="both"/>
        <w:rPr>
          <w:color w:val="auto"/>
        </w:rPr>
      </w:pPr>
      <w:r>
        <w:rPr>
          <w:color w:val="auto"/>
        </w:rPr>
        <w:t>"</w:t>
      </w:r>
      <w:r w:rsidRPr="00544708">
        <w:rPr>
          <w:color w:val="auto"/>
        </w:rPr>
        <w:t>Governing body</w:t>
      </w:r>
      <w:r>
        <w:rPr>
          <w:color w:val="auto"/>
        </w:rPr>
        <w:t>"</w:t>
      </w:r>
      <w:r w:rsidRPr="00544708">
        <w:rPr>
          <w:color w:val="auto"/>
        </w:rPr>
        <w:t xml:space="preserve"> means the municipal body charged with the authority and responsibility of enacting ordinances of the municipality, as defined in §8-1-2 of this code, or a public service board of a public service district, as defined in §16-13A-3 of this code.</w:t>
      </w:r>
    </w:p>
    <w:p w14:paraId="1AE15E7D" w14:textId="77777777" w:rsidR="00B14C64" w:rsidRDefault="00B14C64" w:rsidP="004A0C09">
      <w:pPr>
        <w:ind w:firstLine="720"/>
        <w:jc w:val="both"/>
        <w:rPr>
          <w:color w:val="auto"/>
        </w:rPr>
      </w:pPr>
      <w:r>
        <w:rPr>
          <w:color w:val="auto"/>
        </w:rPr>
        <w:t>"</w:t>
      </w:r>
      <w:r w:rsidRPr="00544708">
        <w:rPr>
          <w:color w:val="auto"/>
        </w:rPr>
        <w:t>Public utility</w:t>
      </w:r>
      <w:r>
        <w:rPr>
          <w:color w:val="auto"/>
        </w:rPr>
        <w:t>"</w:t>
      </w:r>
      <w:r w:rsidRPr="00544708">
        <w:rPr>
          <w:color w:val="auto"/>
        </w:rPr>
        <w:t xml:space="preserve"> means any person or persons, or association of persons, however associated, whether incorporated or not, including municipalities, engaged in any business, whether</w:t>
      </w:r>
      <w:r>
        <w:rPr>
          <w:color w:val="auto"/>
        </w:rPr>
        <w:t xml:space="preserve"> </w:t>
      </w:r>
      <w:r>
        <w:rPr>
          <w:color w:val="auto"/>
          <w:u w:val="single"/>
        </w:rPr>
        <w:t>or not</w:t>
      </w:r>
      <w:r w:rsidRPr="00544708">
        <w:rPr>
          <w:strike/>
          <w:color w:val="auto"/>
        </w:rPr>
        <w:t xml:space="preserve"> herein</w:t>
      </w:r>
      <w:r w:rsidRPr="00544708">
        <w:rPr>
          <w:color w:val="auto"/>
        </w:rPr>
        <w:t xml:space="preserve"> enumerated</w:t>
      </w:r>
      <w:r w:rsidRPr="00544708">
        <w:rPr>
          <w:strike/>
          <w:color w:val="auto"/>
        </w:rPr>
        <w:t xml:space="preserve"> or not</w:t>
      </w:r>
      <w:r>
        <w:rPr>
          <w:color w:val="auto"/>
        </w:rPr>
        <w:t xml:space="preserve"> </w:t>
      </w:r>
      <w:r>
        <w:rPr>
          <w:color w:val="auto"/>
          <w:u w:val="single"/>
        </w:rPr>
        <w:t>in this chapter,</w:t>
      </w:r>
      <w:r w:rsidRPr="00544708">
        <w:rPr>
          <w:color w:val="auto"/>
        </w:rPr>
        <w:t xml:space="preserve"> which is or</w:t>
      </w:r>
      <w:r w:rsidRPr="00AF7134">
        <w:rPr>
          <w:strike/>
          <w:color w:val="auto"/>
        </w:rPr>
        <w:t xml:space="preserve"> shall hereafter be</w:t>
      </w:r>
      <w:r w:rsidRPr="00544708">
        <w:rPr>
          <w:color w:val="auto"/>
        </w:rPr>
        <w:t xml:space="preserve"> </w:t>
      </w:r>
      <w:r>
        <w:rPr>
          <w:color w:val="auto"/>
          <w:u w:val="single"/>
        </w:rPr>
        <w:t>is later</w:t>
      </w:r>
      <w:r>
        <w:rPr>
          <w:color w:val="auto"/>
        </w:rPr>
        <w:t xml:space="preserve"> </w:t>
      </w:r>
      <w:r w:rsidRPr="00544708">
        <w:rPr>
          <w:color w:val="auto"/>
        </w:rPr>
        <w:t>held to be a public service</w:t>
      </w:r>
      <w:r>
        <w:rPr>
          <w:color w:val="auto"/>
        </w:rPr>
        <w:t>.</w:t>
      </w:r>
      <w:r w:rsidRPr="00632814">
        <w:rPr>
          <w:strike/>
          <w:color w:val="auto"/>
        </w:rPr>
        <w:t xml:space="preserve"> </w:t>
      </w:r>
      <w:r w:rsidRPr="00632814">
        <w:rPr>
          <w:i/>
          <w:iCs/>
          <w:strike/>
          <w:color w:val="auto"/>
        </w:rPr>
        <w:t>P</w:t>
      </w:r>
      <w:r w:rsidRPr="00544708">
        <w:rPr>
          <w:i/>
          <w:iCs/>
          <w:strike/>
          <w:color w:val="auto"/>
        </w:rPr>
        <w:t>rovided, That</w:t>
      </w:r>
      <w:r w:rsidRPr="00544708">
        <w:rPr>
          <w:color w:val="auto"/>
        </w:rPr>
        <w:t xml:space="preserve"> </w:t>
      </w:r>
      <w:r>
        <w:rPr>
          <w:color w:val="auto"/>
        </w:rPr>
        <w:t>P</w:t>
      </w:r>
      <w:r w:rsidRPr="00544708">
        <w:rPr>
          <w:color w:val="auto"/>
        </w:rPr>
        <w:t>ublic utility does not include</w:t>
      </w:r>
      <w:r w:rsidRPr="00BF0D0D">
        <w:rPr>
          <w:strike/>
          <w:color w:val="auto"/>
        </w:rPr>
        <w:t xml:space="preserve"> individuals or entities</w:t>
      </w:r>
      <w:r w:rsidRPr="00544708">
        <w:rPr>
          <w:color w:val="auto"/>
        </w:rPr>
        <w:t xml:space="preserve"> </w:t>
      </w:r>
      <w:r>
        <w:rPr>
          <w:color w:val="auto"/>
          <w:u w:val="single"/>
        </w:rPr>
        <w:t>any individual or entity</w:t>
      </w:r>
      <w:r>
        <w:rPr>
          <w:color w:val="auto"/>
        </w:rPr>
        <w:t xml:space="preserve"> </w:t>
      </w:r>
      <w:r w:rsidRPr="00544708">
        <w:rPr>
          <w:color w:val="auto"/>
        </w:rPr>
        <w:t xml:space="preserve">owning a solar photovoltaic energy facility located on and designed to meet </w:t>
      </w:r>
      <w:r w:rsidRPr="00544708">
        <w:rPr>
          <w:color w:val="auto"/>
        </w:rPr>
        <w:lastRenderedPageBreak/>
        <w:t>only the electrical needs of the premises of a retail electric customer, the output of which is subject to a power purchase agreement with the retail electric customer, subject to §24-2-1(a) of this code</w:t>
      </w:r>
      <w:r w:rsidRPr="001B79EF">
        <w:rPr>
          <w:color w:val="auto"/>
        </w:rPr>
        <w:t>.</w:t>
      </w:r>
    </w:p>
    <w:p w14:paraId="52F29483" w14:textId="77777777" w:rsidR="00B14C64" w:rsidRPr="00E20E4F" w:rsidRDefault="00B14C64" w:rsidP="004A0C09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>"</w:t>
      </w:r>
      <w:r w:rsidRPr="00E20E4F">
        <w:rPr>
          <w:color w:val="auto"/>
          <w:u w:val="single"/>
        </w:rPr>
        <w:t>Rate increase</w:t>
      </w:r>
      <w:r>
        <w:rPr>
          <w:color w:val="auto"/>
          <w:u w:val="single"/>
        </w:rPr>
        <w:t>"</w:t>
      </w:r>
      <w:r w:rsidRPr="00E20E4F">
        <w:rPr>
          <w:color w:val="auto"/>
          <w:u w:val="single"/>
        </w:rPr>
        <w:t xml:space="preserve"> means any increase in base rates, riders, surcharges, trackers, or other mechanisms that result in higher charges to customers, whether temporary or permanent</w:t>
      </w:r>
      <w:bookmarkEnd w:id="0"/>
      <w:r w:rsidRPr="00E20E4F">
        <w:rPr>
          <w:color w:val="auto"/>
          <w:u w:val="single"/>
        </w:rPr>
        <w:t>.</w:t>
      </w:r>
    </w:p>
    <w:p w14:paraId="3F383AC9" w14:textId="77777777" w:rsidR="00B14C64" w:rsidRPr="009449F9" w:rsidRDefault="00B14C64" w:rsidP="004A0C09">
      <w:pPr>
        <w:pStyle w:val="ArticleHeading"/>
        <w:widowControl/>
        <w:rPr>
          <w:color w:val="auto"/>
          <w:u w:val="single"/>
        </w:rPr>
      </w:pPr>
      <w:r w:rsidRPr="009449F9">
        <w:rPr>
          <w:color w:val="auto"/>
          <w:u w:val="single"/>
        </w:rPr>
        <w:t>ARTICLE 2B.  moratorium on rate increases.</w:t>
      </w:r>
    </w:p>
    <w:p w14:paraId="6B33F8A6" w14:textId="77777777" w:rsidR="00B14C64" w:rsidRPr="001B79EF" w:rsidRDefault="00B14C64" w:rsidP="004A0C09">
      <w:pPr>
        <w:pStyle w:val="Note"/>
        <w:widowControl/>
        <w:rPr>
          <w:color w:val="auto"/>
        </w:rPr>
        <w:sectPr w:rsidR="00B14C64" w:rsidRPr="001B79EF" w:rsidSect="00B14C6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43D6EB05" w14:textId="77777777" w:rsidR="00B14C64" w:rsidRPr="002C68F7" w:rsidRDefault="00B14C64" w:rsidP="004A0C09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  <w:sectPr w:rsidR="00B14C64" w:rsidRPr="002C68F7" w:rsidSect="00B14C64"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2C68F7">
        <w:rPr>
          <w:rFonts w:cs="Arial"/>
          <w:b/>
          <w:color w:val="auto"/>
          <w:u w:val="single"/>
        </w:rPr>
        <w:t>§24-2B-1. Legislative findings and purpose.</w:t>
      </w:r>
    </w:p>
    <w:p w14:paraId="2702FC41" w14:textId="77777777" w:rsidR="00B14C64" w:rsidRPr="002C638E" w:rsidRDefault="00B14C64" w:rsidP="004A0C09">
      <w:pPr>
        <w:ind w:firstLine="720"/>
        <w:jc w:val="both"/>
        <w:rPr>
          <w:color w:val="auto"/>
          <w:u w:val="single"/>
        </w:rPr>
      </w:pPr>
      <w:r w:rsidRPr="001B79EF">
        <w:rPr>
          <w:color w:val="auto"/>
          <w:u w:val="single"/>
        </w:rPr>
        <w:t xml:space="preserve">(a) </w:t>
      </w:r>
      <w:r w:rsidRPr="002C638E">
        <w:rPr>
          <w:color w:val="auto"/>
          <w:u w:val="single"/>
        </w:rPr>
        <w:t>The Legislature finds that:</w:t>
      </w:r>
    </w:p>
    <w:p w14:paraId="3894107F" w14:textId="6F6DDABF" w:rsidR="00B14C64" w:rsidRPr="002C638E" w:rsidRDefault="00B14C64" w:rsidP="004A0C09">
      <w:pPr>
        <w:ind w:firstLine="720"/>
        <w:jc w:val="both"/>
        <w:rPr>
          <w:color w:val="auto"/>
          <w:u w:val="single"/>
        </w:rPr>
      </w:pPr>
      <w:r w:rsidRPr="002C638E">
        <w:rPr>
          <w:color w:val="auto"/>
          <w:u w:val="single"/>
        </w:rPr>
        <w:t>(</w:t>
      </w:r>
      <w:r>
        <w:rPr>
          <w:color w:val="auto"/>
          <w:u w:val="single"/>
        </w:rPr>
        <w:t>1</w:t>
      </w:r>
      <w:r w:rsidRPr="002C638E">
        <w:rPr>
          <w:color w:val="auto"/>
          <w:u w:val="single"/>
        </w:rPr>
        <w:t>) Electric, natural gas, water</w:t>
      </w:r>
      <w:r w:rsidR="003D4A57">
        <w:rPr>
          <w:color w:val="auto"/>
          <w:u w:val="single"/>
        </w:rPr>
        <w:t>,</w:t>
      </w:r>
      <w:r w:rsidRPr="002C638E">
        <w:rPr>
          <w:color w:val="auto"/>
          <w:u w:val="single"/>
        </w:rPr>
        <w:t xml:space="preserve"> </w:t>
      </w:r>
      <w:r w:rsidR="003D4A57">
        <w:rPr>
          <w:color w:val="auto"/>
          <w:u w:val="single"/>
        </w:rPr>
        <w:t xml:space="preserve">and wastewater </w:t>
      </w:r>
      <w:r w:rsidRPr="002C638E">
        <w:rPr>
          <w:color w:val="auto"/>
          <w:u w:val="single"/>
        </w:rPr>
        <w:t>utility rates paid by residential, commercial, and industrial customers in this state have increased significantly in recent years, placing a disproportionate burden on households, seniors, small businesses, and economic development efforts;</w:t>
      </w:r>
    </w:p>
    <w:p w14:paraId="2349AB89" w14:textId="77777777" w:rsidR="00B14C64" w:rsidRPr="002C638E" w:rsidRDefault="00B14C64" w:rsidP="004A0C09">
      <w:pPr>
        <w:ind w:firstLine="720"/>
        <w:jc w:val="both"/>
        <w:rPr>
          <w:color w:val="auto"/>
          <w:u w:val="single"/>
        </w:rPr>
      </w:pPr>
      <w:r w:rsidRPr="002C638E">
        <w:rPr>
          <w:color w:val="auto"/>
          <w:u w:val="single"/>
        </w:rPr>
        <w:t>(</w:t>
      </w:r>
      <w:r>
        <w:rPr>
          <w:color w:val="auto"/>
          <w:u w:val="single"/>
        </w:rPr>
        <w:t>2</w:t>
      </w:r>
      <w:r w:rsidRPr="002C638E">
        <w:rPr>
          <w:color w:val="auto"/>
          <w:u w:val="single"/>
        </w:rPr>
        <w:t>) West Virginia consistently ranks among the lowest states in median household income, making affordability of essential utility services a matter of public interest and economic necessity;</w:t>
      </w:r>
    </w:p>
    <w:p w14:paraId="5C46609D" w14:textId="77777777" w:rsidR="00B14C64" w:rsidRPr="002C638E" w:rsidRDefault="00B14C64" w:rsidP="004A0C09">
      <w:pPr>
        <w:ind w:firstLine="720"/>
        <w:jc w:val="both"/>
        <w:rPr>
          <w:color w:val="auto"/>
          <w:u w:val="single"/>
        </w:rPr>
      </w:pPr>
      <w:r w:rsidRPr="002C638E">
        <w:rPr>
          <w:color w:val="auto"/>
          <w:u w:val="single"/>
        </w:rPr>
        <w:t>(</w:t>
      </w:r>
      <w:r>
        <w:rPr>
          <w:color w:val="auto"/>
          <w:u w:val="single"/>
        </w:rPr>
        <w:t>3</w:t>
      </w:r>
      <w:r w:rsidRPr="002C638E">
        <w:rPr>
          <w:color w:val="auto"/>
          <w:u w:val="single"/>
        </w:rPr>
        <w:t>) The Public Service Commission</w:t>
      </w:r>
      <w:r>
        <w:rPr>
          <w:color w:val="auto"/>
          <w:u w:val="single"/>
        </w:rPr>
        <w:t xml:space="preserve"> </w:t>
      </w:r>
      <w:r w:rsidRPr="002C638E">
        <w:rPr>
          <w:color w:val="auto"/>
          <w:u w:val="single"/>
        </w:rPr>
        <w:t>is charged with balancing the financial integrity of utilit</w:t>
      </w:r>
      <w:r>
        <w:rPr>
          <w:color w:val="auto"/>
          <w:u w:val="single"/>
        </w:rPr>
        <w:t>y providers</w:t>
      </w:r>
      <w:r w:rsidRPr="002C638E">
        <w:rPr>
          <w:color w:val="auto"/>
          <w:u w:val="single"/>
        </w:rPr>
        <w:t xml:space="preserve"> with the obligation to ensure that rates are just, reasonable, and not unduly burdensome to customers;</w:t>
      </w:r>
    </w:p>
    <w:p w14:paraId="12F54992" w14:textId="048844AA" w:rsidR="00B14C64" w:rsidRPr="002C638E" w:rsidRDefault="00B14C64" w:rsidP="004A0C09">
      <w:pPr>
        <w:ind w:firstLine="720"/>
        <w:jc w:val="both"/>
        <w:rPr>
          <w:color w:val="auto"/>
          <w:u w:val="single"/>
        </w:rPr>
      </w:pPr>
      <w:r w:rsidRPr="002C638E">
        <w:rPr>
          <w:color w:val="auto"/>
          <w:u w:val="single"/>
        </w:rPr>
        <w:t>(</w:t>
      </w:r>
      <w:r>
        <w:rPr>
          <w:color w:val="auto"/>
          <w:u w:val="single"/>
        </w:rPr>
        <w:t>4</w:t>
      </w:r>
      <w:r w:rsidRPr="002C638E">
        <w:rPr>
          <w:color w:val="auto"/>
          <w:u w:val="single"/>
        </w:rPr>
        <w:t xml:space="preserve">) A temporary pause in the approval of rate increases is </w:t>
      </w:r>
      <w:r w:rsidR="003D4A57">
        <w:rPr>
          <w:color w:val="auto"/>
          <w:u w:val="single"/>
        </w:rPr>
        <w:t>recommended</w:t>
      </w:r>
      <w:r w:rsidRPr="002C638E">
        <w:rPr>
          <w:color w:val="auto"/>
          <w:u w:val="single"/>
        </w:rPr>
        <w:t xml:space="preserve"> to allow for a comprehensive evaluation of existing ratemaking practices, cost drivers, regulatory structures, and alternative methods to reduce or stabilize utility rates.</w:t>
      </w:r>
    </w:p>
    <w:p w14:paraId="6714140B" w14:textId="25586E9B" w:rsidR="00B14C64" w:rsidRDefault="00B14C64" w:rsidP="004A0C09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 xml:space="preserve">(b) </w:t>
      </w:r>
      <w:r w:rsidRPr="002C638E">
        <w:rPr>
          <w:color w:val="auto"/>
          <w:u w:val="single"/>
        </w:rPr>
        <w:t>The</w:t>
      </w:r>
      <w:r>
        <w:rPr>
          <w:color w:val="auto"/>
          <w:u w:val="single"/>
        </w:rPr>
        <w:t xml:space="preserve"> </w:t>
      </w:r>
      <w:r w:rsidRPr="002C638E">
        <w:rPr>
          <w:color w:val="auto"/>
          <w:u w:val="single"/>
        </w:rPr>
        <w:t xml:space="preserve">purpose of this article is to </w:t>
      </w:r>
      <w:r w:rsidR="003D4A57">
        <w:rPr>
          <w:color w:val="auto"/>
          <w:u w:val="single"/>
        </w:rPr>
        <w:t>recommend</w:t>
      </w:r>
      <w:r w:rsidRPr="002C638E">
        <w:rPr>
          <w:color w:val="auto"/>
          <w:u w:val="single"/>
        </w:rPr>
        <w:t xml:space="preserve"> a one-year moratorium on </w:t>
      </w:r>
      <w:r>
        <w:rPr>
          <w:color w:val="auto"/>
          <w:u w:val="single"/>
        </w:rPr>
        <w:t xml:space="preserve">any </w:t>
      </w:r>
      <w:r w:rsidRPr="002C638E">
        <w:rPr>
          <w:color w:val="auto"/>
          <w:u w:val="single"/>
        </w:rPr>
        <w:t>approv</w:t>
      </w:r>
      <w:r>
        <w:rPr>
          <w:color w:val="auto"/>
          <w:u w:val="single"/>
        </w:rPr>
        <w:t>al of</w:t>
      </w:r>
      <w:r w:rsidRPr="002C638E">
        <w:rPr>
          <w:color w:val="auto"/>
          <w:u w:val="single"/>
        </w:rPr>
        <w:t xml:space="preserve"> </w:t>
      </w:r>
      <w:r>
        <w:rPr>
          <w:color w:val="auto"/>
          <w:u w:val="single"/>
        </w:rPr>
        <w:t>electric, natural gas, water</w:t>
      </w:r>
      <w:r w:rsidR="003D4A57">
        <w:rPr>
          <w:color w:val="auto"/>
          <w:u w:val="single"/>
        </w:rPr>
        <w:t>, and wastewater</w:t>
      </w:r>
      <w:r>
        <w:rPr>
          <w:color w:val="auto"/>
          <w:u w:val="single"/>
        </w:rPr>
        <w:t xml:space="preserve"> </w:t>
      </w:r>
      <w:r w:rsidRPr="002C638E">
        <w:rPr>
          <w:color w:val="auto"/>
          <w:u w:val="single"/>
        </w:rPr>
        <w:t>utility rate increases and to require a comprehensive study of methods and means to reduce utility rates for customers in this state</w:t>
      </w:r>
      <w:r>
        <w:rPr>
          <w:color w:val="auto"/>
          <w:u w:val="single"/>
        </w:rPr>
        <w:t>.</w:t>
      </w:r>
    </w:p>
    <w:p w14:paraId="0851D812" w14:textId="19B39ADA" w:rsidR="00B14C64" w:rsidRPr="002C68F7" w:rsidRDefault="00B14C64" w:rsidP="004A0C09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  <w:sectPr w:rsidR="00B14C64" w:rsidRPr="002C68F7" w:rsidSect="00B14C64">
          <w:footerReference w:type="first" r:id="rId14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2C68F7">
        <w:rPr>
          <w:rFonts w:cs="Arial"/>
          <w:b/>
          <w:color w:val="auto"/>
          <w:u w:val="single"/>
        </w:rPr>
        <w:t xml:space="preserve">§24-2B-2. </w:t>
      </w:r>
      <w:r w:rsidR="003D4A57">
        <w:rPr>
          <w:rFonts w:cs="Arial"/>
          <w:b/>
          <w:color w:val="auto"/>
          <w:u w:val="single"/>
        </w:rPr>
        <w:t>Re</w:t>
      </w:r>
      <w:r w:rsidR="005D1E7C">
        <w:rPr>
          <w:rFonts w:cs="Arial"/>
          <w:b/>
          <w:color w:val="auto"/>
          <w:u w:val="single"/>
        </w:rPr>
        <w:t>commendation of</w:t>
      </w:r>
      <w:r w:rsidR="003D4A57">
        <w:rPr>
          <w:rFonts w:cs="Arial"/>
          <w:b/>
          <w:color w:val="auto"/>
          <w:u w:val="single"/>
        </w:rPr>
        <w:t xml:space="preserve"> o</w:t>
      </w:r>
      <w:r w:rsidRPr="002C68F7">
        <w:rPr>
          <w:rFonts w:cs="Arial"/>
          <w:b/>
          <w:color w:val="auto"/>
          <w:u w:val="single"/>
        </w:rPr>
        <w:t>ne-year moratorium on utility rate increase approvals.</w:t>
      </w:r>
    </w:p>
    <w:p w14:paraId="46DAD77F" w14:textId="5D015622" w:rsidR="00B14C64" w:rsidRPr="00B856DB" w:rsidRDefault="00B14C64" w:rsidP="004A0C09">
      <w:pPr>
        <w:ind w:firstLine="720"/>
        <w:jc w:val="both"/>
        <w:rPr>
          <w:color w:val="auto"/>
          <w:u w:val="single"/>
        </w:rPr>
      </w:pPr>
      <w:r w:rsidRPr="001B79EF">
        <w:rPr>
          <w:color w:val="auto"/>
          <w:u w:val="single"/>
        </w:rPr>
        <w:t xml:space="preserve">(a) </w:t>
      </w:r>
      <w:r w:rsidR="003D4A57">
        <w:rPr>
          <w:color w:val="auto"/>
          <w:u w:val="single"/>
        </w:rPr>
        <w:t>The</w:t>
      </w:r>
      <w:r w:rsidRPr="00B856DB">
        <w:rPr>
          <w:color w:val="auto"/>
          <w:u w:val="single"/>
        </w:rPr>
        <w:t xml:space="preserve"> Public Service Commission</w:t>
      </w:r>
      <w:r>
        <w:rPr>
          <w:color w:val="auto"/>
          <w:u w:val="single"/>
        </w:rPr>
        <w:t xml:space="preserve"> </w:t>
      </w:r>
      <w:r w:rsidR="000051F5">
        <w:rPr>
          <w:color w:val="auto"/>
          <w:u w:val="single"/>
        </w:rPr>
        <w:t>and</w:t>
      </w:r>
      <w:r>
        <w:rPr>
          <w:color w:val="auto"/>
          <w:u w:val="single"/>
        </w:rPr>
        <w:t xml:space="preserve"> political subdivision</w:t>
      </w:r>
      <w:r w:rsidR="000051F5">
        <w:rPr>
          <w:color w:val="auto"/>
          <w:u w:val="single"/>
        </w:rPr>
        <w:t xml:space="preserve">s of the state with rate-setting authority are </w:t>
      </w:r>
      <w:r w:rsidR="005D1E7C">
        <w:rPr>
          <w:color w:val="auto"/>
          <w:u w:val="single"/>
        </w:rPr>
        <w:t>recommended</w:t>
      </w:r>
      <w:r w:rsidR="000051F5">
        <w:rPr>
          <w:color w:val="auto"/>
          <w:u w:val="single"/>
        </w:rPr>
        <w:t xml:space="preserve"> </w:t>
      </w:r>
      <w:r w:rsidRPr="00B856DB">
        <w:rPr>
          <w:color w:val="auto"/>
          <w:u w:val="single"/>
        </w:rPr>
        <w:t xml:space="preserve">not </w:t>
      </w:r>
      <w:r w:rsidR="000051F5">
        <w:rPr>
          <w:color w:val="auto"/>
          <w:u w:val="single"/>
        </w:rPr>
        <w:t xml:space="preserve">to </w:t>
      </w:r>
      <w:r w:rsidRPr="00B856DB">
        <w:rPr>
          <w:color w:val="auto"/>
          <w:u w:val="single"/>
        </w:rPr>
        <w:t>approve</w:t>
      </w:r>
      <w:r>
        <w:rPr>
          <w:color w:val="auto"/>
          <w:u w:val="single"/>
        </w:rPr>
        <w:t xml:space="preserve"> </w:t>
      </w:r>
      <w:r w:rsidR="000051F5">
        <w:rPr>
          <w:color w:val="auto"/>
          <w:u w:val="single"/>
        </w:rPr>
        <w:t xml:space="preserve">or </w:t>
      </w:r>
      <w:r w:rsidRPr="00B856DB">
        <w:rPr>
          <w:color w:val="auto"/>
          <w:u w:val="single"/>
        </w:rPr>
        <w:t>allow to take effect any rate increase for a</w:t>
      </w:r>
      <w:r>
        <w:rPr>
          <w:color w:val="auto"/>
          <w:u w:val="single"/>
        </w:rPr>
        <w:t>ny</w:t>
      </w:r>
      <w:r w:rsidRPr="00B856DB">
        <w:rPr>
          <w:color w:val="auto"/>
          <w:u w:val="single"/>
        </w:rPr>
        <w:t xml:space="preserve"> utility </w:t>
      </w:r>
      <w:r>
        <w:rPr>
          <w:color w:val="auto"/>
          <w:u w:val="single"/>
        </w:rPr>
        <w:lastRenderedPageBreak/>
        <w:t xml:space="preserve">provider under </w:t>
      </w:r>
      <w:r w:rsidR="000051F5">
        <w:rPr>
          <w:color w:val="auto"/>
          <w:u w:val="single"/>
        </w:rPr>
        <w:t>their respective</w:t>
      </w:r>
      <w:r>
        <w:rPr>
          <w:color w:val="auto"/>
          <w:u w:val="single"/>
        </w:rPr>
        <w:t xml:space="preserve"> jurisdiction</w:t>
      </w:r>
      <w:r w:rsidR="000051F5">
        <w:rPr>
          <w:color w:val="auto"/>
          <w:u w:val="single"/>
        </w:rPr>
        <w:t>s</w:t>
      </w:r>
      <w:r>
        <w:rPr>
          <w:color w:val="auto"/>
          <w:u w:val="single"/>
        </w:rPr>
        <w:t xml:space="preserve"> </w:t>
      </w:r>
      <w:r w:rsidRPr="00B856DB">
        <w:rPr>
          <w:color w:val="auto"/>
          <w:u w:val="single"/>
        </w:rPr>
        <w:t>during the one-year period beginning July 1, 2026, and ending June 30, 2027.</w:t>
      </w:r>
    </w:p>
    <w:p w14:paraId="5489FC60" w14:textId="46178C53" w:rsidR="00B14C64" w:rsidRPr="00B856DB" w:rsidRDefault="00B14C64" w:rsidP="004A0C09">
      <w:pPr>
        <w:ind w:firstLine="720"/>
        <w:jc w:val="both"/>
        <w:rPr>
          <w:color w:val="auto"/>
          <w:u w:val="single"/>
        </w:rPr>
      </w:pPr>
      <w:r w:rsidRPr="00B856DB">
        <w:rPr>
          <w:color w:val="auto"/>
          <w:u w:val="single"/>
        </w:rPr>
        <w:t>(b) During the moratorium period, the commission</w:t>
      </w:r>
      <w:r>
        <w:rPr>
          <w:color w:val="auto"/>
          <w:u w:val="single"/>
        </w:rPr>
        <w:t xml:space="preserve"> and political subdivisions </w:t>
      </w:r>
      <w:r w:rsidR="000051F5">
        <w:rPr>
          <w:color w:val="auto"/>
          <w:u w:val="single"/>
        </w:rPr>
        <w:t>with rate-setting authority could</w:t>
      </w:r>
      <w:r w:rsidRPr="00B856DB">
        <w:rPr>
          <w:color w:val="auto"/>
          <w:u w:val="single"/>
        </w:rPr>
        <w:t xml:space="preserve"> continue to:</w:t>
      </w:r>
    </w:p>
    <w:p w14:paraId="4CA3D587" w14:textId="77777777" w:rsidR="00B14C64" w:rsidRDefault="00B14C64" w:rsidP="004A0C09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 xml:space="preserve">(1) </w:t>
      </w:r>
      <w:r w:rsidRPr="00B856DB">
        <w:rPr>
          <w:color w:val="auto"/>
          <w:u w:val="single"/>
        </w:rPr>
        <w:t>Conduct hearings, investigations, and audits;</w:t>
      </w:r>
    </w:p>
    <w:p w14:paraId="4443700A" w14:textId="77777777" w:rsidR="00B14C64" w:rsidRDefault="00B14C64" w:rsidP="004A0C09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>(2) R</w:t>
      </w:r>
      <w:r w:rsidRPr="00B856DB">
        <w:rPr>
          <w:color w:val="auto"/>
          <w:u w:val="single"/>
        </w:rPr>
        <w:t>equire utilities to file information, reports, and data;</w:t>
      </w:r>
    </w:p>
    <w:p w14:paraId="6A2DFADC" w14:textId="77777777" w:rsidR="00B14C64" w:rsidRDefault="00B14C64" w:rsidP="004A0C09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>(3) R</w:t>
      </w:r>
      <w:r w:rsidRPr="00B856DB">
        <w:rPr>
          <w:color w:val="auto"/>
          <w:u w:val="single"/>
        </w:rPr>
        <w:t>educe rates or disallow costs; and</w:t>
      </w:r>
    </w:p>
    <w:p w14:paraId="00FDB1DA" w14:textId="77777777" w:rsidR="00B14C64" w:rsidRPr="00B856DB" w:rsidRDefault="00B14C64" w:rsidP="004A0C09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>(4) A</w:t>
      </w:r>
      <w:r w:rsidRPr="00B856DB">
        <w:rPr>
          <w:color w:val="auto"/>
          <w:u w:val="single"/>
        </w:rPr>
        <w:t>pprove rate decreases or refunds.</w:t>
      </w:r>
    </w:p>
    <w:p w14:paraId="1F9CA933" w14:textId="6AF1F99F" w:rsidR="00B14C64" w:rsidRDefault="00B14C64" w:rsidP="004A0C09">
      <w:pPr>
        <w:ind w:firstLine="720"/>
        <w:jc w:val="both"/>
        <w:rPr>
          <w:color w:val="auto"/>
          <w:u w:val="single"/>
        </w:rPr>
      </w:pPr>
      <w:r w:rsidRPr="00B856DB">
        <w:rPr>
          <w:color w:val="auto"/>
          <w:u w:val="single"/>
        </w:rPr>
        <w:t xml:space="preserve">(c) The moratorium </w:t>
      </w:r>
      <w:r w:rsidR="005D1E7C">
        <w:rPr>
          <w:color w:val="auto"/>
          <w:u w:val="single"/>
        </w:rPr>
        <w:t>recommended</w:t>
      </w:r>
      <w:r w:rsidRPr="00B856DB">
        <w:rPr>
          <w:color w:val="auto"/>
          <w:u w:val="single"/>
        </w:rPr>
        <w:t xml:space="preserve"> by this section</w:t>
      </w:r>
      <w:r w:rsidR="005D1E7C">
        <w:rPr>
          <w:color w:val="auto"/>
          <w:u w:val="single"/>
        </w:rPr>
        <w:t xml:space="preserve"> </w:t>
      </w:r>
      <w:r w:rsidR="000051F5">
        <w:rPr>
          <w:color w:val="auto"/>
          <w:u w:val="single"/>
        </w:rPr>
        <w:t>would</w:t>
      </w:r>
      <w:r w:rsidRPr="00B856DB">
        <w:rPr>
          <w:color w:val="auto"/>
          <w:u w:val="single"/>
        </w:rPr>
        <w:t xml:space="preserve"> not apply to:</w:t>
      </w:r>
    </w:p>
    <w:p w14:paraId="5813DB6D" w14:textId="77777777" w:rsidR="00B14C64" w:rsidRDefault="00B14C64" w:rsidP="004A0C09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>(1) R</w:t>
      </w:r>
      <w:r w:rsidRPr="00B856DB">
        <w:rPr>
          <w:color w:val="auto"/>
          <w:u w:val="single"/>
        </w:rPr>
        <w:t>ate decreases;</w:t>
      </w:r>
    </w:p>
    <w:p w14:paraId="0CD5B809" w14:textId="3D87758B" w:rsidR="00B14C64" w:rsidRDefault="00B14C64" w:rsidP="004A0C09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>(2) R</w:t>
      </w:r>
      <w:r w:rsidRPr="00B856DB">
        <w:rPr>
          <w:color w:val="auto"/>
          <w:u w:val="single"/>
        </w:rPr>
        <w:t>efunds ordered by the commission</w:t>
      </w:r>
      <w:r>
        <w:rPr>
          <w:color w:val="auto"/>
          <w:u w:val="single"/>
        </w:rPr>
        <w:t>, a political subdivision,</w:t>
      </w:r>
      <w:r w:rsidRPr="00B856DB">
        <w:rPr>
          <w:color w:val="auto"/>
          <w:u w:val="single"/>
        </w:rPr>
        <w:t xml:space="preserve"> or a court</w:t>
      </w:r>
      <w:r>
        <w:rPr>
          <w:color w:val="auto"/>
          <w:u w:val="single"/>
        </w:rPr>
        <w:t xml:space="preserve"> of competent jurisdiction</w:t>
      </w:r>
      <w:r w:rsidRPr="00B856DB">
        <w:rPr>
          <w:color w:val="auto"/>
          <w:u w:val="single"/>
        </w:rPr>
        <w:t>;</w:t>
      </w:r>
      <w:r>
        <w:rPr>
          <w:color w:val="auto"/>
          <w:u w:val="single"/>
        </w:rPr>
        <w:t xml:space="preserve"> or</w:t>
      </w:r>
    </w:p>
    <w:p w14:paraId="7E01DB60" w14:textId="77777777" w:rsidR="00B14C64" w:rsidRPr="00B856DB" w:rsidRDefault="00B14C64" w:rsidP="004A0C09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>(3) R</w:t>
      </w:r>
      <w:r w:rsidRPr="00B856DB">
        <w:rPr>
          <w:color w:val="auto"/>
          <w:u w:val="single"/>
        </w:rPr>
        <w:t xml:space="preserve">ates implemented solely to comply with a final federal mandate where failure to implement would result in immediate and material </w:t>
      </w:r>
      <w:r w:rsidRPr="00537065">
        <w:rPr>
          <w:color w:val="auto"/>
          <w:u w:val="single"/>
        </w:rPr>
        <w:t>penalties, so long as</w:t>
      </w:r>
      <w:r>
        <w:rPr>
          <w:color w:val="auto"/>
          <w:u w:val="single"/>
        </w:rPr>
        <w:t xml:space="preserve"> </w:t>
      </w:r>
      <w:r w:rsidRPr="00B856DB">
        <w:rPr>
          <w:color w:val="auto"/>
          <w:u w:val="single"/>
        </w:rPr>
        <w:t>the commission</w:t>
      </w:r>
      <w:r>
        <w:rPr>
          <w:color w:val="auto"/>
          <w:u w:val="single"/>
        </w:rPr>
        <w:t xml:space="preserve"> or political subdivision </w:t>
      </w:r>
      <w:r w:rsidRPr="00B856DB">
        <w:rPr>
          <w:color w:val="auto"/>
          <w:u w:val="single"/>
        </w:rPr>
        <w:t xml:space="preserve">makes written findings supporting </w:t>
      </w:r>
      <w:r>
        <w:rPr>
          <w:color w:val="auto"/>
          <w:u w:val="single"/>
        </w:rPr>
        <w:t>that</w:t>
      </w:r>
      <w:r w:rsidRPr="00B856DB">
        <w:rPr>
          <w:color w:val="auto"/>
          <w:u w:val="single"/>
        </w:rPr>
        <w:t xml:space="preserve"> determination.</w:t>
      </w:r>
    </w:p>
    <w:p w14:paraId="2849F53A" w14:textId="16C7D048" w:rsidR="00B14C64" w:rsidRPr="007F6365" w:rsidRDefault="00B14C64" w:rsidP="004A0C09">
      <w:pPr>
        <w:ind w:firstLine="720"/>
        <w:jc w:val="both"/>
        <w:rPr>
          <w:color w:val="auto"/>
          <w:u w:val="single"/>
        </w:rPr>
      </w:pPr>
      <w:r w:rsidRPr="00B856DB">
        <w:rPr>
          <w:color w:val="auto"/>
          <w:u w:val="single"/>
        </w:rPr>
        <w:t xml:space="preserve">(d) Any rate increase approved </w:t>
      </w:r>
      <w:r>
        <w:rPr>
          <w:color w:val="auto"/>
          <w:u w:val="single"/>
        </w:rPr>
        <w:t xml:space="preserve">or allowed to take effect </w:t>
      </w:r>
      <w:r w:rsidRPr="00B856DB">
        <w:rPr>
          <w:color w:val="auto"/>
          <w:u w:val="single"/>
        </w:rPr>
        <w:t xml:space="preserve">in violation of </w:t>
      </w:r>
      <w:r w:rsidR="00A004CE">
        <w:rPr>
          <w:color w:val="auto"/>
          <w:u w:val="single"/>
        </w:rPr>
        <w:t xml:space="preserve">a moratorium imposed pursuant to </w:t>
      </w:r>
      <w:r w:rsidRPr="00B856DB">
        <w:rPr>
          <w:color w:val="auto"/>
          <w:u w:val="single"/>
        </w:rPr>
        <w:t xml:space="preserve">this </w:t>
      </w:r>
      <w:r>
        <w:rPr>
          <w:color w:val="auto"/>
          <w:u w:val="single"/>
        </w:rPr>
        <w:t>section</w:t>
      </w:r>
      <w:r w:rsidRPr="00B856DB">
        <w:rPr>
          <w:color w:val="auto"/>
          <w:u w:val="single"/>
        </w:rPr>
        <w:t xml:space="preserve"> </w:t>
      </w:r>
      <w:r w:rsidR="00A004CE">
        <w:rPr>
          <w:color w:val="auto"/>
          <w:u w:val="single"/>
        </w:rPr>
        <w:t>shall be</w:t>
      </w:r>
      <w:r w:rsidRPr="00B856DB">
        <w:rPr>
          <w:color w:val="auto"/>
          <w:u w:val="single"/>
        </w:rPr>
        <w:t xml:space="preserve"> void and of no force or effect.</w:t>
      </w:r>
    </w:p>
    <w:p w14:paraId="38517595" w14:textId="77777777" w:rsidR="00B14C64" w:rsidRPr="002C68F7" w:rsidRDefault="00B14C64" w:rsidP="004A0C09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  <w:sectPr w:rsidR="00B14C64" w:rsidRPr="002C68F7" w:rsidSect="00B14C64">
          <w:headerReference w:type="first" r:id="rId15"/>
          <w:footerReference w:type="first" r:id="rId16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2C68F7">
        <w:rPr>
          <w:rFonts w:cs="Arial"/>
          <w:b/>
          <w:color w:val="auto"/>
          <w:u w:val="single"/>
        </w:rPr>
        <w:t>§24-2B-3. Study on methods to reduce utility rates.</w:t>
      </w:r>
    </w:p>
    <w:p w14:paraId="2818A1DB" w14:textId="72B2E0D6" w:rsidR="00B14C64" w:rsidRDefault="00B14C64" w:rsidP="004A0C09">
      <w:pPr>
        <w:ind w:firstLine="720"/>
        <w:jc w:val="both"/>
        <w:rPr>
          <w:color w:val="auto"/>
          <w:u w:val="single"/>
        </w:rPr>
      </w:pPr>
      <w:r w:rsidRPr="007F6365">
        <w:rPr>
          <w:color w:val="auto"/>
          <w:u w:val="single"/>
        </w:rPr>
        <w:t xml:space="preserve">(a) </w:t>
      </w:r>
      <w:r>
        <w:rPr>
          <w:color w:val="auto"/>
          <w:u w:val="single"/>
        </w:rPr>
        <w:t>T</w:t>
      </w:r>
      <w:r w:rsidRPr="00BE108F">
        <w:rPr>
          <w:color w:val="auto"/>
          <w:u w:val="single"/>
        </w:rPr>
        <w:t>he Public Service Commission shall conduct a comprehensive study o</w:t>
      </w:r>
      <w:r>
        <w:rPr>
          <w:color w:val="auto"/>
          <w:u w:val="single"/>
        </w:rPr>
        <w:t>n</w:t>
      </w:r>
      <w:r w:rsidRPr="00BE108F">
        <w:rPr>
          <w:color w:val="auto"/>
          <w:u w:val="single"/>
        </w:rPr>
        <w:t xml:space="preserve"> methods and means to reduce electric, natural gas, water</w:t>
      </w:r>
      <w:r w:rsidR="000051F5">
        <w:rPr>
          <w:color w:val="auto"/>
          <w:u w:val="single"/>
        </w:rPr>
        <w:t xml:space="preserve">, and </w:t>
      </w:r>
      <w:r w:rsidR="006F421B">
        <w:rPr>
          <w:color w:val="auto"/>
          <w:u w:val="single"/>
        </w:rPr>
        <w:t>wastewater</w:t>
      </w:r>
      <w:r w:rsidRPr="00BE108F">
        <w:rPr>
          <w:color w:val="auto"/>
          <w:u w:val="single"/>
        </w:rPr>
        <w:t xml:space="preserve"> utility rates paid by customers in this state.</w:t>
      </w:r>
    </w:p>
    <w:p w14:paraId="54062866" w14:textId="77777777" w:rsidR="00B14C64" w:rsidRDefault="00B14C64" w:rsidP="004A0C09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 xml:space="preserve">(b) </w:t>
      </w:r>
      <w:r w:rsidRPr="00BE108F">
        <w:rPr>
          <w:color w:val="auto"/>
          <w:u w:val="single"/>
        </w:rPr>
        <w:t>The study shall include</w:t>
      </w:r>
      <w:r>
        <w:rPr>
          <w:color w:val="auto"/>
          <w:u w:val="single"/>
        </w:rPr>
        <w:t xml:space="preserve"> </w:t>
      </w:r>
      <w:r w:rsidRPr="00BE108F">
        <w:rPr>
          <w:color w:val="auto"/>
          <w:u w:val="single"/>
        </w:rPr>
        <w:t>an examination of the following:</w:t>
      </w:r>
    </w:p>
    <w:p w14:paraId="0B48A2BB" w14:textId="421AFC22" w:rsidR="00B14C64" w:rsidRDefault="00B14C64" w:rsidP="004A0C09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>(1) U</w:t>
      </w:r>
      <w:r w:rsidRPr="00BE108F">
        <w:rPr>
          <w:color w:val="auto"/>
          <w:u w:val="single"/>
        </w:rPr>
        <w:t xml:space="preserve">tility </w:t>
      </w:r>
      <w:r>
        <w:rPr>
          <w:color w:val="auto"/>
          <w:u w:val="single"/>
        </w:rPr>
        <w:t>c</w:t>
      </w:r>
      <w:r w:rsidRPr="00BE108F">
        <w:rPr>
          <w:color w:val="auto"/>
          <w:u w:val="single"/>
        </w:rPr>
        <w:t xml:space="preserve">ost </w:t>
      </w:r>
      <w:r>
        <w:rPr>
          <w:color w:val="auto"/>
          <w:u w:val="single"/>
        </w:rPr>
        <w:t>s</w:t>
      </w:r>
      <w:r w:rsidRPr="00BE108F">
        <w:rPr>
          <w:color w:val="auto"/>
          <w:u w:val="single"/>
        </w:rPr>
        <w:t>tructure</w:t>
      </w:r>
      <w:r>
        <w:rPr>
          <w:color w:val="auto"/>
          <w:u w:val="single"/>
        </w:rPr>
        <w:t>, including</w:t>
      </w:r>
      <w:r w:rsidR="006F421B">
        <w:rPr>
          <w:color w:val="auto"/>
          <w:u w:val="single"/>
        </w:rPr>
        <w:t>,</w:t>
      </w:r>
      <w:r>
        <w:rPr>
          <w:color w:val="auto"/>
          <w:u w:val="single"/>
        </w:rPr>
        <w:t xml:space="preserve"> but not limited to:</w:t>
      </w:r>
    </w:p>
    <w:p w14:paraId="7C9792F5" w14:textId="77777777" w:rsidR="00B14C64" w:rsidRDefault="00B14C64" w:rsidP="004A0C09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>(A) C</w:t>
      </w:r>
      <w:r w:rsidRPr="00BE108F">
        <w:rPr>
          <w:color w:val="auto"/>
          <w:u w:val="single"/>
        </w:rPr>
        <w:t>apital expenditures and capital planning practices;</w:t>
      </w:r>
    </w:p>
    <w:p w14:paraId="5DEDB597" w14:textId="77777777" w:rsidR="00B14C64" w:rsidRDefault="00B14C64" w:rsidP="004A0C09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>(B) O</w:t>
      </w:r>
      <w:r w:rsidRPr="00BE108F">
        <w:rPr>
          <w:color w:val="auto"/>
          <w:u w:val="single"/>
        </w:rPr>
        <w:t>peration and maintenance costs;</w:t>
      </w:r>
    </w:p>
    <w:p w14:paraId="035C53FA" w14:textId="77777777" w:rsidR="00B14C64" w:rsidRDefault="00B14C64" w:rsidP="004A0C09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>(C) E</w:t>
      </w:r>
      <w:r w:rsidRPr="00BE108F">
        <w:rPr>
          <w:color w:val="auto"/>
          <w:u w:val="single"/>
        </w:rPr>
        <w:t>xecutive compensation, staffing levels, and administrative overhead;</w:t>
      </w:r>
      <w:r>
        <w:rPr>
          <w:color w:val="auto"/>
          <w:u w:val="single"/>
        </w:rPr>
        <w:t xml:space="preserve"> and</w:t>
      </w:r>
    </w:p>
    <w:p w14:paraId="080E4370" w14:textId="77777777" w:rsidR="00B14C64" w:rsidRPr="0053436D" w:rsidRDefault="00B14C64" w:rsidP="004A0C09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lastRenderedPageBreak/>
        <w:t xml:space="preserve">(D) </w:t>
      </w:r>
      <w:r w:rsidRPr="0053436D">
        <w:rPr>
          <w:color w:val="auto"/>
          <w:u w:val="single"/>
        </w:rPr>
        <w:t>Affiliate transactions and cost allocations</w:t>
      </w:r>
      <w:r>
        <w:rPr>
          <w:color w:val="auto"/>
          <w:u w:val="single"/>
        </w:rPr>
        <w:t>.</w:t>
      </w:r>
    </w:p>
    <w:p w14:paraId="263DDA35" w14:textId="1BD742E8" w:rsidR="00B14C64" w:rsidRDefault="00B14C64" w:rsidP="004A0C09">
      <w:pPr>
        <w:ind w:firstLine="720"/>
        <w:jc w:val="both"/>
        <w:rPr>
          <w:color w:val="auto"/>
          <w:u w:val="single"/>
        </w:rPr>
      </w:pPr>
      <w:r w:rsidRPr="0053436D">
        <w:rPr>
          <w:color w:val="auto"/>
          <w:u w:val="single"/>
        </w:rPr>
        <w:t>(2) Rate</w:t>
      </w:r>
      <w:r w:rsidR="00566A74">
        <w:rPr>
          <w:color w:val="auto"/>
          <w:u w:val="single"/>
        </w:rPr>
        <w:t>-</w:t>
      </w:r>
      <w:r w:rsidRPr="0053436D">
        <w:rPr>
          <w:color w:val="auto"/>
          <w:u w:val="single"/>
        </w:rPr>
        <w:t xml:space="preserve">making </w:t>
      </w:r>
      <w:r>
        <w:rPr>
          <w:color w:val="auto"/>
          <w:u w:val="single"/>
        </w:rPr>
        <w:t>p</w:t>
      </w:r>
      <w:r w:rsidRPr="0053436D">
        <w:rPr>
          <w:color w:val="auto"/>
          <w:u w:val="single"/>
        </w:rPr>
        <w:t xml:space="preserve">olicies and </w:t>
      </w:r>
      <w:r>
        <w:rPr>
          <w:color w:val="auto"/>
          <w:u w:val="single"/>
        </w:rPr>
        <w:t>p</w:t>
      </w:r>
      <w:r w:rsidRPr="0053436D">
        <w:rPr>
          <w:color w:val="auto"/>
          <w:u w:val="single"/>
        </w:rPr>
        <w:t>ractices</w:t>
      </w:r>
      <w:r>
        <w:rPr>
          <w:color w:val="auto"/>
          <w:u w:val="single"/>
        </w:rPr>
        <w:t>, including</w:t>
      </w:r>
      <w:r w:rsidR="006F421B">
        <w:rPr>
          <w:color w:val="auto"/>
          <w:u w:val="single"/>
        </w:rPr>
        <w:t>,</w:t>
      </w:r>
      <w:r>
        <w:rPr>
          <w:color w:val="auto"/>
          <w:u w:val="single"/>
        </w:rPr>
        <w:t xml:space="preserve"> but not limited to:</w:t>
      </w:r>
    </w:p>
    <w:p w14:paraId="2DE8F7C6" w14:textId="77777777" w:rsidR="00B14C64" w:rsidRDefault="00B14C64" w:rsidP="004A0C09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>(A) U</w:t>
      </w:r>
      <w:r w:rsidRPr="0053436D">
        <w:rPr>
          <w:color w:val="auto"/>
          <w:u w:val="single"/>
        </w:rPr>
        <w:t>se and impact of riders, trackers, and automatic adjustment mechanisms;</w:t>
      </w:r>
    </w:p>
    <w:p w14:paraId="5D763C92" w14:textId="77777777" w:rsidR="00B14C64" w:rsidRDefault="00B14C64" w:rsidP="004A0C09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>(B) R</w:t>
      </w:r>
      <w:r w:rsidRPr="0053436D">
        <w:rPr>
          <w:color w:val="auto"/>
          <w:u w:val="single"/>
        </w:rPr>
        <w:t>eturn on equity levels and capital structure assumptions;</w:t>
      </w:r>
    </w:p>
    <w:p w14:paraId="1BFE9E7C" w14:textId="77777777" w:rsidR="00B14C64" w:rsidRDefault="00B14C64" w:rsidP="004A0C09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>(C) D</w:t>
      </w:r>
      <w:r w:rsidRPr="0053436D">
        <w:rPr>
          <w:color w:val="auto"/>
          <w:u w:val="single"/>
        </w:rPr>
        <w:t>epreciation schedules and asset lives;</w:t>
      </w:r>
      <w:r>
        <w:rPr>
          <w:color w:val="auto"/>
          <w:u w:val="single"/>
        </w:rPr>
        <w:t xml:space="preserve"> and</w:t>
      </w:r>
    </w:p>
    <w:p w14:paraId="1212AEAD" w14:textId="77777777" w:rsidR="00B14C64" w:rsidRDefault="00B14C64" w:rsidP="004A0C09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>(D) T</w:t>
      </w:r>
      <w:r w:rsidRPr="0053436D">
        <w:rPr>
          <w:color w:val="auto"/>
          <w:u w:val="single"/>
        </w:rPr>
        <w:t>reatment of extraordinary or nonrecurring costs</w:t>
      </w:r>
      <w:r>
        <w:rPr>
          <w:color w:val="auto"/>
          <w:u w:val="single"/>
        </w:rPr>
        <w:t>.</w:t>
      </w:r>
    </w:p>
    <w:p w14:paraId="71C3DC17" w14:textId="12E0CB1A" w:rsidR="00B14C64" w:rsidRDefault="00B14C64" w:rsidP="004A0C09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 xml:space="preserve">(3) </w:t>
      </w:r>
      <w:r w:rsidRPr="0053436D">
        <w:rPr>
          <w:color w:val="auto"/>
          <w:u w:val="single"/>
        </w:rPr>
        <w:t xml:space="preserve">Fuel, </w:t>
      </w:r>
      <w:r>
        <w:rPr>
          <w:color w:val="auto"/>
          <w:u w:val="single"/>
        </w:rPr>
        <w:t>p</w:t>
      </w:r>
      <w:r w:rsidRPr="0053436D">
        <w:rPr>
          <w:color w:val="auto"/>
          <w:u w:val="single"/>
        </w:rPr>
        <w:t xml:space="preserve">urchase </w:t>
      </w:r>
      <w:r>
        <w:rPr>
          <w:color w:val="auto"/>
          <w:u w:val="single"/>
        </w:rPr>
        <w:t>p</w:t>
      </w:r>
      <w:r w:rsidRPr="0053436D">
        <w:rPr>
          <w:color w:val="auto"/>
          <w:u w:val="single"/>
        </w:rPr>
        <w:t xml:space="preserve">ower, and </w:t>
      </w:r>
      <w:r>
        <w:rPr>
          <w:color w:val="auto"/>
          <w:u w:val="single"/>
        </w:rPr>
        <w:t>s</w:t>
      </w:r>
      <w:r w:rsidRPr="0053436D">
        <w:rPr>
          <w:color w:val="auto"/>
          <w:u w:val="single"/>
        </w:rPr>
        <w:t xml:space="preserve">upply </w:t>
      </w:r>
      <w:r>
        <w:rPr>
          <w:color w:val="auto"/>
          <w:u w:val="single"/>
        </w:rPr>
        <w:t>c</w:t>
      </w:r>
      <w:r w:rsidRPr="0053436D">
        <w:rPr>
          <w:color w:val="auto"/>
          <w:u w:val="single"/>
        </w:rPr>
        <w:t>osts</w:t>
      </w:r>
      <w:r>
        <w:rPr>
          <w:color w:val="auto"/>
          <w:u w:val="single"/>
        </w:rPr>
        <w:t>, including</w:t>
      </w:r>
      <w:r w:rsidR="006F421B">
        <w:rPr>
          <w:color w:val="auto"/>
          <w:u w:val="single"/>
        </w:rPr>
        <w:t>,</w:t>
      </w:r>
      <w:r>
        <w:rPr>
          <w:color w:val="auto"/>
          <w:u w:val="single"/>
        </w:rPr>
        <w:t xml:space="preserve"> but not limited to:</w:t>
      </w:r>
    </w:p>
    <w:p w14:paraId="01DF55DF" w14:textId="77777777" w:rsidR="00B14C64" w:rsidRDefault="00B14C64" w:rsidP="004A0C09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 xml:space="preserve">(A) </w:t>
      </w:r>
      <w:r w:rsidRPr="0053436D">
        <w:rPr>
          <w:color w:val="auto"/>
          <w:u w:val="single"/>
        </w:rPr>
        <w:t>Fuel procurement practices and hedging strategies;</w:t>
      </w:r>
    </w:p>
    <w:p w14:paraId="6FEDF4B2" w14:textId="77777777" w:rsidR="00B14C64" w:rsidRDefault="00B14C64" w:rsidP="004A0C09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>(B) L</w:t>
      </w:r>
      <w:r w:rsidRPr="0053436D">
        <w:rPr>
          <w:color w:val="auto"/>
          <w:u w:val="single"/>
        </w:rPr>
        <w:t>ong-term versus short-term supply contracts;</w:t>
      </w:r>
      <w:r>
        <w:rPr>
          <w:color w:val="auto"/>
          <w:u w:val="single"/>
        </w:rPr>
        <w:t xml:space="preserve"> and</w:t>
      </w:r>
    </w:p>
    <w:p w14:paraId="16D142B6" w14:textId="77777777" w:rsidR="00B14C64" w:rsidRDefault="00B14C64" w:rsidP="004A0C09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>(C) O</w:t>
      </w:r>
      <w:r w:rsidRPr="0053436D">
        <w:rPr>
          <w:color w:val="auto"/>
          <w:u w:val="single"/>
        </w:rPr>
        <w:t>pportunities for renegotiation or competitive procurement</w:t>
      </w:r>
      <w:r>
        <w:rPr>
          <w:color w:val="auto"/>
          <w:u w:val="single"/>
        </w:rPr>
        <w:t>.</w:t>
      </w:r>
    </w:p>
    <w:p w14:paraId="74F8F5D6" w14:textId="1579C984" w:rsidR="00B14C64" w:rsidRDefault="00B14C64" w:rsidP="004A0C09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 xml:space="preserve">(4) </w:t>
      </w:r>
      <w:r w:rsidRPr="0053436D">
        <w:rPr>
          <w:color w:val="auto"/>
          <w:u w:val="single"/>
        </w:rPr>
        <w:t xml:space="preserve">Infrastructure </w:t>
      </w:r>
      <w:r>
        <w:rPr>
          <w:color w:val="auto"/>
          <w:u w:val="single"/>
        </w:rPr>
        <w:t>i</w:t>
      </w:r>
      <w:r w:rsidRPr="0053436D">
        <w:rPr>
          <w:color w:val="auto"/>
          <w:u w:val="single"/>
        </w:rPr>
        <w:t xml:space="preserve">nvestment and </w:t>
      </w:r>
      <w:r>
        <w:rPr>
          <w:color w:val="auto"/>
          <w:u w:val="single"/>
        </w:rPr>
        <w:t>a</w:t>
      </w:r>
      <w:r w:rsidRPr="0053436D">
        <w:rPr>
          <w:color w:val="auto"/>
          <w:u w:val="single"/>
        </w:rPr>
        <w:t>lternatives</w:t>
      </w:r>
      <w:r>
        <w:rPr>
          <w:color w:val="auto"/>
          <w:u w:val="single"/>
        </w:rPr>
        <w:t>, including</w:t>
      </w:r>
      <w:r w:rsidR="006F421B">
        <w:rPr>
          <w:color w:val="auto"/>
          <w:u w:val="single"/>
        </w:rPr>
        <w:t>,</w:t>
      </w:r>
      <w:r>
        <w:rPr>
          <w:color w:val="auto"/>
          <w:u w:val="single"/>
        </w:rPr>
        <w:t xml:space="preserve"> but not limited to:</w:t>
      </w:r>
    </w:p>
    <w:p w14:paraId="0DFC1C04" w14:textId="77777777" w:rsidR="00B14C64" w:rsidRDefault="00B14C64" w:rsidP="004A0C09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 xml:space="preserve">(A) </w:t>
      </w:r>
      <w:r w:rsidRPr="0053436D">
        <w:rPr>
          <w:color w:val="auto"/>
          <w:u w:val="single"/>
        </w:rPr>
        <w:t>Cost-effectiveness of planned infrastructure projects;</w:t>
      </w:r>
    </w:p>
    <w:p w14:paraId="1BCB6FF1" w14:textId="77777777" w:rsidR="00B14C64" w:rsidRDefault="00B14C64" w:rsidP="004A0C09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>(B) N</w:t>
      </w:r>
      <w:r w:rsidRPr="0053436D">
        <w:rPr>
          <w:color w:val="auto"/>
          <w:u w:val="single"/>
        </w:rPr>
        <w:t>on-wire and non-pipeline alternatives;</w:t>
      </w:r>
      <w:r>
        <w:rPr>
          <w:color w:val="auto"/>
          <w:u w:val="single"/>
        </w:rPr>
        <w:t xml:space="preserve"> and</w:t>
      </w:r>
    </w:p>
    <w:p w14:paraId="669223A6" w14:textId="77777777" w:rsidR="00B14C64" w:rsidRDefault="00B14C64" w:rsidP="004A0C09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>(C) O</w:t>
      </w:r>
      <w:r w:rsidRPr="0053436D">
        <w:rPr>
          <w:color w:val="auto"/>
          <w:u w:val="single"/>
        </w:rPr>
        <w:t>pportunities to defer, downsize, or eliminate capital projects without compromising reliability</w:t>
      </w:r>
      <w:r>
        <w:rPr>
          <w:color w:val="auto"/>
          <w:u w:val="single"/>
        </w:rPr>
        <w:t>;</w:t>
      </w:r>
    </w:p>
    <w:p w14:paraId="0F6E92DD" w14:textId="7C59A5A2" w:rsidR="00B14C64" w:rsidRPr="0055230F" w:rsidRDefault="00B14C64" w:rsidP="004A0C09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 xml:space="preserve">(5) </w:t>
      </w:r>
      <w:r w:rsidRPr="0055230F">
        <w:rPr>
          <w:color w:val="auto"/>
          <w:u w:val="single"/>
        </w:rPr>
        <w:t xml:space="preserve">Energy </w:t>
      </w:r>
      <w:r>
        <w:rPr>
          <w:color w:val="auto"/>
          <w:u w:val="single"/>
        </w:rPr>
        <w:t>e</w:t>
      </w:r>
      <w:r w:rsidRPr="0055230F">
        <w:rPr>
          <w:color w:val="auto"/>
          <w:u w:val="single"/>
        </w:rPr>
        <w:t xml:space="preserve">fficiency and </w:t>
      </w:r>
      <w:r>
        <w:rPr>
          <w:color w:val="auto"/>
          <w:u w:val="single"/>
        </w:rPr>
        <w:t>d</w:t>
      </w:r>
      <w:r w:rsidRPr="0055230F">
        <w:rPr>
          <w:color w:val="auto"/>
          <w:u w:val="single"/>
        </w:rPr>
        <w:t>emand-</w:t>
      </w:r>
      <w:r>
        <w:rPr>
          <w:color w:val="auto"/>
          <w:u w:val="single"/>
        </w:rPr>
        <w:t>s</w:t>
      </w:r>
      <w:r w:rsidRPr="0055230F">
        <w:rPr>
          <w:color w:val="auto"/>
          <w:u w:val="single"/>
        </w:rPr>
        <w:t xml:space="preserve">ide </w:t>
      </w:r>
      <w:r>
        <w:rPr>
          <w:color w:val="auto"/>
          <w:u w:val="single"/>
        </w:rPr>
        <w:t>m</w:t>
      </w:r>
      <w:r w:rsidRPr="0055230F">
        <w:rPr>
          <w:color w:val="auto"/>
          <w:u w:val="single"/>
        </w:rPr>
        <w:t>anagement</w:t>
      </w:r>
      <w:r>
        <w:rPr>
          <w:color w:val="auto"/>
          <w:u w:val="single"/>
        </w:rPr>
        <w:t>, including</w:t>
      </w:r>
      <w:r w:rsidR="006F421B">
        <w:rPr>
          <w:color w:val="auto"/>
          <w:u w:val="single"/>
        </w:rPr>
        <w:t>,</w:t>
      </w:r>
      <w:r>
        <w:rPr>
          <w:color w:val="auto"/>
          <w:u w:val="single"/>
        </w:rPr>
        <w:t xml:space="preserve"> but not limited to:</w:t>
      </w:r>
    </w:p>
    <w:p w14:paraId="2004EFEB" w14:textId="77777777" w:rsidR="00B14C64" w:rsidRDefault="00B14C64" w:rsidP="004A0C09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 xml:space="preserve">(A) </w:t>
      </w:r>
      <w:r w:rsidRPr="0055230F">
        <w:rPr>
          <w:color w:val="auto"/>
          <w:u w:val="single"/>
        </w:rPr>
        <w:t>Expansion of energy efficiency, conservation, and demand-response programs;</w:t>
      </w:r>
    </w:p>
    <w:p w14:paraId="7874D6B8" w14:textId="77777777" w:rsidR="00B14C64" w:rsidRDefault="00B14C64" w:rsidP="004A0C09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>(B) C</w:t>
      </w:r>
      <w:r w:rsidRPr="0055230F">
        <w:rPr>
          <w:color w:val="auto"/>
          <w:u w:val="single"/>
        </w:rPr>
        <w:t>ost</w:t>
      </w:r>
      <w:r>
        <w:rPr>
          <w:color w:val="auto"/>
          <w:u w:val="single"/>
        </w:rPr>
        <w:t xml:space="preserve"> </w:t>
      </w:r>
      <w:r w:rsidRPr="0055230F">
        <w:rPr>
          <w:color w:val="auto"/>
          <w:u w:val="single"/>
        </w:rPr>
        <w:t>effectiveness of such programs for rate reduction;</w:t>
      </w:r>
      <w:r>
        <w:rPr>
          <w:color w:val="auto"/>
          <w:u w:val="single"/>
        </w:rPr>
        <w:t xml:space="preserve"> and</w:t>
      </w:r>
    </w:p>
    <w:p w14:paraId="355E5492" w14:textId="77777777" w:rsidR="00B14C64" w:rsidRDefault="00B14C64" w:rsidP="004A0C09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>(C) B</w:t>
      </w:r>
      <w:r w:rsidRPr="0055230F">
        <w:rPr>
          <w:color w:val="auto"/>
          <w:u w:val="single"/>
        </w:rPr>
        <w:t>arriers to customer participation</w:t>
      </w:r>
      <w:r>
        <w:rPr>
          <w:color w:val="auto"/>
          <w:u w:val="single"/>
        </w:rPr>
        <w:t>.</w:t>
      </w:r>
    </w:p>
    <w:p w14:paraId="7EDF2519" w14:textId="0B782745" w:rsidR="00B14C64" w:rsidRDefault="00B14C64" w:rsidP="004A0C09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 xml:space="preserve">(6) </w:t>
      </w:r>
      <w:r w:rsidRPr="005611F1">
        <w:rPr>
          <w:color w:val="auto"/>
          <w:u w:val="single"/>
        </w:rPr>
        <w:t xml:space="preserve">Regulatory and </w:t>
      </w:r>
      <w:r>
        <w:rPr>
          <w:color w:val="auto"/>
          <w:u w:val="single"/>
        </w:rPr>
        <w:t>s</w:t>
      </w:r>
      <w:r w:rsidRPr="005611F1">
        <w:rPr>
          <w:color w:val="auto"/>
          <w:u w:val="single"/>
        </w:rPr>
        <w:t xml:space="preserve">tatutory </w:t>
      </w:r>
      <w:r>
        <w:rPr>
          <w:color w:val="auto"/>
          <w:u w:val="single"/>
        </w:rPr>
        <w:t>c</w:t>
      </w:r>
      <w:r w:rsidRPr="005611F1">
        <w:rPr>
          <w:color w:val="auto"/>
          <w:u w:val="single"/>
        </w:rPr>
        <w:t>onstraints</w:t>
      </w:r>
      <w:r>
        <w:rPr>
          <w:color w:val="auto"/>
          <w:u w:val="single"/>
        </w:rPr>
        <w:t>, including</w:t>
      </w:r>
      <w:r w:rsidR="006F421B">
        <w:rPr>
          <w:color w:val="auto"/>
          <w:u w:val="single"/>
        </w:rPr>
        <w:t>,</w:t>
      </w:r>
      <w:r>
        <w:rPr>
          <w:color w:val="auto"/>
          <w:u w:val="single"/>
        </w:rPr>
        <w:t xml:space="preserve"> but not limited to:</w:t>
      </w:r>
    </w:p>
    <w:p w14:paraId="519F3BE6" w14:textId="77777777" w:rsidR="00B14C64" w:rsidRDefault="00B14C64" w:rsidP="004A0C09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>(A) S</w:t>
      </w:r>
      <w:r w:rsidRPr="005611F1">
        <w:rPr>
          <w:color w:val="auto"/>
          <w:u w:val="single"/>
        </w:rPr>
        <w:t>tatutory requirements that contribute to higher rates;</w:t>
      </w:r>
    </w:p>
    <w:p w14:paraId="64C9BE4B" w14:textId="77777777" w:rsidR="00B14C64" w:rsidRDefault="00B14C64" w:rsidP="004A0C09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>(B) O</w:t>
      </w:r>
      <w:r w:rsidRPr="005611F1">
        <w:rPr>
          <w:color w:val="auto"/>
          <w:u w:val="single"/>
        </w:rPr>
        <w:t>pportunities for regulatory reform or legislative changes to reduce costs;</w:t>
      </w:r>
      <w:r>
        <w:rPr>
          <w:color w:val="auto"/>
          <w:u w:val="single"/>
        </w:rPr>
        <w:t xml:space="preserve"> and</w:t>
      </w:r>
    </w:p>
    <w:p w14:paraId="2A9637FC" w14:textId="77777777" w:rsidR="00B14C64" w:rsidRDefault="00B14C64" w:rsidP="004A0C09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>(C) C</w:t>
      </w:r>
      <w:r w:rsidRPr="005611F1">
        <w:rPr>
          <w:color w:val="auto"/>
          <w:u w:val="single"/>
        </w:rPr>
        <w:t>omparison with regulatory practices in similarly situated states</w:t>
      </w:r>
      <w:r>
        <w:rPr>
          <w:color w:val="auto"/>
          <w:u w:val="single"/>
        </w:rPr>
        <w:t>.</w:t>
      </w:r>
    </w:p>
    <w:p w14:paraId="5FEE983C" w14:textId="7A9AE212" w:rsidR="00B14C64" w:rsidRDefault="00B14C64" w:rsidP="004A0C09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 xml:space="preserve">(7) </w:t>
      </w:r>
      <w:r w:rsidRPr="00AE7DCC">
        <w:rPr>
          <w:color w:val="auto"/>
          <w:u w:val="single"/>
        </w:rPr>
        <w:t xml:space="preserve">Customer </w:t>
      </w:r>
      <w:r>
        <w:rPr>
          <w:color w:val="auto"/>
          <w:u w:val="single"/>
        </w:rPr>
        <w:t>i</w:t>
      </w:r>
      <w:r w:rsidRPr="00AE7DCC">
        <w:rPr>
          <w:color w:val="auto"/>
          <w:u w:val="single"/>
        </w:rPr>
        <w:t xml:space="preserve">mpact and </w:t>
      </w:r>
      <w:r>
        <w:rPr>
          <w:color w:val="auto"/>
          <w:u w:val="single"/>
        </w:rPr>
        <w:t>e</w:t>
      </w:r>
      <w:r w:rsidRPr="00AE7DCC">
        <w:rPr>
          <w:color w:val="auto"/>
          <w:u w:val="single"/>
        </w:rPr>
        <w:t>quity</w:t>
      </w:r>
      <w:r>
        <w:rPr>
          <w:color w:val="auto"/>
          <w:u w:val="single"/>
        </w:rPr>
        <w:t>, including</w:t>
      </w:r>
      <w:r w:rsidR="006F421B">
        <w:rPr>
          <w:color w:val="auto"/>
          <w:u w:val="single"/>
        </w:rPr>
        <w:t>,</w:t>
      </w:r>
      <w:r>
        <w:rPr>
          <w:color w:val="auto"/>
          <w:u w:val="single"/>
        </w:rPr>
        <w:t xml:space="preserve"> but not limited to:</w:t>
      </w:r>
    </w:p>
    <w:p w14:paraId="5F531FE5" w14:textId="77777777" w:rsidR="00B14C64" w:rsidRDefault="00B14C64" w:rsidP="004A0C09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>(A) R</w:t>
      </w:r>
      <w:r w:rsidRPr="00AE7DCC">
        <w:rPr>
          <w:color w:val="auto"/>
          <w:u w:val="single"/>
        </w:rPr>
        <w:t>ate impact on residential, low-income, senior, and fixed-income customers;</w:t>
      </w:r>
    </w:p>
    <w:p w14:paraId="12FB75D3" w14:textId="77777777" w:rsidR="00B14C64" w:rsidRDefault="00B14C64" w:rsidP="004A0C09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lastRenderedPageBreak/>
        <w:t>(B) R</w:t>
      </w:r>
      <w:r w:rsidRPr="00AE7DCC">
        <w:rPr>
          <w:color w:val="auto"/>
          <w:u w:val="single"/>
        </w:rPr>
        <w:t>ate assistance plans and programs for low-income, senior, and fixed-income customers;</w:t>
      </w:r>
    </w:p>
    <w:p w14:paraId="53E3ED21" w14:textId="77777777" w:rsidR="00B14C64" w:rsidRDefault="00B14C64" w:rsidP="004A0C09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>(C) I</w:t>
      </w:r>
      <w:r w:rsidRPr="00AE7DCC">
        <w:rPr>
          <w:color w:val="auto"/>
          <w:u w:val="single"/>
        </w:rPr>
        <w:t>mpact on small businesses and large employers;</w:t>
      </w:r>
      <w:r>
        <w:rPr>
          <w:color w:val="auto"/>
          <w:u w:val="single"/>
        </w:rPr>
        <w:t xml:space="preserve"> and</w:t>
      </w:r>
    </w:p>
    <w:p w14:paraId="6A0CDDC8" w14:textId="77777777" w:rsidR="00B14C64" w:rsidRDefault="00B14C64" w:rsidP="004A0C09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>(D) R</w:t>
      </w:r>
      <w:r w:rsidRPr="00AE7DCC">
        <w:rPr>
          <w:color w:val="auto"/>
          <w:u w:val="single"/>
        </w:rPr>
        <w:t>ate design alternatives that promote affordability and fairness</w:t>
      </w:r>
      <w:r>
        <w:rPr>
          <w:color w:val="auto"/>
          <w:u w:val="single"/>
        </w:rPr>
        <w:t>.</w:t>
      </w:r>
    </w:p>
    <w:p w14:paraId="0AA536D9" w14:textId="09ABBA73" w:rsidR="00B14C64" w:rsidRDefault="00B14C64" w:rsidP="004A0C09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 xml:space="preserve">(8) </w:t>
      </w:r>
      <w:r w:rsidRPr="000000BB">
        <w:rPr>
          <w:color w:val="auto"/>
          <w:u w:val="single"/>
        </w:rPr>
        <w:t xml:space="preserve">Utility </w:t>
      </w:r>
      <w:r>
        <w:rPr>
          <w:color w:val="auto"/>
          <w:u w:val="single"/>
        </w:rPr>
        <w:t>f</w:t>
      </w:r>
      <w:r w:rsidRPr="000000BB">
        <w:rPr>
          <w:color w:val="auto"/>
          <w:u w:val="single"/>
        </w:rPr>
        <w:t xml:space="preserve">inancial </w:t>
      </w:r>
      <w:r>
        <w:rPr>
          <w:color w:val="auto"/>
          <w:u w:val="single"/>
        </w:rPr>
        <w:t>h</w:t>
      </w:r>
      <w:r w:rsidRPr="000000BB">
        <w:rPr>
          <w:color w:val="auto"/>
          <w:u w:val="single"/>
        </w:rPr>
        <w:t>ealth</w:t>
      </w:r>
      <w:r>
        <w:rPr>
          <w:color w:val="auto"/>
          <w:u w:val="single"/>
        </w:rPr>
        <w:t>, including</w:t>
      </w:r>
      <w:r w:rsidR="006F421B">
        <w:rPr>
          <w:color w:val="auto"/>
          <w:u w:val="single"/>
        </w:rPr>
        <w:t>,</w:t>
      </w:r>
      <w:r>
        <w:rPr>
          <w:color w:val="auto"/>
          <w:u w:val="single"/>
        </w:rPr>
        <w:t xml:space="preserve"> but not limited to:</w:t>
      </w:r>
    </w:p>
    <w:p w14:paraId="7F35D99A" w14:textId="77777777" w:rsidR="00B14C64" w:rsidRDefault="00B14C64" w:rsidP="004A0C09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>(A) U</w:t>
      </w:r>
      <w:r w:rsidRPr="000000BB">
        <w:rPr>
          <w:color w:val="auto"/>
          <w:u w:val="single"/>
        </w:rPr>
        <w:t>tility earnings relative to authorized returns;</w:t>
      </w:r>
    </w:p>
    <w:p w14:paraId="4FE9E0AE" w14:textId="77777777" w:rsidR="00B14C64" w:rsidRDefault="00B14C64" w:rsidP="004A0C09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>(B) C</w:t>
      </w:r>
      <w:r w:rsidRPr="000000BB">
        <w:rPr>
          <w:color w:val="auto"/>
          <w:u w:val="single"/>
        </w:rPr>
        <w:t>redit ratings and access to capital;</w:t>
      </w:r>
      <w:r>
        <w:rPr>
          <w:color w:val="auto"/>
          <w:u w:val="single"/>
        </w:rPr>
        <w:t xml:space="preserve"> and</w:t>
      </w:r>
    </w:p>
    <w:p w14:paraId="5A5D573D" w14:textId="77777777" w:rsidR="00B14C64" w:rsidRPr="000000BB" w:rsidRDefault="00B14C64" w:rsidP="004A0C09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>(C) W</w:t>
      </w:r>
      <w:r w:rsidRPr="000000BB">
        <w:rPr>
          <w:color w:val="auto"/>
          <w:u w:val="single"/>
        </w:rPr>
        <w:t>hether rate reductions can be achieved while maintaining safe and reliable service</w:t>
      </w:r>
      <w:r>
        <w:rPr>
          <w:color w:val="auto"/>
          <w:u w:val="single"/>
        </w:rPr>
        <w:t>.</w:t>
      </w:r>
    </w:p>
    <w:p w14:paraId="49E8ABCE" w14:textId="5D19733C" w:rsidR="00B14C64" w:rsidRPr="003309B2" w:rsidRDefault="00B14C64" w:rsidP="004A0C09">
      <w:pPr>
        <w:ind w:firstLine="720"/>
        <w:jc w:val="both"/>
        <w:rPr>
          <w:color w:val="auto"/>
          <w:highlight w:val="yellow"/>
          <w:u w:val="single"/>
        </w:rPr>
      </w:pPr>
      <w:r>
        <w:rPr>
          <w:color w:val="auto"/>
          <w:u w:val="single"/>
        </w:rPr>
        <w:t>(</w:t>
      </w:r>
      <w:r w:rsidRPr="000000BB">
        <w:rPr>
          <w:color w:val="auto"/>
          <w:u w:val="single"/>
        </w:rPr>
        <w:t>9</w:t>
      </w:r>
      <w:r>
        <w:rPr>
          <w:color w:val="auto"/>
          <w:u w:val="single"/>
        </w:rPr>
        <w:t>) General c</w:t>
      </w:r>
      <w:r w:rsidRPr="00463AA5">
        <w:rPr>
          <w:color w:val="auto"/>
          <w:u w:val="single"/>
        </w:rPr>
        <w:t>riteria and standards for evaluation, including</w:t>
      </w:r>
      <w:r w:rsidR="006F421B">
        <w:rPr>
          <w:color w:val="auto"/>
          <w:u w:val="single"/>
        </w:rPr>
        <w:t>,</w:t>
      </w:r>
      <w:r w:rsidRPr="00463AA5">
        <w:rPr>
          <w:color w:val="auto"/>
          <w:u w:val="single"/>
        </w:rPr>
        <w:t xml:space="preserve"> but not limited to</w:t>
      </w:r>
      <w:r>
        <w:rPr>
          <w:color w:val="auto"/>
          <w:u w:val="single"/>
        </w:rPr>
        <w:t xml:space="preserve"> whether</w:t>
      </w:r>
      <w:r w:rsidRPr="00463AA5">
        <w:rPr>
          <w:color w:val="auto"/>
          <w:u w:val="single"/>
        </w:rPr>
        <w:t>:</w:t>
      </w:r>
    </w:p>
    <w:p w14:paraId="7E13E635" w14:textId="77777777" w:rsidR="00B14C64" w:rsidRPr="003309B2" w:rsidRDefault="00B14C64" w:rsidP="004A0C09">
      <w:pPr>
        <w:ind w:firstLine="720"/>
        <w:jc w:val="both"/>
        <w:rPr>
          <w:color w:val="auto"/>
          <w:u w:val="single"/>
        </w:rPr>
      </w:pPr>
      <w:r w:rsidRPr="003309B2">
        <w:rPr>
          <w:color w:val="auto"/>
          <w:u w:val="single"/>
        </w:rPr>
        <w:t>(</w:t>
      </w:r>
      <w:r>
        <w:rPr>
          <w:color w:val="auto"/>
          <w:u w:val="single"/>
        </w:rPr>
        <w:t>A</w:t>
      </w:r>
      <w:r w:rsidRPr="003309B2">
        <w:rPr>
          <w:color w:val="auto"/>
          <w:u w:val="single"/>
        </w:rPr>
        <w:t xml:space="preserve">) </w:t>
      </w:r>
      <w:r>
        <w:rPr>
          <w:color w:val="auto"/>
          <w:u w:val="single"/>
        </w:rPr>
        <w:t>A</w:t>
      </w:r>
      <w:r w:rsidRPr="003309B2">
        <w:rPr>
          <w:color w:val="auto"/>
          <w:u w:val="single"/>
        </w:rPr>
        <w:t xml:space="preserve"> proposed cost or investment is necessary to provide safe, adequate, and reliable service;</w:t>
      </w:r>
    </w:p>
    <w:p w14:paraId="5C73806E" w14:textId="77777777" w:rsidR="00B14C64" w:rsidRPr="003309B2" w:rsidRDefault="00B14C64" w:rsidP="004A0C09">
      <w:pPr>
        <w:ind w:firstLine="720"/>
        <w:jc w:val="both"/>
        <w:rPr>
          <w:color w:val="auto"/>
          <w:u w:val="single"/>
        </w:rPr>
      </w:pPr>
      <w:r w:rsidRPr="003309B2">
        <w:rPr>
          <w:color w:val="auto"/>
          <w:u w:val="single"/>
        </w:rPr>
        <w:t>(</w:t>
      </w:r>
      <w:r>
        <w:rPr>
          <w:color w:val="auto"/>
          <w:u w:val="single"/>
        </w:rPr>
        <w:t>B</w:t>
      </w:r>
      <w:r w:rsidRPr="003309B2">
        <w:rPr>
          <w:color w:val="auto"/>
          <w:u w:val="single"/>
        </w:rPr>
        <w:t xml:space="preserve">) </w:t>
      </w:r>
      <w:r>
        <w:rPr>
          <w:color w:val="auto"/>
          <w:u w:val="single"/>
        </w:rPr>
        <w:t>A</w:t>
      </w:r>
      <w:r w:rsidRPr="003309B2">
        <w:rPr>
          <w:color w:val="auto"/>
          <w:u w:val="single"/>
        </w:rPr>
        <w:t xml:space="preserve"> cost is prudently incurred and reasonably priced;</w:t>
      </w:r>
    </w:p>
    <w:p w14:paraId="5612DB7E" w14:textId="77777777" w:rsidR="00B14C64" w:rsidRPr="003309B2" w:rsidRDefault="00B14C64" w:rsidP="004A0C09">
      <w:pPr>
        <w:ind w:firstLine="720"/>
        <w:jc w:val="both"/>
        <w:rPr>
          <w:color w:val="auto"/>
          <w:u w:val="single"/>
        </w:rPr>
      </w:pPr>
      <w:r w:rsidRPr="003309B2">
        <w:rPr>
          <w:color w:val="auto"/>
          <w:u w:val="single"/>
        </w:rPr>
        <w:t>(</w:t>
      </w:r>
      <w:r>
        <w:rPr>
          <w:color w:val="auto"/>
          <w:u w:val="single"/>
        </w:rPr>
        <w:t>C</w:t>
      </w:r>
      <w:r w:rsidRPr="003309B2">
        <w:rPr>
          <w:color w:val="auto"/>
          <w:u w:val="single"/>
        </w:rPr>
        <w:t xml:space="preserve">) </w:t>
      </w:r>
      <w:r>
        <w:rPr>
          <w:color w:val="auto"/>
          <w:u w:val="single"/>
        </w:rPr>
        <w:t>L</w:t>
      </w:r>
      <w:r w:rsidRPr="003309B2">
        <w:rPr>
          <w:color w:val="auto"/>
          <w:u w:val="single"/>
        </w:rPr>
        <w:t>ower</w:t>
      </w:r>
      <w:r>
        <w:rPr>
          <w:color w:val="auto"/>
          <w:u w:val="single"/>
        </w:rPr>
        <w:t>-</w:t>
      </w:r>
      <w:r w:rsidRPr="003309B2">
        <w:rPr>
          <w:color w:val="auto"/>
          <w:u w:val="single"/>
        </w:rPr>
        <w:t>cost alternatives exist;</w:t>
      </w:r>
    </w:p>
    <w:p w14:paraId="2C7B6151" w14:textId="77777777" w:rsidR="00B14C64" w:rsidRPr="003309B2" w:rsidRDefault="00B14C64" w:rsidP="004A0C09">
      <w:pPr>
        <w:ind w:firstLine="720"/>
        <w:jc w:val="both"/>
        <w:rPr>
          <w:color w:val="auto"/>
          <w:u w:val="single"/>
        </w:rPr>
      </w:pPr>
      <w:r w:rsidRPr="003309B2">
        <w:rPr>
          <w:color w:val="auto"/>
          <w:u w:val="single"/>
        </w:rPr>
        <w:t>(</w:t>
      </w:r>
      <w:r>
        <w:rPr>
          <w:color w:val="auto"/>
          <w:u w:val="single"/>
        </w:rPr>
        <w:t>D</w:t>
      </w:r>
      <w:r w:rsidRPr="003309B2">
        <w:rPr>
          <w:color w:val="auto"/>
          <w:u w:val="single"/>
        </w:rPr>
        <w:t xml:space="preserve">) </w:t>
      </w:r>
      <w:r>
        <w:rPr>
          <w:color w:val="auto"/>
          <w:u w:val="single"/>
        </w:rPr>
        <w:t xml:space="preserve">A </w:t>
      </w:r>
      <w:r w:rsidRPr="003309B2">
        <w:rPr>
          <w:color w:val="auto"/>
          <w:u w:val="single"/>
        </w:rPr>
        <w:t>cost primarily benefits shareholders rather than customers;</w:t>
      </w:r>
    </w:p>
    <w:p w14:paraId="14513386" w14:textId="77777777" w:rsidR="00B14C64" w:rsidRPr="003309B2" w:rsidRDefault="00B14C64" w:rsidP="004A0C09">
      <w:pPr>
        <w:ind w:firstLine="720"/>
        <w:jc w:val="both"/>
        <w:rPr>
          <w:color w:val="auto"/>
          <w:u w:val="single"/>
        </w:rPr>
      </w:pPr>
      <w:r w:rsidRPr="003309B2">
        <w:rPr>
          <w:color w:val="auto"/>
          <w:u w:val="single"/>
        </w:rPr>
        <w:t>(</w:t>
      </w:r>
      <w:r>
        <w:rPr>
          <w:color w:val="auto"/>
          <w:u w:val="single"/>
        </w:rPr>
        <w:t>E</w:t>
      </w:r>
      <w:r w:rsidRPr="003309B2">
        <w:rPr>
          <w:color w:val="auto"/>
          <w:u w:val="single"/>
        </w:rPr>
        <w:t xml:space="preserve">) </w:t>
      </w:r>
      <w:r>
        <w:rPr>
          <w:color w:val="auto"/>
          <w:u w:val="single"/>
        </w:rPr>
        <w:t xml:space="preserve">Rate impact </w:t>
      </w:r>
      <w:r w:rsidRPr="003309B2">
        <w:rPr>
          <w:color w:val="auto"/>
          <w:u w:val="single"/>
        </w:rPr>
        <w:t>can be mitigated through alternative ratemaking or regulatory approaches;</w:t>
      </w:r>
      <w:r>
        <w:rPr>
          <w:color w:val="auto"/>
          <w:u w:val="single"/>
        </w:rPr>
        <w:t xml:space="preserve"> and</w:t>
      </w:r>
    </w:p>
    <w:p w14:paraId="0A326005" w14:textId="77777777" w:rsidR="00B14C64" w:rsidRDefault="00B14C64" w:rsidP="004A0C09">
      <w:pPr>
        <w:ind w:firstLine="720"/>
        <w:jc w:val="both"/>
        <w:rPr>
          <w:color w:val="auto"/>
          <w:u w:val="single"/>
        </w:rPr>
      </w:pPr>
      <w:r w:rsidRPr="003309B2">
        <w:rPr>
          <w:color w:val="auto"/>
          <w:u w:val="single"/>
        </w:rPr>
        <w:t>(</w:t>
      </w:r>
      <w:r>
        <w:rPr>
          <w:color w:val="auto"/>
          <w:u w:val="single"/>
        </w:rPr>
        <w:t>F</w:t>
      </w:r>
      <w:r w:rsidRPr="003309B2">
        <w:rPr>
          <w:color w:val="auto"/>
          <w:u w:val="single"/>
        </w:rPr>
        <w:t xml:space="preserve">) </w:t>
      </w:r>
      <w:r>
        <w:rPr>
          <w:color w:val="auto"/>
          <w:u w:val="single"/>
        </w:rPr>
        <w:t>C</w:t>
      </w:r>
      <w:r w:rsidRPr="003309B2">
        <w:rPr>
          <w:color w:val="auto"/>
          <w:u w:val="single"/>
        </w:rPr>
        <w:t>ost reductions can be achieved without shifting unreasonable risk to customers</w:t>
      </w:r>
      <w:r>
        <w:rPr>
          <w:color w:val="auto"/>
          <w:u w:val="single"/>
        </w:rPr>
        <w:t>; and</w:t>
      </w:r>
    </w:p>
    <w:p w14:paraId="499A461B" w14:textId="77777777" w:rsidR="00B14C64" w:rsidRPr="0053436D" w:rsidRDefault="00B14C64" w:rsidP="004A0C09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 xml:space="preserve">(10) </w:t>
      </w:r>
      <w:r w:rsidRPr="000000BB">
        <w:rPr>
          <w:color w:val="auto"/>
          <w:u w:val="single"/>
        </w:rPr>
        <w:t>Any other criteria the commission determines is necessary or appropriate.</w:t>
      </w:r>
    </w:p>
    <w:p w14:paraId="3E804CAE" w14:textId="77777777" w:rsidR="00B14C64" w:rsidRPr="002C68F7" w:rsidRDefault="00B14C64" w:rsidP="004A0C09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  <w:sectPr w:rsidR="00B14C64" w:rsidRPr="002C68F7" w:rsidSect="00B14C64">
          <w:footerReference w:type="first" r:id="rId17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2C68F7">
        <w:rPr>
          <w:rFonts w:cs="Arial"/>
          <w:b/>
          <w:color w:val="auto"/>
          <w:u w:val="single"/>
        </w:rPr>
        <w:t>§24-2B-4. Report.</w:t>
      </w:r>
    </w:p>
    <w:p w14:paraId="5B0A8501" w14:textId="0C69FE68" w:rsidR="00B14C64" w:rsidRPr="003748FF" w:rsidRDefault="00B14C64" w:rsidP="004A0C09">
      <w:pPr>
        <w:ind w:firstLine="720"/>
        <w:jc w:val="both"/>
        <w:rPr>
          <w:color w:val="auto"/>
          <w:u w:val="single"/>
        </w:rPr>
      </w:pPr>
      <w:r w:rsidRPr="007F6365">
        <w:rPr>
          <w:color w:val="auto"/>
          <w:u w:val="single"/>
        </w:rPr>
        <w:t xml:space="preserve">(a) </w:t>
      </w:r>
      <w:r w:rsidRPr="003748FF">
        <w:rPr>
          <w:color w:val="auto"/>
          <w:u w:val="single"/>
        </w:rPr>
        <w:t xml:space="preserve">On or before </w:t>
      </w:r>
      <w:r w:rsidR="00D76BB9">
        <w:rPr>
          <w:color w:val="auto"/>
          <w:u w:val="single"/>
        </w:rPr>
        <w:t>February</w:t>
      </w:r>
      <w:r>
        <w:rPr>
          <w:color w:val="auto"/>
          <w:u w:val="single"/>
        </w:rPr>
        <w:t xml:space="preserve"> </w:t>
      </w:r>
      <w:r w:rsidRPr="003748FF">
        <w:rPr>
          <w:color w:val="auto"/>
          <w:u w:val="single"/>
        </w:rPr>
        <w:t>1, 202</w:t>
      </w:r>
      <w:r w:rsidR="000051F5">
        <w:rPr>
          <w:color w:val="auto"/>
          <w:u w:val="single"/>
        </w:rPr>
        <w:t>7</w:t>
      </w:r>
      <w:r w:rsidRPr="003748FF">
        <w:rPr>
          <w:color w:val="auto"/>
          <w:u w:val="single"/>
        </w:rPr>
        <w:t xml:space="preserve">, the Public Service Commission shall submit a report to the Governor, </w:t>
      </w:r>
      <w:r w:rsidR="00566A74">
        <w:rPr>
          <w:color w:val="auto"/>
          <w:u w:val="single"/>
        </w:rPr>
        <w:t xml:space="preserve">President of the </w:t>
      </w:r>
      <w:r>
        <w:rPr>
          <w:color w:val="auto"/>
          <w:u w:val="single"/>
        </w:rPr>
        <w:t>Senate</w:t>
      </w:r>
      <w:r w:rsidRPr="003748FF">
        <w:rPr>
          <w:color w:val="auto"/>
          <w:u w:val="single"/>
        </w:rPr>
        <w:t xml:space="preserve">, and </w:t>
      </w:r>
      <w:r w:rsidR="006F421B">
        <w:rPr>
          <w:color w:val="auto"/>
          <w:u w:val="single"/>
        </w:rPr>
        <w:t>Speaker</w:t>
      </w:r>
      <w:r w:rsidR="006F421B" w:rsidRPr="003748FF">
        <w:rPr>
          <w:color w:val="auto"/>
          <w:u w:val="single"/>
        </w:rPr>
        <w:t xml:space="preserve"> </w:t>
      </w:r>
      <w:r w:rsidR="006F421B">
        <w:rPr>
          <w:color w:val="auto"/>
          <w:u w:val="single"/>
        </w:rPr>
        <w:t>of</w:t>
      </w:r>
      <w:r>
        <w:rPr>
          <w:color w:val="auto"/>
          <w:u w:val="single"/>
        </w:rPr>
        <w:t xml:space="preserve"> the </w:t>
      </w:r>
      <w:r w:rsidRPr="003748FF">
        <w:rPr>
          <w:color w:val="auto"/>
          <w:u w:val="single"/>
        </w:rPr>
        <w:t>House of Delegates</w:t>
      </w:r>
      <w:r>
        <w:rPr>
          <w:color w:val="auto"/>
          <w:u w:val="single"/>
        </w:rPr>
        <w:t xml:space="preserve"> regarding the study required by this article</w:t>
      </w:r>
      <w:r w:rsidRPr="003748FF">
        <w:rPr>
          <w:color w:val="auto"/>
          <w:u w:val="single"/>
        </w:rPr>
        <w:t>.</w:t>
      </w:r>
    </w:p>
    <w:p w14:paraId="3D9D5061" w14:textId="77777777" w:rsidR="00B14C64" w:rsidRPr="003748FF" w:rsidRDefault="00B14C64" w:rsidP="004A0C09">
      <w:pPr>
        <w:ind w:firstLine="720"/>
        <w:jc w:val="both"/>
        <w:rPr>
          <w:color w:val="auto"/>
          <w:u w:val="single"/>
        </w:rPr>
      </w:pPr>
      <w:r w:rsidRPr="003748FF">
        <w:rPr>
          <w:color w:val="auto"/>
          <w:u w:val="single"/>
        </w:rPr>
        <w:t>(b) The report shall include</w:t>
      </w:r>
      <w:r>
        <w:rPr>
          <w:color w:val="auto"/>
          <w:u w:val="single"/>
        </w:rPr>
        <w:t xml:space="preserve"> the following</w:t>
      </w:r>
      <w:r w:rsidRPr="003748FF">
        <w:rPr>
          <w:color w:val="auto"/>
          <w:u w:val="single"/>
        </w:rPr>
        <w:t>:</w:t>
      </w:r>
    </w:p>
    <w:p w14:paraId="57216AFC" w14:textId="77777777" w:rsidR="00B14C64" w:rsidRDefault="00B14C64" w:rsidP="004A0C09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 xml:space="preserve">(1) </w:t>
      </w:r>
      <w:r w:rsidRPr="003748FF">
        <w:rPr>
          <w:color w:val="auto"/>
          <w:u w:val="single"/>
        </w:rPr>
        <w:t xml:space="preserve">Findings and conclusions </w:t>
      </w:r>
      <w:r>
        <w:rPr>
          <w:color w:val="auto"/>
          <w:u w:val="single"/>
        </w:rPr>
        <w:t xml:space="preserve">resulting </w:t>
      </w:r>
      <w:r w:rsidRPr="003748FF">
        <w:rPr>
          <w:color w:val="auto"/>
          <w:u w:val="single"/>
        </w:rPr>
        <w:t>from the study;</w:t>
      </w:r>
    </w:p>
    <w:p w14:paraId="381225E8" w14:textId="77777777" w:rsidR="00B14C64" w:rsidRDefault="00B14C64" w:rsidP="004A0C09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>(2) S</w:t>
      </w:r>
      <w:r w:rsidRPr="003748FF">
        <w:rPr>
          <w:color w:val="auto"/>
          <w:u w:val="single"/>
        </w:rPr>
        <w:t xml:space="preserve">pecific </w:t>
      </w:r>
      <w:r>
        <w:rPr>
          <w:color w:val="auto"/>
          <w:u w:val="single"/>
        </w:rPr>
        <w:t xml:space="preserve">and detailed </w:t>
      </w:r>
      <w:r w:rsidRPr="003748FF">
        <w:rPr>
          <w:color w:val="auto"/>
          <w:u w:val="single"/>
        </w:rPr>
        <w:t>recommendations for regulatory or statutory changes</w:t>
      </w:r>
      <w:r>
        <w:rPr>
          <w:color w:val="auto"/>
          <w:u w:val="single"/>
        </w:rPr>
        <w:t>, or both,</w:t>
      </w:r>
      <w:r w:rsidRPr="003748FF">
        <w:rPr>
          <w:color w:val="auto"/>
          <w:u w:val="single"/>
        </w:rPr>
        <w:t xml:space="preserve"> to reduce utility rates</w:t>
      </w:r>
      <w:r>
        <w:rPr>
          <w:color w:val="auto"/>
          <w:u w:val="single"/>
        </w:rPr>
        <w:t>, including drafts of any legislation necessary to implement such changes</w:t>
      </w:r>
      <w:r w:rsidRPr="003748FF">
        <w:rPr>
          <w:color w:val="auto"/>
          <w:u w:val="single"/>
        </w:rPr>
        <w:t>;</w:t>
      </w:r>
    </w:p>
    <w:p w14:paraId="2B44FF63" w14:textId="77777777" w:rsidR="00B14C64" w:rsidRDefault="00B14C64" w:rsidP="004A0C09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lastRenderedPageBreak/>
        <w:t>(3) C</w:t>
      </w:r>
      <w:r w:rsidRPr="003748FF">
        <w:rPr>
          <w:color w:val="auto"/>
          <w:u w:val="single"/>
        </w:rPr>
        <w:t xml:space="preserve">ost-saving measures that </w:t>
      </w:r>
      <w:r>
        <w:rPr>
          <w:color w:val="auto"/>
          <w:u w:val="single"/>
        </w:rPr>
        <w:t xml:space="preserve">could </w:t>
      </w:r>
      <w:r w:rsidRPr="003748FF">
        <w:rPr>
          <w:color w:val="auto"/>
          <w:u w:val="single"/>
        </w:rPr>
        <w:t>be implemented administratively by the commission</w:t>
      </w:r>
      <w:r>
        <w:rPr>
          <w:color w:val="auto"/>
          <w:u w:val="single"/>
        </w:rPr>
        <w:t xml:space="preserve"> or political subdivisions</w:t>
      </w:r>
      <w:r w:rsidRPr="003748FF">
        <w:rPr>
          <w:color w:val="auto"/>
          <w:u w:val="single"/>
        </w:rPr>
        <w:t>;</w:t>
      </w:r>
      <w:r>
        <w:rPr>
          <w:color w:val="auto"/>
          <w:u w:val="single"/>
        </w:rPr>
        <w:t xml:space="preserve"> and</w:t>
      </w:r>
    </w:p>
    <w:p w14:paraId="11064518" w14:textId="77777777" w:rsidR="00B14C64" w:rsidRPr="003748FF" w:rsidRDefault="00B14C64" w:rsidP="004A0C09">
      <w:pPr>
        <w:ind w:firstLine="720"/>
        <w:jc w:val="both"/>
        <w:rPr>
          <w:color w:val="auto"/>
          <w:u w:val="single"/>
        </w:rPr>
      </w:pPr>
      <w:r>
        <w:rPr>
          <w:color w:val="auto"/>
          <w:u w:val="single"/>
        </w:rPr>
        <w:t xml:space="preserve">(4) </w:t>
      </w:r>
      <w:r w:rsidRPr="003748FF">
        <w:rPr>
          <w:color w:val="auto"/>
          <w:u w:val="single"/>
        </w:rPr>
        <w:t xml:space="preserve">An assessment of the anticipated rate impact of </w:t>
      </w:r>
      <w:r>
        <w:rPr>
          <w:color w:val="auto"/>
          <w:u w:val="single"/>
        </w:rPr>
        <w:t xml:space="preserve">any </w:t>
      </w:r>
      <w:r w:rsidRPr="003748FF">
        <w:rPr>
          <w:color w:val="auto"/>
          <w:u w:val="single"/>
        </w:rPr>
        <w:t>recommended measure.</w:t>
      </w:r>
    </w:p>
    <w:p w14:paraId="6FCDED60" w14:textId="16E2E978" w:rsidR="00E831B3" w:rsidRDefault="00B14C64" w:rsidP="004A0C09">
      <w:pPr>
        <w:ind w:firstLine="720"/>
        <w:jc w:val="both"/>
      </w:pPr>
      <w:r w:rsidRPr="003748FF">
        <w:rPr>
          <w:color w:val="auto"/>
          <w:u w:val="single"/>
        </w:rPr>
        <w:t>(c) The commission shall make the report publicly available on its website</w:t>
      </w:r>
      <w:r w:rsidRPr="007F6365">
        <w:rPr>
          <w:color w:val="auto"/>
          <w:u w:val="single"/>
        </w:rPr>
        <w:t>.</w:t>
      </w:r>
    </w:p>
    <w:sectPr w:rsidR="00E831B3" w:rsidSect="00B14C64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4B4C9" w14:textId="77777777" w:rsidR="00D94441" w:rsidRPr="00B844FE" w:rsidRDefault="00D94441" w:rsidP="00B844FE">
      <w:r>
        <w:separator/>
      </w:r>
    </w:p>
  </w:endnote>
  <w:endnote w:type="continuationSeparator" w:id="0">
    <w:p w14:paraId="0D0DCADD" w14:textId="77777777" w:rsidR="00D94441" w:rsidRPr="00B844FE" w:rsidRDefault="00D94441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96CDE" w14:textId="77777777" w:rsidR="00B14C64" w:rsidRDefault="00B14C64" w:rsidP="00BE37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7E25C5D" w14:textId="77777777" w:rsidR="00B14C64" w:rsidRPr="00B14C64" w:rsidRDefault="00B14C64" w:rsidP="00B14C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F3949" w14:textId="77777777" w:rsidR="00B14C64" w:rsidRDefault="00B14C64" w:rsidP="00BE37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7C57D1D" w14:textId="77777777" w:rsidR="00B14C64" w:rsidRPr="00B14C64" w:rsidRDefault="00B14C64" w:rsidP="00B14C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7938C" w14:textId="77777777" w:rsidR="00B14C64" w:rsidRPr="00B14C64" w:rsidRDefault="00B14C64" w:rsidP="00B14C6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14972" w14:textId="77777777" w:rsidR="00B14C64" w:rsidRPr="00B14C64" w:rsidRDefault="00B14C64" w:rsidP="00B14C64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B87AA" w14:textId="77777777" w:rsidR="00B14C64" w:rsidRPr="00B14C64" w:rsidRDefault="00B14C64" w:rsidP="00B14C64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C7813" w14:textId="77777777" w:rsidR="00B14C64" w:rsidRPr="00B14C64" w:rsidRDefault="00B14C64" w:rsidP="00B14C64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713C1" w14:textId="77777777" w:rsidR="00B14C64" w:rsidRPr="00B14C64" w:rsidRDefault="00B14C64" w:rsidP="00B14C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A3CB6" w14:textId="77777777" w:rsidR="00D94441" w:rsidRPr="00B844FE" w:rsidRDefault="00D94441" w:rsidP="00B844FE">
      <w:r>
        <w:separator/>
      </w:r>
    </w:p>
  </w:footnote>
  <w:footnote w:type="continuationSeparator" w:id="0">
    <w:p w14:paraId="34B52D0D" w14:textId="77777777" w:rsidR="00D94441" w:rsidRPr="00B844FE" w:rsidRDefault="00D94441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7CC98" w14:textId="77777777" w:rsidR="00B14C64" w:rsidRPr="00B14C64" w:rsidRDefault="00B14C64" w:rsidP="00B14C64">
    <w:pPr>
      <w:pStyle w:val="Header"/>
    </w:pPr>
    <w:r>
      <w:t>CS for SB 981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77E31" w14:textId="77777777" w:rsidR="00B14C64" w:rsidRPr="00B14C64" w:rsidRDefault="00B14C64" w:rsidP="00B14C64">
    <w:pPr>
      <w:pStyle w:val="Header"/>
    </w:pPr>
    <w:r>
      <w:t>CS for SB 981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166C0" w14:textId="77777777" w:rsidR="00B14C64" w:rsidRPr="00B14C64" w:rsidRDefault="00B14C64" w:rsidP="00B14C64">
    <w:pPr>
      <w:pStyle w:val="Header"/>
    </w:pPr>
    <w:r>
      <w:t>CS for SB 981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58905666">
    <w:abstractNumId w:val="0"/>
  </w:num>
  <w:num w:numId="2" w16cid:durableId="192776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441"/>
    <w:rsid w:val="00002112"/>
    <w:rsid w:val="0000420B"/>
    <w:rsid w:val="000051F5"/>
    <w:rsid w:val="0000526A"/>
    <w:rsid w:val="00010A15"/>
    <w:rsid w:val="00085D22"/>
    <w:rsid w:val="000C5C77"/>
    <w:rsid w:val="0010070F"/>
    <w:rsid w:val="00103728"/>
    <w:rsid w:val="0012246A"/>
    <w:rsid w:val="0015112E"/>
    <w:rsid w:val="001552E7"/>
    <w:rsid w:val="001566B4"/>
    <w:rsid w:val="00172E35"/>
    <w:rsid w:val="00175B38"/>
    <w:rsid w:val="001A56DA"/>
    <w:rsid w:val="001C279E"/>
    <w:rsid w:val="001C69EC"/>
    <w:rsid w:val="001D459E"/>
    <w:rsid w:val="00230763"/>
    <w:rsid w:val="00251E66"/>
    <w:rsid w:val="0027011C"/>
    <w:rsid w:val="00274200"/>
    <w:rsid w:val="00275740"/>
    <w:rsid w:val="002A0269"/>
    <w:rsid w:val="002F36CF"/>
    <w:rsid w:val="00301F44"/>
    <w:rsid w:val="00303684"/>
    <w:rsid w:val="003143F5"/>
    <w:rsid w:val="00314854"/>
    <w:rsid w:val="003567DF"/>
    <w:rsid w:val="00365920"/>
    <w:rsid w:val="003C51CD"/>
    <w:rsid w:val="003D4A57"/>
    <w:rsid w:val="00410475"/>
    <w:rsid w:val="004247A2"/>
    <w:rsid w:val="00425465"/>
    <w:rsid w:val="004A0C09"/>
    <w:rsid w:val="004B2795"/>
    <w:rsid w:val="004C13DD"/>
    <w:rsid w:val="004E3441"/>
    <w:rsid w:val="00500DF9"/>
    <w:rsid w:val="0054120D"/>
    <w:rsid w:val="00566A74"/>
    <w:rsid w:val="00571DC3"/>
    <w:rsid w:val="005A5366"/>
    <w:rsid w:val="005D1E7C"/>
    <w:rsid w:val="00637E73"/>
    <w:rsid w:val="006471C6"/>
    <w:rsid w:val="006565E8"/>
    <w:rsid w:val="006865E9"/>
    <w:rsid w:val="00691F3E"/>
    <w:rsid w:val="00694BFB"/>
    <w:rsid w:val="006A106B"/>
    <w:rsid w:val="006C523D"/>
    <w:rsid w:val="006D4036"/>
    <w:rsid w:val="006F421B"/>
    <w:rsid w:val="007E02CF"/>
    <w:rsid w:val="007F1CF5"/>
    <w:rsid w:val="0081249D"/>
    <w:rsid w:val="00834EDE"/>
    <w:rsid w:val="008736AA"/>
    <w:rsid w:val="008D275D"/>
    <w:rsid w:val="00950274"/>
    <w:rsid w:val="00952402"/>
    <w:rsid w:val="00980327"/>
    <w:rsid w:val="009B37E7"/>
    <w:rsid w:val="009F1067"/>
    <w:rsid w:val="00A004CE"/>
    <w:rsid w:val="00A31E01"/>
    <w:rsid w:val="00A35B03"/>
    <w:rsid w:val="00A527AD"/>
    <w:rsid w:val="00A6095F"/>
    <w:rsid w:val="00A718CF"/>
    <w:rsid w:val="00A72E7C"/>
    <w:rsid w:val="00AC3B58"/>
    <w:rsid w:val="00AE27A7"/>
    <w:rsid w:val="00AE48A0"/>
    <w:rsid w:val="00AE61BE"/>
    <w:rsid w:val="00AF09E0"/>
    <w:rsid w:val="00B14C64"/>
    <w:rsid w:val="00B16F25"/>
    <w:rsid w:val="00B24422"/>
    <w:rsid w:val="00B53BD2"/>
    <w:rsid w:val="00B80C20"/>
    <w:rsid w:val="00B81A5B"/>
    <w:rsid w:val="00B844FE"/>
    <w:rsid w:val="00BC562B"/>
    <w:rsid w:val="00C33014"/>
    <w:rsid w:val="00C33434"/>
    <w:rsid w:val="00C341F5"/>
    <w:rsid w:val="00C34869"/>
    <w:rsid w:val="00C42EB6"/>
    <w:rsid w:val="00C85096"/>
    <w:rsid w:val="00CB15A2"/>
    <w:rsid w:val="00CB20EF"/>
    <w:rsid w:val="00CD12CB"/>
    <w:rsid w:val="00CD36CF"/>
    <w:rsid w:val="00CD3F81"/>
    <w:rsid w:val="00CF1DCA"/>
    <w:rsid w:val="00D54447"/>
    <w:rsid w:val="00D579FC"/>
    <w:rsid w:val="00D76BB9"/>
    <w:rsid w:val="00D94441"/>
    <w:rsid w:val="00DE526B"/>
    <w:rsid w:val="00DF199D"/>
    <w:rsid w:val="00DF4120"/>
    <w:rsid w:val="00DF62A6"/>
    <w:rsid w:val="00E003A2"/>
    <w:rsid w:val="00E01542"/>
    <w:rsid w:val="00E365F1"/>
    <w:rsid w:val="00E62F48"/>
    <w:rsid w:val="00E831B3"/>
    <w:rsid w:val="00E96BE7"/>
    <w:rsid w:val="00EA4B4F"/>
    <w:rsid w:val="00EB203E"/>
    <w:rsid w:val="00EC1FC5"/>
    <w:rsid w:val="00ED539A"/>
    <w:rsid w:val="00EE70CB"/>
    <w:rsid w:val="00EF6030"/>
    <w:rsid w:val="00F23775"/>
    <w:rsid w:val="00F41CA2"/>
    <w:rsid w:val="00F443C0"/>
    <w:rsid w:val="00F50749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E67C64"/>
  <w15:chartTrackingRefBased/>
  <w15:docId w15:val="{6C9B7F03-466B-47F9-93B9-53262D52D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EF6030"/>
  </w:style>
  <w:style w:type="paragraph" w:customStyle="1" w:styleId="BillNumber">
    <w:name w:val="Bill Number"/>
    <w:basedOn w:val="BillNumberOld"/>
    <w:link w:val="BillNumberChar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link w:val="EnactingClauseChar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link w:val="NoteChar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link w:val="ReferencesChar"/>
    <w:qFormat/>
    <w:rsid w:val="00EF6030"/>
  </w:style>
  <w:style w:type="paragraph" w:customStyle="1" w:styleId="SectionBody">
    <w:name w:val="Section Body"/>
    <w:basedOn w:val="SectionBodyOld"/>
    <w:qFormat/>
    <w:rsid w:val="00EF6030"/>
  </w:style>
  <w:style w:type="paragraph" w:customStyle="1" w:styleId="SectionHeading">
    <w:name w:val="Section Heading"/>
    <w:basedOn w:val="SectionHeadingOld"/>
    <w:link w:val="SectionHeadingChar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link w:val="TitlePageOriginChar"/>
    <w:qFormat/>
    <w:rsid w:val="00EF6030"/>
  </w:style>
  <w:style w:type="paragraph" w:customStyle="1" w:styleId="TitlePageSession">
    <w:name w:val="Title Page: Session"/>
    <w:basedOn w:val="TitlePageSessionOld"/>
    <w:link w:val="TitlePageSessionChar"/>
    <w:qFormat/>
    <w:rsid w:val="00EF6030"/>
  </w:style>
  <w:style w:type="paragraph" w:customStyle="1" w:styleId="TitleSection">
    <w:name w:val="Title Section"/>
    <w:basedOn w:val="TitleSectionOld"/>
    <w:link w:val="TitleSectionChar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customStyle="1" w:styleId="SectionHeadingChar">
    <w:name w:val="Section Heading Char"/>
    <w:link w:val="SectionHeading"/>
    <w:rsid w:val="00B14C64"/>
    <w:rPr>
      <w:rFonts w:eastAsia="Calibri"/>
      <w:b/>
      <w:color w:val="000000"/>
    </w:rPr>
  </w:style>
  <w:style w:type="character" w:customStyle="1" w:styleId="ArticleHeadingChar">
    <w:name w:val="Article Heading Char"/>
    <w:link w:val="ArticleHeading"/>
    <w:rsid w:val="00B14C64"/>
    <w:rPr>
      <w:rFonts w:eastAsia="Calibri"/>
      <w:b/>
      <w:caps/>
      <w:color w:val="000000"/>
      <w:sz w:val="24"/>
    </w:rPr>
  </w:style>
  <w:style w:type="character" w:customStyle="1" w:styleId="NoteChar">
    <w:name w:val="Note Char"/>
    <w:link w:val="Note"/>
    <w:rsid w:val="00B14C64"/>
    <w:rPr>
      <w:rFonts w:eastAsia="Calibri"/>
      <w:color w:val="000000"/>
      <w:sz w:val="20"/>
    </w:rPr>
  </w:style>
  <w:style w:type="character" w:customStyle="1" w:styleId="TitleSectionChar">
    <w:name w:val="Title Section Char"/>
    <w:link w:val="TitleSection"/>
    <w:rsid w:val="00B14C64"/>
    <w:rPr>
      <w:rFonts w:eastAsia="Calibri"/>
      <w:color w:val="000000"/>
    </w:rPr>
  </w:style>
  <w:style w:type="character" w:customStyle="1" w:styleId="ReferencesChar">
    <w:name w:val="References Char"/>
    <w:basedOn w:val="DefaultParagraphFont"/>
    <w:link w:val="References"/>
    <w:rsid w:val="00B14C64"/>
    <w:rPr>
      <w:rFonts w:eastAsia="Calibri"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B14C64"/>
    <w:rPr>
      <w:rFonts w:eastAsia="Calibri"/>
      <w:i/>
      <w:color w:val="000000"/>
    </w:rPr>
  </w:style>
  <w:style w:type="character" w:customStyle="1" w:styleId="BillNumberChar">
    <w:name w:val="Bill Number Char"/>
    <w:basedOn w:val="DefaultParagraphFont"/>
    <w:link w:val="BillNumber"/>
    <w:rsid w:val="00B14C64"/>
    <w:rPr>
      <w:rFonts w:eastAsia="Calibri"/>
      <w:b/>
      <w:color w:val="000000"/>
      <w:sz w:val="44"/>
    </w:rPr>
  </w:style>
  <w:style w:type="character" w:customStyle="1" w:styleId="TitlePageOriginChar">
    <w:name w:val="Title Page: Origin Char"/>
    <w:basedOn w:val="DefaultParagraphFont"/>
    <w:link w:val="TitlePageOrigin"/>
    <w:rsid w:val="00B14C64"/>
    <w:rPr>
      <w:rFonts w:eastAsia="Calibri"/>
      <w:b/>
      <w:caps/>
      <w:color w:val="000000"/>
      <w:sz w:val="44"/>
    </w:rPr>
  </w:style>
  <w:style w:type="character" w:customStyle="1" w:styleId="TitlePageSessionChar">
    <w:name w:val="Title Page: Session Char"/>
    <w:basedOn w:val="DefaultParagraphFont"/>
    <w:link w:val="TitlePageSession"/>
    <w:rsid w:val="00B14C64"/>
    <w:rPr>
      <w:rFonts w:eastAsia="Calibri"/>
      <w:b/>
      <w:caps/>
      <w:color w:val="000000"/>
      <w:sz w:val="36"/>
    </w:rPr>
  </w:style>
  <w:style w:type="character" w:styleId="PageNumber">
    <w:name w:val="page number"/>
    <w:basedOn w:val="DefaultParagraphFont"/>
    <w:uiPriority w:val="99"/>
    <w:semiHidden/>
    <w:locked/>
    <w:rsid w:val="00B14C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A074CC208B4FBD8EA6932206ED9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497EA-FBAF-45D7-8E05-4A83FD8D9ADC}"/>
      </w:docPartPr>
      <w:docPartBody>
        <w:p w:rsidR="001E1DA4" w:rsidRDefault="001E1DA4">
          <w:pPr>
            <w:pStyle w:val="CCA074CC208B4FBD8EA6932206ED9B82"/>
          </w:pPr>
          <w:r w:rsidRPr="00B844FE">
            <w:t>Prefix Text</w:t>
          </w:r>
        </w:p>
      </w:docPartBody>
    </w:docPart>
    <w:docPart>
      <w:docPartPr>
        <w:name w:val="95D4ED3D7566487DA6E0D57DC2F3C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1EBBC-FF6D-4876-BF59-08995EAA58CA}"/>
      </w:docPartPr>
      <w:docPartBody>
        <w:p w:rsidR="001E1DA4" w:rsidRDefault="001E1DA4">
          <w:pPr>
            <w:pStyle w:val="95D4ED3D7566487DA6E0D57DC2F3C50F"/>
          </w:pPr>
          <w:r w:rsidRPr="00B844FE">
            <w:t>[Type here]</w:t>
          </w:r>
        </w:p>
      </w:docPartBody>
    </w:docPart>
    <w:docPart>
      <w:docPartPr>
        <w:name w:val="11DF8A996C834B798991D0DB9FED9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B976C-0D16-47A8-8674-7682BE8062CA}"/>
      </w:docPartPr>
      <w:docPartBody>
        <w:p w:rsidR="001E1DA4" w:rsidRDefault="001E1DA4">
          <w:pPr>
            <w:pStyle w:val="11DF8A996C834B798991D0DB9FED985A"/>
          </w:pPr>
          <w:r w:rsidRPr="00B844FE">
            <w:t>Number</w:t>
          </w:r>
        </w:p>
      </w:docPartBody>
    </w:docPart>
    <w:docPart>
      <w:docPartPr>
        <w:name w:val="29CC6C79A27447AFBDF82BFD82E2A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97852-8923-4BB8-BDCB-D80991E4B24A}"/>
      </w:docPartPr>
      <w:docPartBody>
        <w:p w:rsidR="001E1DA4" w:rsidRDefault="001E1DA4">
          <w:pPr>
            <w:pStyle w:val="29CC6C79A27447AFBDF82BFD82E2A5A1"/>
          </w:pPr>
          <w:r>
            <w:rPr>
              <w:rStyle w:val="PlaceholderText"/>
            </w:rPr>
            <w:t>January 14, 2026</w:t>
          </w:r>
        </w:p>
      </w:docPartBody>
    </w:docPart>
    <w:docPart>
      <w:docPartPr>
        <w:name w:val="7AC83EFDBE0D4785AD2DA634DEE64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D3609-DAED-4814-B19D-DF60ADD68EC3}"/>
      </w:docPartPr>
      <w:docPartBody>
        <w:p w:rsidR="001E1DA4" w:rsidRDefault="001E1DA4">
          <w:pPr>
            <w:pStyle w:val="7AC83EFDBE0D4785AD2DA634DEE6434F"/>
          </w:pPr>
          <w:r>
            <w:rPr>
              <w:rStyle w:val="PlaceholderText"/>
            </w:rPr>
            <w:t>Enter Committee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DA4"/>
    <w:rsid w:val="0000420B"/>
    <w:rsid w:val="00103728"/>
    <w:rsid w:val="001E1DA4"/>
    <w:rsid w:val="002F36CF"/>
    <w:rsid w:val="0054120D"/>
    <w:rsid w:val="00B53BD2"/>
    <w:rsid w:val="00CB15A2"/>
    <w:rsid w:val="00E9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CA074CC208B4FBD8EA6932206ED9B82">
    <w:name w:val="CCA074CC208B4FBD8EA6932206ED9B82"/>
  </w:style>
  <w:style w:type="paragraph" w:customStyle="1" w:styleId="95D4ED3D7566487DA6E0D57DC2F3C50F">
    <w:name w:val="95D4ED3D7566487DA6E0D57DC2F3C50F"/>
  </w:style>
  <w:style w:type="paragraph" w:customStyle="1" w:styleId="11DF8A996C834B798991D0DB9FED985A">
    <w:name w:val="11DF8A996C834B798991D0DB9FED985A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9CC6C79A27447AFBDF82BFD82E2A5A1">
    <w:name w:val="29CC6C79A27447AFBDF82BFD82E2A5A1"/>
  </w:style>
  <w:style w:type="paragraph" w:customStyle="1" w:styleId="7AC83EFDBE0D4785AD2DA634DEE6434F">
    <w:name w:val="7AC83EFDBE0D4785AD2DA634DEE643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0</TotalTime>
  <Pages>8</Pages>
  <Words>1386</Words>
  <Characters>7903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Fletcher</dc:creator>
  <cp:keywords/>
  <dc:description/>
  <cp:lastModifiedBy>Debra Rayhill</cp:lastModifiedBy>
  <cp:revision>2</cp:revision>
  <cp:lastPrinted>2026-02-27T00:08:00Z</cp:lastPrinted>
  <dcterms:created xsi:type="dcterms:W3CDTF">2026-02-27T00:08:00Z</dcterms:created>
  <dcterms:modified xsi:type="dcterms:W3CDTF">2026-02-27T00:08:00Z</dcterms:modified>
</cp:coreProperties>
</file>