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411D3A" w:rsidRDefault="00CD36CF" w:rsidP="00B45F6B">
      <w:pPr>
        <w:pStyle w:val="TitlePageOrigin"/>
        <w:rPr>
          <w:color w:val="auto"/>
        </w:rPr>
      </w:pPr>
      <w:r w:rsidRPr="00411D3A">
        <w:rPr>
          <w:color w:val="auto"/>
        </w:rPr>
        <w:t>WEST virginia legislature</w:t>
      </w:r>
    </w:p>
    <w:p w14:paraId="25EDA74D" w14:textId="70805E86" w:rsidR="00CD36CF" w:rsidRPr="00411D3A" w:rsidRDefault="00BF40D6" w:rsidP="00B45F6B">
      <w:pPr>
        <w:pStyle w:val="TitlePageSession"/>
        <w:rPr>
          <w:color w:val="auto"/>
        </w:rPr>
      </w:pPr>
      <w:r w:rsidRPr="00411D3A">
        <w:rPr>
          <w:color w:val="auto"/>
        </w:rPr>
        <w:t>20</w:t>
      </w:r>
      <w:r w:rsidR="00FF04FD" w:rsidRPr="00411D3A">
        <w:rPr>
          <w:color w:val="auto"/>
        </w:rPr>
        <w:t>2</w:t>
      </w:r>
      <w:r w:rsidR="009771A0" w:rsidRPr="00411D3A">
        <w:rPr>
          <w:color w:val="auto"/>
        </w:rPr>
        <w:t>6</w:t>
      </w:r>
      <w:r w:rsidR="00CD36CF" w:rsidRPr="00411D3A">
        <w:rPr>
          <w:color w:val="auto"/>
        </w:rPr>
        <w:t xml:space="preserve"> regular session</w:t>
      </w:r>
    </w:p>
    <w:p w14:paraId="2937FF27" w14:textId="77777777" w:rsidR="00CD36CF" w:rsidRPr="00411D3A" w:rsidRDefault="0005687A"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411D3A">
            <w:rPr>
              <w:color w:val="auto"/>
            </w:rPr>
            <w:t>Introduced</w:t>
          </w:r>
        </w:sdtContent>
      </w:sdt>
    </w:p>
    <w:p w14:paraId="64444E43" w14:textId="7DF03631" w:rsidR="00CD36CF" w:rsidRPr="00411D3A" w:rsidRDefault="0005687A"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411D3A">
            <w:rPr>
              <w:color w:val="auto"/>
            </w:rPr>
            <w:t>House</w:t>
          </w:r>
        </w:sdtContent>
      </w:sdt>
      <w:r w:rsidR="00303684" w:rsidRPr="00411D3A">
        <w:rPr>
          <w:color w:val="auto"/>
        </w:rPr>
        <w:t xml:space="preserve"> </w:t>
      </w:r>
      <w:r w:rsidR="00D92700" w:rsidRPr="00411D3A">
        <w:rPr>
          <w:color w:val="auto"/>
        </w:rPr>
        <w:t>Joint Resolution</w:t>
      </w:r>
      <w:r w:rsidR="00CD36CF" w:rsidRPr="00411D3A">
        <w:rPr>
          <w:color w:val="auto"/>
        </w:rPr>
        <w:t xml:space="preserve"> </w:t>
      </w:r>
      <w:sdt>
        <w:sdtPr>
          <w:rPr>
            <w:color w:val="auto"/>
          </w:rPr>
          <w:tag w:val="BNum"/>
          <w:id w:val="1645317809"/>
          <w:lock w:val="sdtLocked"/>
          <w:placeholder>
            <w:docPart w:val="1B6E2EE1D3CC4E6C921D15807B8F386E"/>
          </w:placeholder>
          <w:text/>
        </w:sdtPr>
        <w:sdtEndPr/>
        <w:sdtContent>
          <w:r>
            <w:rPr>
              <w:color w:val="auto"/>
            </w:rPr>
            <w:t>12</w:t>
          </w:r>
        </w:sdtContent>
      </w:sdt>
    </w:p>
    <w:p w14:paraId="2B7B4B0A" w14:textId="6861DEEA" w:rsidR="00CD36CF" w:rsidRPr="00411D3A" w:rsidRDefault="00CD36CF" w:rsidP="00B45F6B">
      <w:pPr>
        <w:pStyle w:val="Sponsors"/>
        <w:rPr>
          <w:color w:val="auto"/>
        </w:rPr>
      </w:pPr>
      <w:r w:rsidRPr="00411D3A">
        <w:rPr>
          <w:color w:val="auto"/>
        </w:rPr>
        <w:t xml:space="preserve">By </w:t>
      </w:r>
      <w:sdt>
        <w:sdtPr>
          <w:rPr>
            <w:color w:val="auto"/>
          </w:rPr>
          <w:tag w:val="Sponsors"/>
          <w:id w:val="1589585889"/>
          <w:placeholder>
            <w:docPart w:val="39AECE2D6FCA4FDFAF4605E4BD6B96F8"/>
          </w:placeholder>
          <w:text w:multiLine="1"/>
        </w:sdtPr>
        <w:sdtEndPr/>
        <w:sdtContent>
          <w:r w:rsidR="009F16EA" w:rsidRPr="00411D3A">
            <w:rPr>
              <w:color w:val="auto"/>
            </w:rPr>
            <w:t>Delegate Riley</w:t>
          </w:r>
          <w:r w:rsidR="00653607" w:rsidRPr="00411D3A">
            <w:rPr>
              <w:color w:val="auto"/>
            </w:rPr>
            <w:t xml:space="preserve"> </w:t>
          </w:r>
        </w:sdtContent>
      </w:sdt>
    </w:p>
    <w:p w14:paraId="33FA8B49" w14:textId="430ED808" w:rsidR="00E831B3" w:rsidRPr="00411D3A" w:rsidRDefault="00CD36CF" w:rsidP="00B45F6B">
      <w:pPr>
        <w:pStyle w:val="References"/>
        <w:rPr>
          <w:color w:val="auto"/>
        </w:rPr>
      </w:pPr>
      <w:r w:rsidRPr="00411D3A">
        <w:rPr>
          <w:color w:val="auto"/>
        </w:rPr>
        <w:t>[</w:t>
      </w:r>
      <w:sdt>
        <w:sdtPr>
          <w:rPr>
            <w:color w:val="auto"/>
          </w:rPr>
          <w:tag w:val="References"/>
          <w:id w:val="-1043047873"/>
          <w:placeholder>
            <w:docPart w:val="196251A96D9F4F19BE96E44A22380A6A"/>
          </w:placeholder>
          <w:text w:multiLine="1"/>
        </w:sdtPr>
        <w:sdtEndPr/>
        <w:sdtContent>
          <w:r w:rsidR="006659AD" w:rsidRPr="00411D3A">
            <w:rPr>
              <w:color w:val="auto"/>
            </w:rPr>
            <w:t>Introduced</w:t>
          </w:r>
          <w:r w:rsidR="0005687A">
            <w:rPr>
              <w:color w:val="auto"/>
            </w:rPr>
            <w:t xml:space="preserve"> January 14, 2026</w:t>
          </w:r>
          <w:r w:rsidR="006659AD" w:rsidRPr="00411D3A">
            <w:rPr>
              <w:color w:val="auto"/>
            </w:rPr>
            <w:t xml:space="preserve">; </w:t>
          </w:r>
          <w:r w:rsidR="00EF12E3" w:rsidRPr="00411D3A">
            <w:rPr>
              <w:color w:val="auto"/>
            </w:rPr>
            <w:t>r</w:t>
          </w:r>
          <w:r w:rsidR="006659AD" w:rsidRPr="00411D3A">
            <w:rPr>
              <w:color w:val="auto"/>
            </w:rPr>
            <w:t>eferred</w:t>
          </w:r>
          <w:r w:rsidR="006659AD" w:rsidRPr="00411D3A">
            <w:rPr>
              <w:color w:val="auto"/>
            </w:rPr>
            <w:br/>
            <w:t>to the Committee on</w:t>
          </w:r>
          <w:r w:rsidR="009771A0" w:rsidRPr="00411D3A">
            <w:rPr>
              <w:color w:val="auto"/>
            </w:rPr>
            <w:t xml:space="preserve"> </w:t>
          </w:r>
          <w:r w:rsidR="0005687A">
            <w:rPr>
              <w:color w:val="auto"/>
            </w:rPr>
            <w:t>the Judiciary</w:t>
          </w:r>
        </w:sdtContent>
      </w:sdt>
      <w:r w:rsidRPr="00411D3A">
        <w:rPr>
          <w:color w:val="auto"/>
        </w:rPr>
        <w:t>]</w:t>
      </w:r>
    </w:p>
    <w:p w14:paraId="2DBE4264" w14:textId="71B11AE3" w:rsidR="00303684" w:rsidRPr="00411D3A" w:rsidRDefault="00D92700" w:rsidP="00B45F6B">
      <w:pPr>
        <w:pStyle w:val="TitleSection"/>
        <w:rPr>
          <w:color w:val="auto"/>
        </w:rPr>
      </w:pPr>
      <w:bookmarkStart w:id="0" w:name="_Hlk156037804"/>
      <w:r w:rsidRPr="00411D3A">
        <w:rPr>
          <w:color w:val="auto"/>
        </w:rPr>
        <w:lastRenderedPageBreak/>
        <w:t>Proposing an amendment to the Constitution of the State of West Virginia</w:t>
      </w:r>
      <w:r w:rsidR="00967CD6" w:rsidRPr="00411D3A">
        <w:rPr>
          <w:color w:val="auto"/>
        </w:rPr>
        <w:t xml:space="preserve"> </w:t>
      </w:r>
      <w:sdt>
        <w:sdtPr>
          <w:rPr>
            <w:color w:val="auto"/>
          </w:rPr>
          <w:id w:val="-1708631292"/>
          <w:placeholder>
            <w:docPart w:val="CD5FDBFFCED1406B909DD3B60AFD876F"/>
          </w:placeholder>
          <w15:appearance w15:val="hidden"/>
        </w:sdtPr>
        <w:sdtEndPr/>
        <w:sdtContent>
          <w:r w:rsidR="009F16EA" w:rsidRPr="00411D3A">
            <w:rPr>
              <w:color w:val="auto"/>
            </w:rPr>
            <w:t>amending section four,</w:t>
          </w:r>
        </w:sdtContent>
      </w:sdt>
      <w:r w:rsidR="009F16EA" w:rsidRPr="00411D3A">
        <w:rPr>
          <w:color w:val="auto"/>
        </w:rPr>
        <w:t xml:space="preserve"> </w:t>
      </w:r>
      <w:sdt>
        <w:sdtPr>
          <w:rPr>
            <w:color w:val="auto"/>
          </w:rPr>
          <w:id w:val="1692492505"/>
          <w:placeholder>
            <w:docPart w:val="FC516872E02B4EF681AAAD2F26B2AF56"/>
          </w:placeholder>
          <w15:appearance w15:val="hidden"/>
        </w:sdtPr>
        <w:sdtEndPr/>
        <w:sdtContent>
          <w:r w:rsidR="009F16EA" w:rsidRPr="00411D3A">
            <w:rPr>
              <w:color w:val="auto"/>
            </w:rPr>
            <w:t>article VII thereof</w:t>
          </w:r>
        </w:sdtContent>
      </w:sdt>
      <w:r w:rsidR="00FA6BC9" w:rsidRPr="00411D3A">
        <w:rPr>
          <w:color w:val="auto"/>
        </w:rPr>
        <w:t xml:space="preserve">, relating to clarifying that the elected executive department officers may not hold any other offices during their terms; clarifying the number of terms one may serve as Governor; limiting a person to only three consecutive terms as </w:t>
      </w:r>
      <w:r w:rsidR="00FA6BC9" w:rsidRPr="00411D3A">
        <w:rPr>
          <w:rFonts w:cs="Arial"/>
          <w:color w:val="auto"/>
        </w:rPr>
        <w:t>Secretary of State, State Auditor, State Treasurer, Attorney General, or Commissioner of Agriculture; and</w:t>
      </w:r>
      <w:r w:rsidR="00FA6BC9" w:rsidRPr="00411D3A">
        <w:rPr>
          <w:color w:val="auto"/>
        </w:rPr>
        <w:t xml:space="preserve"> </w:t>
      </w:r>
      <w:r w:rsidR="00606611" w:rsidRPr="00411D3A">
        <w:rPr>
          <w:color w:val="auto"/>
        </w:rPr>
        <w:t>providing a summarized statement of the purpose of such proposed amendment.</w:t>
      </w:r>
    </w:p>
    <w:p w14:paraId="7705CC1E" w14:textId="77777777" w:rsidR="00303684" w:rsidRPr="00411D3A" w:rsidRDefault="00BF65C2" w:rsidP="00B45F6B">
      <w:pPr>
        <w:pStyle w:val="ResolvedClause"/>
        <w:rPr>
          <w:color w:val="auto"/>
        </w:rPr>
      </w:pPr>
      <w:r w:rsidRPr="00411D3A">
        <w:rPr>
          <w:color w:val="auto"/>
        </w:rPr>
        <w:t>Resolved by the</w:t>
      </w:r>
      <w:r w:rsidR="00303684" w:rsidRPr="00411D3A">
        <w:rPr>
          <w:color w:val="auto"/>
        </w:rPr>
        <w:t xml:space="preserve"> Legislature of West Virginia</w:t>
      </w:r>
      <w:r w:rsidRPr="00411D3A">
        <w:rPr>
          <w:color w:val="auto"/>
        </w:rPr>
        <w:t>, two thirds of the members elected to each house agreeing thereto</w:t>
      </w:r>
      <w:r w:rsidR="00303684" w:rsidRPr="00411D3A">
        <w:rPr>
          <w:color w:val="auto"/>
        </w:rPr>
        <w:t>:</w:t>
      </w:r>
    </w:p>
    <w:p w14:paraId="34749A47" w14:textId="1713DC23" w:rsidR="008736AA" w:rsidRPr="00411D3A" w:rsidRDefault="00967CD6" w:rsidP="00B45F6B">
      <w:pPr>
        <w:pStyle w:val="SectionBody"/>
        <w:rPr>
          <w:color w:val="auto"/>
        </w:rPr>
      </w:pPr>
      <w:r w:rsidRPr="00411D3A">
        <w:rPr>
          <w:color w:val="auto"/>
        </w:rPr>
        <w:t xml:space="preserve">That the question of ratification or rejection of an amendment to the Constitution of the State of West Virginia be submitted to the voters of the state at the next general election to be held </w:t>
      </w:r>
      <w:r w:rsidR="00F25B14" w:rsidRPr="00411D3A">
        <w:rPr>
          <w:color w:val="auto"/>
        </w:rPr>
        <w:t>in the year</w:t>
      </w:r>
      <w:r w:rsidR="001269D1" w:rsidRPr="00411D3A">
        <w:rPr>
          <w:color w:val="auto"/>
        </w:rPr>
        <w:t xml:space="preserve"> 2026</w:t>
      </w:r>
      <w:r w:rsidR="00F25B14" w:rsidRPr="00411D3A">
        <w:rPr>
          <w:color w:val="auto"/>
        </w:rPr>
        <w:t xml:space="preserve"> </w:t>
      </w:r>
      <w:sdt>
        <w:sdtPr>
          <w:rPr>
            <w:color w:val="auto"/>
          </w:rPr>
          <w:id w:val="1344668741"/>
          <w:placeholder>
            <w:docPart w:val="D5BC8954DC3747A6A92B613B65C6B723"/>
          </w:placeholder>
          <w15:appearance w15:val="hidden"/>
        </w:sdtPr>
        <w:sdtEndPr/>
        <w:sdtContent>
          <w:r w:rsidR="00FA6BC9" w:rsidRPr="00411D3A">
            <w:rPr>
              <w:color w:val="auto"/>
            </w:rPr>
            <w:t xml:space="preserve">, which proposed amendment is section four, </w:t>
          </w:r>
          <w:sdt>
            <w:sdtPr>
              <w:rPr>
                <w:color w:val="auto"/>
              </w:rPr>
              <w:id w:val="1008174199"/>
              <w:placeholder>
                <w:docPart w:val="A0CDF8AB55DA4A88B7366E3C763724F5"/>
              </w:placeholder>
              <w15:appearance w15:val="hidden"/>
            </w:sdtPr>
            <w:sdtEndPr/>
            <w:sdtContent>
              <w:r w:rsidR="00FA6BC9" w:rsidRPr="00411D3A">
                <w:rPr>
                  <w:color w:val="auto"/>
                </w:rPr>
                <w:t>article VII thereof</w:t>
              </w:r>
            </w:sdtContent>
          </w:sdt>
          <w:r w:rsidR="00FA6BC9" w:rsidRPr="00411D3A">
            <w:rPr>
              <w:color w:val="auto"/>
            </w:rPr>
            <w:t xml:space="preserve"> be amended to read as follows:</w:t>
          </w:r>
        </w:sdtContent>
      </w:sdt>
    </w:p>
    <w:p w14:paraId="0A826F90" w14:textId="77777777" w:rsidR="006D63DF" w:rsidRPr="00411D3A" w:rsidRDefault="006D63DF" w:rsidP="007B7DC9">
      <w:pPr>
        <w:pStyle w:val="ArticleHeading"/>
        <w:suppressLineNumbers w:val="0"/>
        <w:rPr>
          <w:color w:val="auto"/>
        </w:rPr>
        <w:sectPr w:rsidR="006D63DF" w:rsidRPr="00411D3A" w:rsidSect="006659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r w:rsidRPr="00411D3A">
        <w:rPr>
          <w:color w:val="auto"/>
        </w:rPr>
        <w:t>ARTICLE VII.  EXECUTIVE DEPARTMENT.</w:t>
      </w:r>
    </w:p>
    <w:p w14:paraId="3BC900F4" w14:textId="77777777" w:rsidR="00E84DF5" w:rsidRPr="00411D3A" w:rsidRDefault="006D63DF" w:rsidP="007B7DC9">
      <w:pPr>
        <w:pStyle w:val="SectionHeading"/>
        <w:suppressLineNumbers w:val="0"/>
        <w:rPr>
          <w:color w:val="auto"/>
        </w:rPr>
        <w:sectPr w:rsidR="00E84DF5" w:rsidRPr="00411D3A" w:rsidSect="001A4867">
          <w:type w:val="continuous"/>
          <w:pgSz w:w="12240" w:h="15840" w:code="1"/>
          <w:pgMar w:top="1440" w:right="1440" w:bottom="1440" w:left="1440" w:header="720" w:footer="720" w:gutter="0"/>
          <w:lnNumType w:countBy="1"/>
          <w:cols w:space="720"/>
          <w:titlePg/>
          <w:docGrid w:linePitch="360"/>
        </w:sectPr>
      </w:pPr>
      <w:r w:rsidRPr="00411D3A">
        <w:rPr>
          <w:color w:val="auto"/>
        </w:rPr>
        <w:t>§4.  Eligibility.</w:t>
      </w:r>
    </w:p>
    <w:p w14:paraId="18792BE5" w14:textId="303C6F05" w:rsidR="006D63DF" w:rsidRPr="00411D3A" w:rsidRDefault="006D63DF" w:rsidP="00E84DF5">
      <w:pPr>
        <w:pStyle w:val="SectionBody"/>
        <w:rPr>
          <w:color w:val="auto"/>
        </w:rPr>
      </w:pPr>
      <w:r w:rsidRPr="00411D3A">
        <w:rPr>
          <w:strike/>
          <w:color w:val="auto"/>
          <w:shd w:val="clear" w:color="auto" w:fill="FFFFFF"/>
        </w:rPr>
        <w:t>None of</w:t>
      </w:r>
      <w:r w:rsidRPr="00411D3A">
        <w:rPr>
          <w:color w:val="auto"/>
          <w:shd w:val="clear" w:color="auto" w:fill="FFFFFF"/>
        </w:rPr>
        <w:t> </w:t>
      </w:r>
      <w:proofErr w:type="gramStart"/>
      <w:r w:rsidRPr="00411D3A">
        <w:rPr>
          <w:color w:val="auto"/>
          <w:shd w:val="clear" w:color="auto" w:fill="FFFFFF"/>
        </w:rPr>
        <w:t>The</w:t>
      </w:r>
      <w:proofErr w:type="gramEnd"/>
      <w:r w:rsidRPr="00411D3A">
        <w:rPr>
          <w:color w:val="auto"/>
          <w:shd w:val="clear" w:color="auto" w:fill="FFFFFF"/>
        </w:rPr>
        <w:t xml:space="preserve"> executive officers mentioned in this article shall </w:t>
      </w:r>
      <w:r w:rsidRPr="00411D3A">
        <w:rPr>
          <w:color w:val="auto"/>
          <w:u w:val="single"/>
          <w:shd w:val="clear" w:color="auto" w:fill="FFFFFF"/>
        </w:rPr>
        <w:t>not</w:t>
      </w:r>
      <w:r w:rsidRPr="00411D3A">
        <w:rPr>
          <w:color w:val="auto"/>
          <w:shd w:val="clear" w:color="auto" w:fill="FFFFFF"/>
        </w:rPr>
        <w:t xml:space="preserve"> hold any other office during the term of his </w:t>
      </w:r>
      <w:r w:rsidRPr="00411D3A">
        <w:rPr>
          <w:color w:val="auto"/>
          <w:u w:val="single"/>
          <w:shd w:val="clear" w:color="auto" w:fill="FFFFFF"/>
        </w:rPr>
        <w:t>or her</w:t>
      </w:r>
      <w:r w:rsidRPr="00411D3A">
        <w:rPr>
          <w:color w:val="auto"/>
          <w:shd w:val="clear" w:color="auto" w:fill="FFFFFF"/>
        </w:rPr>
        <w:t> service.</w:t>
      </w:r>
    </w:p>
    <w:p w14:paraId="7B95A4F0" w14:textId="77777777" w:rsidR="006D63DF" w:rsidRPr="00411D3A" w:rsidRDefault="006D63DF" w:rsidP="00E84DF5">
      <w:pPr>
        <w:pStyle w:val="SectionBody"/>
        <w:rPr>
          <w:color w:val="auto"/>
        </w:rPr>
      </w:pPr>
      <w:r w:rsidRPr="00411D3A">
        <w:rPr>
          <w:color w:val="auto"/>
          <w:shd w:val="clear" w:color="auto" w:fill="FFFFFF"/>
        </w:rPr>
        <w:t xml:space="preserve">A person who has been elected or who has served as Governor during all or any part of two consecutive terms </w:t>
      </w:r>
      <w:r w:rsidRPr="00411D3A">
        <w:rPr>
          <w:strike/>
          <w:color w:val="auto"/>
          <w:shd w:val="clear" w:color="auto" w:fill="FFFFFF"/>
        </w:rPr>
        <w:t>shall not</w:t>
      </w:r>
      <w:r w:rsidRPr="00411D3A">
        <w:rPr>
          <w:color w:val="auto"/>
          <w:shd w:val="clear" w:color="auto" w:fill="FFFFFF"/>
        </w:rPr>
        <w:t> </w:t>
      </w:r>
      <w:proofErr w:type="gramStart"/>
      <w:r w:rsidRPr="00411D3A">
        <w:rPr>
          <w:color w:val="auto"/>
          <w:u w:val="single"/>
          <w:shd w:val="clear" w:color="auto" w:fill="FFFFFF"/>
        </w:rPr>
        <w:t>is</w:t>
      </w:r>
      <w:proofErr w:type="gramEnd"/>
      <w:r w:rsidRPr="00411D3A">
        <w:rPr>
          <w:color w:val="auto"/>
          <w:shd w:val="clear" w:color="auto" w:fill="FFFFFF"/>
        </w:rPr>
        <w:t xml:space="preserve"> ineligible for the office of Governor during any part of the term immediately following the second of the two consecutive terms. </w:t>
      </w:r>
      <w:r w:rsidRPr="00411D3A">
        <w:rPr>
          <w:strike/>
          <w:color w:val="auto"/>
          <w:shd w:val="clear" w:color="auto" w:fill="FFFFFF"/>
        </w:rPr>
        <w:t>The person holding the office of governor when this section is ratified shall not be prevented from holding the office of governor during the term immediately following the term he is then serving</w:t>
      </w:r>
    </w:p>
    <w:p w14:paraId="36E58698" w14:textId="5C403F43" w:rsidR="006D63DF" w:rsidRPr="00411D3A" w:rsidRDefault="006D63DF" w:rsidP="00E84DF5">
      <w:pPr>
        <w:pStyle w:val="SectionBody"/>
        <w:rPr>
          <w:color w:val="auto"/>
        </w:rPr>
      </w:pPr>
      <w:r w:rsidRPr="00411D3A">
        <w:rPr>
          <w:color w:val="auto"/>
          <w:u w:val="single"/>
        </w:rPr>
        <w:t>After January 1</w:t>
      </w:r>
      <w:r w:rsidR="001269D1" w:rsidRPr="00411D3A">
        <w:rPr>
          <w:color w:val="auto"/>
          <w:u w:val="single"/>
        </w:rPr>
        <w:t>, 202</w:t>
      </w:r>
      <w:r w:rsidR="009771A0" w:rsidRPr="00411D3A">
        <w:rPr>
          <w:color w:val="auto"/>
          <w:u w:val="single"/>
        </w:rPr>
        <w:t>8</w:t>
      </w:r>
      <w:r w:rsidRPr="00411D3A">
        <w:rPr>
          <w:color w:val="auto"/>
          <w:u w:val="single"/>
        </w:rPr>
        <w:t>, a person may not serve more than three consecutive terms as Secretary of State, State Auditor, State Treasurer, Attorney General, or Commissioner of Agriculture.  Terms that begin prior to January 1</w:t>
      </w:r>
      <w:r w:rsidR="001269D1" w:rsidRPr="00411D3A">
        <w:rPr>
          <w:color w:val="auto"/>
          <w:u w:val="single"/>
        </w:rPr>
        <w:t>, 202</w:t>
      </w:r>
      <w:r w:rsidR="009771A0" w:rsidRPr="00411D3A">
        <w:rPr>
          <w:color w:val="auto"/>
          <w:u w:val="single"/>
        </w:rPr>
        <w:t>8</w:t>
      </w:r>
      <w:r w:rsidRPr="00411D3A">
        <w:rPr>
          <w:color w:val="auto"/>
          <w:u w:val="single"/>
        </w:rPr>
        <w:t>, are not counted for the purposes of this limitation, but a partial term served after that date shall be considered a term for purposes of this section.</w:t>
      </w:r>
    </w:p>
    <w:p w14:paraId="38CA873C" w14:textId="77777777" w:rsidR="001269D1" w:rsidRPr="00411D3A" w:rsidRDefault="001269D1" w:rsidP="00B45F6B">
      <w:pPr>
        <w:pStyle w:val="SectionBody"/>
        <w:rPr>
          <w:i/>
          <w:iCs/>
          <w:color w:val="auto"/>
        </w:rPr>
        <w:sectPr w:rsidR="001269D1" w:rsidRPr="00411D3A" w:rsidSect="007B7DC9">
          <w:type w:val="continuous"/>
          <w:pgSz w:w="12240" w:h="15840" w:code="1"/>
          <w:pgMar w:top="1440" w:right="1440" w:bottom="1440" w:left="1440" w:header="720" w:footer="720" w:gutter="0"/>
          <w:lnNumType w:countBy="1"/>
          <w:cols w:space="720"/>
          <w:titlePg/>
          <w:docGrid w:linePitch="360"/>
        </w:sectPr>
      </w:pPr>
    </w:p>
    <w:p w14:paraId="1943F97E" w14:textId="07CD5442" w:rsidR="00967CD6" w:rsidRPr="00411D3A" w:rsidRDefault="00967CD6" w:rsidP="00B45F6B">
      <w:pPr>
        <w:pStyle w:val="SectionBody"/>
        <w:rPr>
          <w:color w:val="auto"/>
        </w:rPr>
      </w:pPr>
      <w:r w:rsidRPr="00411D3A">
        <w:rPr>
          <w:i/>
          <w:iCs/>
          <w:color w:val="auto"/>
        </w:rPr>
        <w:lastRenderedPageBreak/>
        <w:t>Resolved further</w:t>
      </w:r>
      <w:r w:rsidRPr="00411D3A">
        <w:rPr>
          <w:color w:val="auto"/>
        </w:rPr>
        <w:t xml:space="preserve">, That in accordance with the provisions of </w:t>
      </w:r>
      <w:r w:rsidR="00E43AE6" w:rsidRPr="00411D3A">
        <w:rPr>
          <w:color w:val="auto"/>
        </w:rPr>
        <w:t xml:space="preserve">§3-11-1 </w:t>
      </w:r>
      <w:r w:rsidR="00E43AE6" w:rsidRPr="00411D3A">
        <w:rPr>
          <w:i/>
          <w:iCs/>
          <w:color w:val="auto"/>
        </w:rPr>
        <w:t>et seq</w:t>
      </w:r>
      <w:r w:rsidR="00E43AE6" w:rsidRPr="00411D3A">
        <w:rPr>
          <w:color w:val="auto"/>
        </w:rPr>
        <w:t xml:space="preserve">. </w:t>
      </w:r>
      <w:r w:rsidRPr="00411D3A">
        <w:rPr>
          <w:color w:val="auto"/>
        </w:rPr>
        <w:t xml:space="preserve">of the Code of West Virginia, 1931, as amended, such amendment is hereby numbered </w:t>
      </w:r>
      <w:r w:rsidR="00E84DF5" w:rsidRPr="00411D3A">
        <w:rPr>
          <w:color w:val="auto"/>
        </w:rPr>
        <w:t>"</w:t>
      </w:r>
      <w:r w:rsidR="00B42441" w:rsidRPr="00411D3A">
        <w:rPr>
          <w:color w:val="auto"/>
        </w:rPr>
        <w:t>Amendment No. 1</w:t>
      </w:r>
      <w:r w:rsidR="00E84DF5" w:rsidRPr="00411D3A">
        <w:rPr>
          <w:color w:val="auto"/>
        </w:rPr>
        <w:t>"</w:t>
      </w:r>
      <w:r w:rsidR="00B42441" w:rsidRPr="00411D3A">
        <w:rPr>
          <w:color w:val="auto"/>
        </w:rPr>
        <w:t xml:space="preserve"> and designated as the </w:t>
      </w:r>
      <w:r w:rsidR="00E84DF5" w:rsidRPr="00411D3A">
        <w:rPr>
          <w:color w:val="auto"/>
        </w:rPr>
        <w:t>"</w:t>
      </w:r>
      <w:sdt>
        <w:sdtPr>
          <w:rPr>
            <w:color w:val="auto"/>
          </w:rPr>
          <w:id w:val="-667473165"/>
          <w:placeholder>
            <w:docPart w:val="063884AC45794501BE79E551D53FE023"/>
          </w:placeholder>
          <w15:appearance w15:val="hidden"/>
        </w:sdtPr>
        <w:sdtEndPr/>
        <w:sdtContent>
          <w:r w:rsidR="00E84DF5" w:rsidRPr="00411D3A">
            <w:rPr>
              <w:color w:val="auto"/>
            </w:rPr>
            <w:t>Constitutional Officer Term Limit Amendment</w:t>
          </w:r>
        </w:sdtContent>
      </w:sdt>
      <w:r w:rsidR="00E84DF5" w:rsidRPr="00411D3A">
        <w:rPr>
          <w:color w:val="auto"/>
        </w:rPr>
        <w:t>"</w:t>
      </w:r>
      <w:r w:rsidR="00B42441" w:rsidRPr="00411D3A">
        <w:rPr>
          <w:color w:val="auto"/>
        </w:rPr>
        <w:t xml:space="preserve"> and the purpose of the proposed amendment is summarized as follows:</w:t>
      </w:r>
      <w:r w:rsidR="00635EAE" w:rsidRPr="00411D3A">
        <w:rPr>
          <w:color w:val="auto"/>
        </w:rPr>
        <w:t xml:space="preserve"> </w:t>
      </w:r>
      <w:sdt>
        <w:sdtPr>
          <w:rPr>
            <w:color w:val="auto"/>
          </w:rPr>
          <w:id w:val="-1488015404"/>
          <w:placeholder>
            <w:docPart w:val="823EC0D3454F4B149C5386DB1BE881E6"/>
          </w:placeholder>
          <w15:appearance w15:val="hidden"/>
        </w:sdtPr>
        <w:sdtEndPr/>
        <w:sdtContent>
          <w:r w:rsidR="00E84DF5" w:rsidRPr="00411D3A">
            <w:rPr>
              <w:color w:val="auto"/>
            </w:rPr>
            <w:t>"</w:t>
          </w:r>
          <w:r w:rsidR="00A823B8" w:rsidRPr="00411D3A">
            <w:rPr>
              <w:color w:val="auto"/>
            </w:rPr>
            <w:t>T</w:t>
          </w:r>
          <w:r w:rsidR="00E84DF5" w:rsidRPr="00411D3A">
            <w:rPr>
              <w:color w:val="auto"/>
            </w:rPr>
            <w:t xml:space="preserve">o clarify that the elected executive department officers may not hold any other elected offices during their terms; to clarify the number of terms one may serve as Governor; and to limit a person to only three consecutive terms as </w:t>
          </w:r>
          <w:r w:rsidR="00E84DF5" w:rsidRPr="00411D3A">
            <w:rPr>
              <w:rFonts w:cs="Arial"/>
              <w:color w:val="auto"/>
            </w:rPr>
            <w:t>Secretary of State, State Auditor, State Treasurer, Attorney General, or Commissioner of Agriculture."</w:t>
          </w:r>
        </w:sdtContent>
      </w:sdt>
    </w:p>
    <w:bookmarkEnd w:id="0"/>
    <w:p w14:paraId="754AE39B" w14:textId="3FAA6183" w:rsidR="006865E9" w:rsidRPr="00411D3A" w:rsidRDefault="00CF1DCA" w:rsidP="00B45F6B">
      <w:pPr>
        <w:pStyle w:val="Note"/>
        <w:rPr>
          <w:color w:val="auto"/>
        </w:rPr>
      </w:pPr>
      <w:r w:rsidRPr="00411D3A">
        <w:rPr>
          <w:color w:val="auto"/>
        </w:rPr>
        <w:t>NOTE: The</w:t>
      </w:r>
      <w:r w:rsidR="00BF65C2" w:rsidRPr="00411D3A">
        <w:rPr>
          <w:color w:val="auto"/>
        </w:rPr>
        <w:t xml:space="preserve"> purpose of this</w:t>
      </w:r>
      <w:r w:rsidR="00D92700" w:rsidRPr="00411D3A">
        <w:rPr>
          <w:color w:val="auto"/>
        </w:rPr>
        <w:t xml:space="preserve"> resolution</w:t>
      </w:r>
      <w:r w:rsidR="00BF65C2" w:rsidRPr="00411D3A">
        <w:rPr>
          <w:color w:val="auto"/>
        </w:rPr>
        <w:t xml:space="preserve"> is to </w:t>
      </w:r>
      <w:r w:rsidR="00E84DF5" w:rsidRPr="00411D3A">
        <w:rPr>
          <w:color w:val="auto"/>
        </w:rPr>
        <w:t xml:space="preserve">amend the West Virginia Constitution to clarify that the elected executive department officers may not hold any other elected offices during their terms; and to limit a person to only three consecutive terms as </w:t>
      </w:r>
      <w:r w:rsidR="00E84DF5" w:rsidRPr="00411D3A">
        <w:rPr>
          <w:rFonts w:cs="Arial"/>
          <w:color w:val="auto"/>
        </w:rPr>
        <w:t>Secretary of State, State Auditor, State Treasurer, Attorney General, or Commissioner of Agriculture.</w:t>
      </w:r>
    </w:p>
    <w:p w14:paraId="550A97E2" w14:textId="77777777" w:rsidR="006865E9" w:rsidRPr="00411D3A" w:rsidRDefault="00AE48A0" w:rsidP="00B45F6B">
      <w:pPr>
        <w:pStyle w:val="Note"/>
        <w:rPr>
          <w:color w:val="auto"/>
        </w:rPr>
      </w:pPr>
      <w:r w:rsidRPr="00411D3A">
        <w:rPr>
          <w:color w:val="auto"/>
        </w:rPr>
        <w:t>Strike-throughs indicate language that would be stricken from a heading or the present law and underscoring indicates new language that would be added.</w:t>
      </w:r>
    </w:p>
    <w:sectPr w:rsidR="006865E9" w:rsidRPr="00411D3A" w:rsidSect="00910CF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0874" w14:textId="3BDC03D9" w:rsidR="005967C6" w:rsidRDefault="00910CF3">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05687A">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24549608" w:rsidR="00C33014" w:rsidRPr="009771A0" w:rsidRDefault="006659AD" w:rsidP="006669F2">
    <w:pPr>
      <w:pStyle w:val="HeaderStyle"/>
      <w:rPr>
        <w:sz w:val="22"/>
        <w:szCs w:val="22"/>
      </w:rPr>
    </w:pPr>
    <w:proofErr w:type="spellStart"/>
    <w:r w:rsidRPr="009771A0">
      <w:rPr>
        <w:sz w:val="22"/>
        <w:szCs w:val="22"/>
      </w:rPr>
      <w:t>Intr</w:t>
    </w:r>
    <w:proofErr w:type="spellEnd"/>
    <w:r w:rsidRPr="009771A0">
      <w:rPr>
        <w:sz w:val="22"/>
        <w:szCs w:val="22"/>
      </w:rPr>
      <w:t xml:space="preserve"> HJR</w:t>
    </w:r>
    <w:r w:rsidR="00BF65C2" w:rsidRPr="009771A0">
      <w:rPr>
        <w:sz w:val="22"/>
        <w:szCs w:val="22"/>
      </w:rPr>
      <w:t xml:space="preserve"> </w:t>
    </w:r>
    <w:sdt>
      <w:sdtPr>
        <w:rPr>
          <w:sz w:val="22"/>
          <w:szCs w:val="22"/>
        </w:rPr>
        <w:tag w:val="BNumWH"/>
        <w:id w:val="-1789885863"/>
        <w:showingPlcHdr/>
        <w:text/>
      </w:sdtPr>
      <w:sdtEndPr/>
      <w:sdtContent/>
    </w:sdt>
    <w:r w:rsidR="00C33014" w:rsidRPr="009771A0">
      <w:rPr>
        <w:sz w:val="22"/>
        <w:szCs w:val="22"/>
      </w:rPr>
      <w:ptab w:relativeTo="margin" w:alignment="center" w:leader="none"/>
    </w:r>
    <w:r w:rsidR="00C33014" w:rsidRPr="009771A0">
      <w:rPr>
        <w:sz w:val="22"/>
        <w:szCs w:val="22"/>
      </w:rPr>
      <w:tab/>
    </w:r>
    <w:sdt>
      <w:sdtPr>
        <w:rPr>
          <w:sz w:val="22"/>
          <w:szCs w:val="22"/>
        </w:rPr>
        <w:alias w:val="CBD Number"/>
        <w:tag w:val="CBD Number"/>
        <w:id w:val="-70744081"/>
        <w:lock w:val="sdtLocked"/>
        <w:text/>
      </w:sdtPr>
      <w:sdtEndPr/>
      <w:sdtContent>
        <w:r w:rsidR="00E84DF5" w:rsidRPr="009771A0">
          <w:rPr>
            <w:sz w:val="22"/>
            <w:szCs w:val="22"/>
          </w:rPr>
          <w:t>202</w:t>
        </w:r>
        <w:r w:rsidR="009771A0">
          <w:rPr>
            <w:sz w:val="22"/>
            <w:szCs w:val="22"/>
          </w:rPr>
          <w:t>6</w:t>
        </w:r>
        <w:r w:rsidR="006669F2" w:rsidRPr="009771A0">
          <w:rPr>
            <w:sz w:val="22"/>
            <w:szCs w:val="22"/>
          </w:rPr>
          <w:t>R</w:t>
        </w:r>
        <w:r w:rsidR="009771A0">
          <w:rPr>
            <w:sz w:val="22"/>
            <w:szCs w:val="22"/>
          </w:rPr>
          <w:t>1262</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AF09" w14:textId="77777777" w:rsidR="009771A0" w:rsidRDefault="00977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9875987">
    <w:abstractNumId w:val="0"/>
  </w:num>
  <w:num w:numId="2" w16cid:durableId="142904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27D20"/>
    <w:rsid w:val="00053B06"/>
    <w:rsid w:val="0005687A"/>
    <w:rsid w:val="00085D22"/>
    <w:rsid w:val="00097E1F"/>
    <w:rsid w:val="000B069C"/>
    <w:rsid w:val="000C1084"/>
    <w:rsid w:val="000C5C77"/>
    <w:rsid w:val="0010070F"/>
    <w:rsid w:val="00110281"/>
    <w:rsid w:val="001269D1"/>
    <w:rsid w:val="00140AEC"/>
    <w:rsid w:val="0015112E"/>
    <w:rsid w:val="001552E7"/>
    <w:rsid w:val="001A4867"/>
    <w:rsid w:val="001C036F"/>
    <w:rsid w:val="001C279E"/>
    <w:rsid w:val="001D459E"/>
    <w:rsid w:val="001E4D31"/>
    <w:rsid w:val="001F344D"/>
    <w:rsid w:val="0020505C"/>
    <w:rsid w:val="002607E4"/>
    <w:rsid w:val="0027011C"/>
    <w:rsid w:val="00274200"/>
    <w:rsid w:val="002A0269"/>
    <w:rsid w:val="002C479C"/>
    <w:rsid w:val="002C6970"/>
    <w:rsid w:val="002D69A8"/>
    <w:rsid w:val="00303684"/>
    <w:rsid w:val="00314854"/>
    <w:rsid w:val="003C7B8A"/>
    <w:rsid w:val="00402EF7"/>
    <w:rsid w:val="00411D3A"/>
    <w:rsid w:val="004324C0"/>
    <w:rsid w:val="00442E43"/>
    <w:rsid w:val="004C13DD"/>
    <w:rsid w:val="004E3441"/>
    <w:rsid w:val="004E5A46"/>
    <w:rsid w:val="00545316"/>
    <w:rsid w:val="0057115E"/>
    <w:rsid w:val="005967C6"/>
    <w:rsid w:val="005A3544"/>
    <w:rsid w:val="005A5366"/>
    <w:rsid w:val="005E6120"/>
    <w:rsid w:val="00606611"/>
    <w:rsid w:val="00635EAE"/>
    <w:rsid w:val="00637E73"/>
    <w:rsid w:val="006514B4"/>
    <w:rsid w:val="00653607"/>
    <w:rsid w:val="006659AD"/>
    <w:rsid w:val="006669F2"/>
    <w:rsid w:val="00671368"/>
    <w:rsid w:val="006865E9"/>
    <w:rsid w:val="00691F3E"/>
    <w:rsid w:val="00694BFB"/>
    <w:rsid w:val="006A015B"/>
    <w:rsid w:val="006A106B"/>
    <w:rsid w:val="006D4036"/>
    <w:rsid w:val="006D63DF"/>
    <w:rsid w:val="007B55C5"/>
    <w:rsid w:val="007B7DC9"/>
    <w:rsid w:val="007C0641"/>
    <w:rsid w:val="007F1CF5"/>
    <w:rsid w:val="0080258C"/>
    <w:rsid w:val="00826BA4"/>
    <w:rsid w:val="00834EDE"/>
    <w:rsid w:val="00845AD7"/>
    <w:rsid w:val="008736AA"/>
    <w:rsid w:val="008A4942"/>
    <w:rsid w:val="008B4F96"/>
    <w:rsid w:val="008B555B"/>
    <w:rsid w:val="008D275D"/>
    <w:rsid w:val="00905FFE"/>
    <w:rsid w:val="009061D6"/>
    <w:rsid w:val="00910CF3"/>
    <w:rsid w:val="00920A0B"/>
    <w:rsid w:val="00967CD6"/>
    <w:rsid w:val="00974D36"/>
    <w:rsid w:val="009771A0"/>
    <w:rsid w:val="00980327"/>
    <w:rsid w:val="009B7278"/>
    <w:rsid w:val="009D4595"/>
    <w:rsid w:val="009F1067"/>
    <w:rsid w:val="009F16EA"/>
    <w:rsid w:val="00A01BBE"/>
    <w:rsid w:val="00A02ADD"/>
    <w:rsid w:val="00A31E01"/>
    <w:rsid w:val="00A527AD"/>
    <w:rsid w:val="00A718CF"/>
    <w:rsid w:val="00A823B8"/>
    <w:rsid w:val="00AE48A0"/>
    <w:rsid w:val="00B05013"/>
    <w:rsid w:val="00B16F25"/>
    <w:rsid w:val="00B24422"/>
    <w:rsid w:val="00B42441"/>
    <w:rsid w:val="00B45F6B"/>
    <w:rsid w:val="00B6533C"/>
    <w:rsid w:val="00B80C20"/>
    <w:rsid w:val="00B844FE"/>
    <w:rsid w:val="00B9296A"/>
    <w:rsid w:val="00BA3732"/>
    <w:rsid w:val="00BB016F"/>
    <w:rsid w:val="00BC3FFB"/>
    <w:rsid w:val="00BC562B"/>
    <w:rsid w:val="00BD198A"/>
    <w:rsid w:val="00BF40D6"/>
    <w:rsid w:val="00BF65C2"/>
    <w:rsid w:val="00C04336"/>
    <w:rsid w:val="00C113E9"/>
    <w:rsid w:val="00C33014"/>
    <w:rsid w:val="00C33434"/>
    <w:rsid w:val="00C34869"/>
    <w:rsid w:val="00C42EB6"/>
    <w:rsid w:val="00C650F3"/>
    <w:rsid w:val="00C67797"/>
    <w:rsid w:val="00C85096"/>
    <w:rsid w:val="00CB20EF"/>
    <w:rsid w:val="00CD12CB"/>
    <w:rsid w:val="00CD36CF"/>
    <w:rsid w:val="00CF1DCA"/>
    <w:rsid w:val="00D22A4C"/>
    <w:rsid w:val="00D579FC"/>
    <w:rsid w:val="00D82410"/>
    <w:rsid w:val="00D92700"/>
    <w:rsid w:val="00DE526B"/>
    <w:rsid w:val="00DF07BA"/>
    <w:rsid w:val="00DF199D"/>
    <w:rsid w:val="00E01542"/>
    <w:rsid w:val="00E07EEA"/>
    <w:rsid w:val="00E22741"/>
    <w:rsid w:val="00E365F1"/>
    <w:rsid w:val="00E43AE6"/>
    <w:rsid w:val="00E62F48"/>
    <w:rsid w:val="00E831B3"/>
    <w:rsid w:val="00E84DF5"/>
    <w:rsid w:val="00ED3571"/>
    <w:rsid w:val="00EE70CB"/>
    <w:rsid w:val="00EF12E3"/>
    <w:rsid w:val="00F25B14"/>
    <w:rsid w:val="00F41CA2"/>
    <w:rsid w:val="00F62EFB"/>
    <w:rsid w:val="00F939A4"/>
    <w:rsid w:val="00FA5B0F"/>
    <w:rsid w:val="00FA65E3"/>
    <w:rsid w:val="00FA6BC9"/>
    <w:rsid w:val="00FA7B09"/>
    <w:rsid w:val="00FC70B4"/>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D4CE8292-B16C-4CAA-A556-EA3F8CFF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paragraph" w:styleId="NormalWeb">
    <w:name w:val="Normal (Web)"/>
    <w:basedOn w:val="Normal"/>
    <w:uiPriority w:val="99"/>
    <w:semiHidden/>
    <w:unhideWhenUsed/>
    <w:locked/>
    <w:rsid w:val="006D63DF"/>
    <w:pPr>
      <w:spacing w:line="240" w:lineRule="auto"/>
    </w:pPr>
    <w:rPr>
      <w:rFonts w:ascii="Calibri" w:hAnsi="Calibri" w:cs="Calibri"/>
      <w:color w:val="auto"/>
    </w:rPr>
  </w:style>
  <w:style w:type="paragraph" w:customStyle="1" w:styleId="elementtoproof">
    <w:name w:val="elementtoproof"/>
    <w:basedOn w:val="Normal"/>
    <w:uiPriority w:val="99"/>
    <w:semiHidden/>
    <w:rsid w:val="006D63DF"/>
    <w:pPr>
      <w:spacing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8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493CE0" w:rsidRDefault="00493CE0">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493CE0" w:rsidRDefault="00493CE0">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493CE0" w:rsidRDefault="00493CE0">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493CE0" w:rsidRDefault="00493CE0">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493CE0" w:rsidRDefault="00493CE0">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493CE0" w:rsidRDefault="00493CE0">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493CE0" w:rsidRDefault="00493CE0">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493CE0" w:rsidRDefault="00493CE0">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493CE0" w:rsidRDefault="00493CE0">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493CE0" w:rsidRDefault="00493CE0">
          <w:pPr>
            <w:pStyle w:val="823EC0D3454F4B149C5386DB1BE881E6"/>
          </w:pPr>
          <w:r>
            <w:rPr>
              <w:rStyle w:val="PlaceholderText"/>
            </w:rPr>
            <w:t>Click here to enter text of the amendment’s purpose to be printed on the ballot</w:t>
          </w:r>
        </w:p>
      </w:docPartBody>
    </w:docPart>
    <w:docPart>
      <w:docPartPr>
        <w:name w:val="A0CDF8AB55DA4A88B7366E3C763724F5"/>
        <w:category>
          <w:name w:val="General"/>
          <w:gallery w:val="placeholder"/>
        </w:category>
        <w:types>
          <w:type w:val="bbPlcHdr"/>
        </w:types>
        <w:behaviors>
          <w:behavior w:val="content"/>
        </w:behaviors>
        <w:guid w:val="{1FB91916-1991-421F-B767-7EB9F25A37F0}"/>
      </w:docPartPr>
      <w:docPartBody>
        <w:p w:rsidR="00FB7085" w:rsidRDefault="00493CE0" w:rsidP="00493CE0">
          <w:pPr>
            <w:pStyle w:val="A0CDF8AB55DA4A88B7366E3C763724F5"/>
          </w:pPr>
          <w:r>
            <w:rPr>
              <w:rStyle w:val="PlaceholderText"/>
            </w:rPr>
            <w:t>list effects of amendments, separated by semicolons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E0"/>
    <w:rsid w:val="003C7B8A"/>
    <w:rsid w:val="00493CE0"/>
    <w:rsid w:val="00590913"/>
    <w:rsid w:val="008B4F96"/>
    <w:rsid w:val="00905FFE"/>
    <w:rsid w:val="00920A0B"/>
    <w:rsid w:val="00B9296A"/>
    <w:rsid w:val="00BC3FFB"/>
    <w:rsid w:val="00D82410"/>
    <w:rsid w:val="00E07EEA"/>
    <w:rsid w:val="00FB7085"/>
    <w:rsid w:val="00FC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493CE0"/>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A0CDF8AB55DA4A88B7366E3C763724F5">
    <w:name w:val="A0CDF8AB55DA4A88B7366E3C763724F5"/>
    <w:rsid w:val="00493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2782</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cp:lastPrinted>2024-01-23T21:58:00Z</cp:lastPrinted>
  <dcterms:created xsi:type="dcterms:W3CDTF">2026-01-14T16:04:00Z</dcterms:created>
  <dcterms:modified xsi:type="dcterms:W3CDTF">2026-01-14T16:04:00Z</dcterms:modified>
</cp:coreProperties>
</file>